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E176F" w14:textId="77777777" w:rsidR="001D4665" w:rsidRPr="008F33BC" w:rsidRDefault="001D4665" w:rsidP="001D4665">
      <w:bookmarkStart w:id="0" w:name="_Hlk207782014"/>
    </w:p>
    <w:p w14:paraId="3415D3F1" w14:textId="2ACF0BC1" w:rsidR="001D4665" w:rsidRPr="008F33BC" w:rsidRDefault="001D4665" w:rsidP="001D4665"/>
    <w:p w14:paraId="44709D7E" w14:textId="6402A69B" w:rsidR="001D4665" w:rsidRPr="008F33BC" w:rsidRDefault="001D4665" w:rsidP="001D4665">
      <w:r>
        <w:rPr>
          <w:noProof/>
        </w:rPr>
        <w:drawing>
          <wp:anchor distT="0" distB="0" distL="114300" distR="114300" simplePos="0" relativeHeight="251657728" behindDoc="1" locked="0" layoutInCell="1" allowOverlap="1" wp14:anchorId="125966AB" wp14:editId="541D8CDC">
            <wp:simplePos x="0" y="0"/>
            <wp:positionH relativeFrom="column">
              <wp:posOffset>482803</wp:posOffset>
            </wp:positionH>
            <wp:positionV relativeFrom="paragraph">
              <wp:posOffset>230809</wp:posOffset>
            </wp:positionV>
            <wp:extent cx="4800600" cy="2743200"/>
            <wp:effectExtent l="0" t="0" r="0" b="0"/>
            <wp:wrapTight wrapText="bothSides">
              <wp:wrapPolygon edited="0">
                <wp:start x="0" y="0"/>
                <wp:lineTo x="0" y="21450"/>
                <wp:lineTo x="21514" y="21450"/>
                <wp:lineTo x="21514" y="0"/>
                <wp:lineTo x="0" y="0"/>
              </wp:wrapPolygon>
            </wp:wrapTight>
            <wp:docPr id="15709792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l="61159" t="35213" r="11694" b="40065"/>
                    <a:stretch>
                      <a:fillRect/>
                    </a:stretch>
                  </pic:blipFill>
                  <pic:spPr bwMode="auto">
                    <a:xfrm>
                      <a:off x="0" y="0"/>
                      <a:ext cx="48006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56B58E" w14:textId="77777777" w:rsidR="001D4665" w:rsidRPr="008F33BC" w:rsidRDefault="001D4665" w:rsidP="001D4665"/>
    <w:p w14:paraId="2C7FC6B4" w14:textId="77777777" w:rsidR="001D4665" w:rsidRPr="008F33BC" w:rsidRDefault="001D4665" w:rsidP="001D4665"/>
    <w:p w14:paraId="3CF6B11F" w14:textId="77777777" w:rsidR="001D4665" w:rsidRPr="008F33BC" w:rsidRDefault="001D4665" w:rsidP="001D4665"/>
    <w:p w14:paraId="5EF5C1E9" w14:textId="77777777" w:rsidR="001D4665" w:rsidRPr="008F33BC" w:rsidRDefault="001D4665" w:rsidP="001D4665"/>
    <w:p w14:paraId="151CE4B5" w14:textId="77777777" w:rsidR="001D4665" w:rsidRPr="008F33BC" w:rsidRDefault="001D4665" w:rsidP="001D4665"/>
    <w:p w14:paraId="107EBE29" w14:textId="77777777" w:rsidR="001D4665" w:rsidRPr="008F33BC" w:rsidRDefault="001D4665" w:rsidP="001D4665"/>
    <w:p w14:paraId="6951EC88" w14:textId="77777777" w:rsidR="001D4665" w:rsidRPr="008F33BC" w:rsidRDefault="001D4665" w:rsidP="001D4665"/>
    <w:p w14:paraId="06EBFBBF" w14:textId="77777777" w:rsidR="001D4665" w:rsidRPr="008F33BC" w:rsidRDefault="001D4665" w:rsidP="001D4665"/>
    <w:p w14:paraId="262575CD" w14:textId="77777777" w:rsidR="001D4665" w:rsidRPr="008F33BC" w:rsidRDefault="001D4665" w:rsidP="001D4665"/>
    <w:p w14:paraId="062501C8" w14:textId="77777777" w:rsidR="001D4665" w:rsidRPr="008F33BC" w:rsidRDefault="001D4665" w:rsidP="001D4665"/>
    <w:p w14:paraId="54C213FF" w14:textId="77777777" w:rsidR="001D4665" w:rsidRPr="008F33BC" w:rsidRDefault="001D4665" w:rsidP="001D4665">
      <w:pPr>
        <w:rPr>
          <w:rFonts w:ascii="Aptos" w:hAnsi="Aptos"/>
          <w:b/>
          <w:color w:val="5B9BD5"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485FC46" w14:textId="77777777" w:rsidR="001D4665" w:rsidRPr="008F33BC" w:rsidRDefault="001D4665" w:rsidP="001D4665">
      <w:pPr>
        <w:pStyle w:val="Citadestacada"/>
        <w:rPr>
          <w:rFonts w:ascii="Aptos" w:hAnsi="Aptos"/>
          <w:b/>
          <w:bCs/>
          <w:i w:val="0"/>
          <w:iCs w:val="0"/>
          <w:sz w:val="52"/>
          <w:szCs w:val="52"/>
        </w:rPr>
      </w:pPr>
      <w:bookmarkStart w:id="1" w:name="_Hlk206685234"/>
      <w:r w:rsidRPr="008F33BC">
        <w:rPr>
          <w:rFonts w:ascii="Aptos" w:hAnsi="Aptos"/>
          <w:b/>
          <w:bCs/>
          <w:i w:val="0"/>
          <w:iCs w:val="0"/>
          <w:sz w:val="52"/>
          <w:szCs w:val="52"/>
        </w:rPr>
        <w:t>REGLAMENTO INTERNO DE TRABAJO</w:t>
      </w:r>
    </w:p>
    <w:p w14:paraId="132BCCB8" w14:textId="77777777" w:rsidR="001D4665" w:rsidRPr="008F33BC" w:rsidRDefault="001D4665" w:rsidP="001D4665">
      <w:pPr>
        <w:pStyle w:val="Citadestacada"/>
        <w:rPr>
          <w:rFonts w:ascii="Aptos" w:hAnsi="Aptos" w:cs="Arial"/>
          <w:bCs/>
          <w:i w:val="0"/>
          <w:iCs w:val="0"/>
          <w:sz w:val="36"/>
          <w:szCs w:val="36"/>
          <w:lang w:val="es-ES"/>
        </w:rPr>
      </w:pPr>
      <w:r w:rsidRPr="008F33BC">
        <w:rPr>
          <w:rFonts w:ascii="Aptos" w:hAnsi="Aptos" w:cs="Arial"/>
          <w:bCs/>
          <w:i w:val="0"/>
          <w:iCs w:val="0"/>
          <w:sz w:val="36"/>
          <w:szCs w:val="36"/>
          <w:lang w:val="es-ES"/>
        </w:rPr>
        <w:t>DISTRIBUCIONES Y REPRESENTACIONES ESCOBAR</w:t>
      </w:r>
    </w:p>
    <w:bookmarkEnd w:id="1"/>
    <w:p w14:paraId="3FECA3ED" w14:textId="77777777" w:rsidR="001D4665" w:rsidRDefault="001D4665" w:rsidP="00F875C9">
      <w:pPr>
        <w:jc w:val="center"/>
        <w:rPr>
          <w:rFonts w:ascii="Arial" w:hAnsi="Arial" w:cs="Arial"/>
          <w:b/>
          <w:bCs/>
          <w:sz w:val="24"/>
          <w:szCs w:val="24"/>
          <w:lang w:val="es-ES"/>
        </w:rPr>
      </w:pPr>
    </w:p>
    <w:p w14:paraId="2DEF9320" w14:textId="77777777" w:rsidR="001D4665" w:rsidRDefault="001D4665" w:rsidP="00F875C9">
      <w:pPr>
        <w:jc w:val="center"/>
        <w:rPr>
          <w:rFonts w:ascii="Arial" w:hAnsi="Arial" w:cs="Arial"/>
          <w:b/>
          <w:bCs/>
          <w:sz w:val="24"/>
          <w:szCs w:val="24"/>
          <w:lang w:val="es-ES"/>
        </w:rPr>
      </w:pPr>
    </w:p>
    <w:p w14:paraId="2A6DDC83" w14:textId="77777777" w:rsidR="001D4665" w:rsidRDefault="001D4665" w:rsidP="00F875C9">
      <w:pPr>
        <w:jc w:val="center"/>
        <w:rPr>
          <w:rFonts w:ascii="Arial" w:hAnsi="Arial" w:cs="Arial"/>
          <w:b/>
          <w:bCs/>
          <w:sz w:val="24"/>
          <w:szCs w:val="24"/>
          <w:lang w:val="es-ES"/>
        </w:rPr>
      </w:pPr>
    </w:p>
    <w:p w14:paraId="539569C7" w14:textId="77777777" w:rsidR="001D4665" w:rsidRDefault="001D4665" w:rsidP="00F875C9">
      <w:pPr>
        <w:jc w:val="center"/>
        <w:rPr>
          <w:rFonts w:ascii="Arial" w:hAnsi="Arial" w:cs="Arial"/>
          <w:b/>
          <w:bCs/>
          <w:sz w:val="24"/>
          <w:szCs w:val="24"/>
          <w:lang w:val="es-ES"/>
        </w:rPr>
      </w:pPr>
    </w:p>
    <w:p w14:paraId="13D523B3" w14:textId="77777777" w:rsidR="001D4665" w:rsidRDefault="001D4665" w:rsidP="00F875C9">
      <w:pPr>
        <w:jc w:val="center"/>
        <w:rPr>
          <w:rFonts w:ascii="Arial" w:hAnsi="Arial" w:cs="Arial"/>
          <w:b/>
          <w:bCs/>
          <w:sz w:val="24"/>
          <w:szCs w:val="24"/>
          <w:lang w:val="es-ES"/>
        </w:rPr>
      </w:pPr>
    </w:p>
    <w:p w14:paraId="7A17ABAB" w14:textId="52101F57" w:rsidR="00DA64D8" w:rsidRDefault="00DA64D8">
      <w:pPr>
        <w:rPr>
          <w:rFonts w:ascii="Arial" w:hAnsi="Arial" w:cs="Arial"/>
          <w:b/>
          <w:sz w:val="20"/>
          <w:szCs w:val="20"/>
          <w:lang w:val="es-ES"/>
        </w:rPr>
      </w:pPr>
    </w:p>
    <w:sdt>
      <w:sdtPr>
        <w:rPr>
          <w:rFonts w:asciiTheme="minorHAnsi" w:eastAsiaTheme="minorHAnsi" w:hAnsiTheme="minorHAnsi" w:cstheme="minorBidi"/>
          <w:color w:val="auto"/>
          <w:sz w:val="22"/>
          <w:szCs w:val="22"/>
          <w:lang w:val="es-ES" w:eastAsia="en-US"/>
        </w:rPr>
        <w:id w:val="70548155"/>
        <w:docPartObj>
          <w:docPartGallery w:val="Table of Contents"/>
          <w:docPartUnique/>
        </w:docPartObj>
      </w:sdtPr>
      <w:sdtEndPr>
        <w:rPr>
          <w:b/>
          <w:bCs/>
        </w:rPr>
      </w:sdtEndPr>
      <w:sdtContent>
        <w:p w14:paraId="2E1163CE" w14:textId="656BBC98" w:rsidR="00DA64D8" w:rsidRPr="00AA1016" w:rsidRDefault="0057427A" w:rsidP="0057427A">
          <w:pPr>
            <w:pStyle w:val="TtuloTDC"/>
            <w:jc w:val="center"/>
            <w:rPr>
              <w:rFonts w:asciiTheme="minorHAnsi" w:hAnsiTheme="minorHAnsi" w:cstheme="minorHAnsi"/>
              <w:b/>
              <w:bCs/>
              <w:color w:val="auto"/>
              <w:sz w:val="24"/>
              <w:szCs w:val="24"/>
              <w:lang w:val="es-ES"/>
            </w:rPr>
          </w:pPr>
          <w:r w:rsidRPr="00AA1016">
            <w:rPr>
              <w:rFonts w:asciiTheme="minorHAnsi" w:hAnsiTheme="minorHAnsi" w:cstheme="minorHAnsi"/>
              <w:b/>
              <w:bCs/>
              <w:color w:val="auto"/>
              <w:sz w:val="24"/>
              <w:szCs w:val="24"/>
              <w:lang w:val="es-ES"/>
            </w:rPr>
            <w:t>DISTRIBUCIONES Y REPRESENTACIONES ESCOBAR</w:t>
          </w:r>
        </w:p>
        <w:p w14:paraId="5BC3BB57" w14:textId="6838928A" w:rsidR="0057427A" w:rsidRPr="00AA1016" w:rsidRDefault="0057427A" w:rsidP="0057427A">
          <w:pPr>
            <w:jc w:val="center"/>
            <w:rPr>
              <w:rFonts w:cstheme="minorHAnsi"/>
              <w:b/>
              <w:bCs/>
              <w:sz w:val="24"/>
              <w:szCs w:val="24"/>
              <w:lang w:val="es-ES" w:eastAsia="es-CO"/>
            </w:rPr>
          </w:pPr>
          <w:r w:rsidRPr="00AA1016">
            <w:rPr>
              <w:rFonts w:cstheme="minorHAnsi"/>
              <w:b/>
              <w:bCs/>
              <w:sz w:val="24"/>
              <w:szCs w:val="24"/>
              <w:lang w:val="es-ES" w:eastAsia="es-CO"/>
            </w:rPr>
            <w:t>TABLA DE CONTENIDO</w:t>
          </w:r>
        </w:p>
        <w:p w14:paraId="64145D84" w14:textId="77777777" w:rsidR="004D2CFC" w:rsidRPr="0057427A" w:rsidRDefault="004D2CFC" w:rsidP="0057427A">
          <w:pPr>
            <w:jc w:val="center"/>
            <w:rPr>
              <w:rFonts w:cstheme="minorHAnsi"/>
              <w:b/>
              <w:bCs/>
              <w:lang w:val="es-ES" w:eastAsia="es-CO"/>
            </w:rPr>
          </w:pPr>
        </w:p>
        <w:p w14:paraId="3C6C81D7" w14:textId="14B50B68" w:rsidR="00DA64D8" w:rsidRPr="00DA64D8" w:rsidRDefault="00DA64D8" w:rsidP="00DA64D8">
          <w:pPr>
            <w:rPr>
              <w:lang w:val="es-ES" w:eastAsia="es-CO"/>
            </w:rPr>
          </w:pPr>
          <w:r>
            <w:rPr>
              <w:lang w:val="es-ES" w:eastAsia="es-CO"/>
            </w:rPr>
            <w:t>CAPITULO I</w:t>
          </w:r>
        </w:p>
        <w:p w14:paraId="69141BAC" w14:textId="34F98B1F" w:rsidR="00F81E23" w:rsidRDefault="00DA64D8">
          <w:pPr>
            <w:pStyle w:val="TDC1"/>
            <w:tabs>
              <w:tab w:val="right" w:leader="dot" w:pos="8828"/>
            </w:tabs>
            <w:rPr>
              <w:rStyle w:val="Hipervnculo"/>
              <w:noProof/>
            </w:rPr>
          </w:pPr>
          <w:r>
            <w:fldChar w:fldCharType="begin"/>
          </w:r>
          <w:r>
            <w:instrText xml:space="preserve"> TOC \o "1-3" \h \z \u </w:instrText>
          </w:r>
          <w:r>
            <w:fldChar w:fldCharType="separate"/>
          </w:r>
          <w:hyperlink w:anchor="_Toc206686751" w:history="1">
            <w:r w:rsidR="00F81E23" w:rsidRPr="0067127C">
              <w:rPr>
                <w:rStyle w:val="Hipervnculo"/>
                <w:noProof/>
              </w:rPr>
              <w:t>DISPOCISIONES GENERALES</w:t>
            </w:r>
            <w:r w:rsidR="00F81E23">
              <w:rPr>
                <w:noProof/>
                <w:webHidden/>
              </w:rPr>
              <w:tab/>
            </w:r>
            <w:r w:rsidR="00F81E23">
              <w:rPr>
                <w:noProof/>
                <w:webHidden/>
              </w:rPr>
              <w:fldChar w:fldCharType="begin"/>
            </w:r>
            <w:r w:rsidR="00F81E23">
              <w:rPr>
                <w:noProof/>
                <w:webHidden/>
              </w:rPr>
              <w:instrText xml:space="preserve"> PAGEREF _Toc206686751 \h </w:instrText>
            </w:r>
            <w:r w:rsidR="00F81E23">
              <w:rPr>
                <w:noProof/>
                <w:webHidden/>
              </w:rPr>
            </w:r>
            <w:r w:rsidR="00F81E23">
              <w:rPr>
                <w:noProof/>
                <w:webHidden/>
              </w:rPr>
              <w:fldChar w:fldCharType="separate"/>
            </w:r>
            <w:r w:rsidR="008173D3">
              <w:rPr>
                <w:noProof/>
                <w:webHidden/>
              </w:rPr>
              <w:t>6</w:t>
            </w:r>
            <w:r w:rsidR="00F81E23">
              <w:rPr>
                <w:noProof/>
                <w:webHidden/>
              </w:rPr>
              <w:fldChar w:fldCharType="end"/>
            </w:r>
          </w:hyperlink>
        </w:p>
        <w:p w14:paraId="71803402" w14:textId="77777777" w:rsidR="004D2CFC" w:rsidRPr="004D2CFC" w:rsidRDefault="004D2CFC" w:rsidP="004D2CFC">
          <w:pPr>
            <w:rPr>
              <w:noProof/>
            </w:rPr>
          </w:pPr>
        </w:p>
        <w:p w14:paraId="1DA6FDC5" w14:textId="759BB0C0" w:rsidR="00F81E23" w:rsidRPr="00F81E23" w:rsidRDefault="00F81E23" w:rsidP="00F81E23">
          <w:pPr>
            <w:rPr>
              <w:noProof/>
            </w:rPr>
          </w:pPr>
          <w:r>
            <w:rPr>
              <w:noProof/>
            </w:rPr>
            <w:t>CAPITULO II</w:t>
          </w:r>
        </w:p>
        <w:p w14:paraId="43769384" w14:textId="1BCFBB9A" w:rsidR="00F81E23" w:rsidRDefault="00F81E23">
          <w:pPr>
            <w:pStyle w:val="TDC1"/>
            <w:tabs>
              <w:tab w:val="right" w:leader="dot" w:pos="8828"/>
            </w:tabs>
            <w:rPr>
              <w:rStyle w:val="Hipervnculo"/>
              <w:noProof/>
            </w:rPr>
          </w:pPr>
          <w:hyperlink w:anchor="_Toc206686752" w:history="1">
            <w:r w:rsidRPr="0067127C">
              <w:rPr>
                <w:rStyle w:val="Hipervnculo"/>
                <w:noProof/>
              </w:rPr>
              <w:t>INGRESO, PERMANENCIA Y RETIRO</w:t>
            </w:r>
            <w:r>
              <w:rPr>
                <w:noProof/>
                <w:webHidden/>
              </w:rPr>
              <w:tab/>
            </w:r>
            <w:r>
              <w:rPr>
                <w:noProof/>
                <w:webHidden/>
              </w:rPr>
              <w:fldChar w:fldCharType="begin"/>
            </w:r>
            <w:r>
              <w:rPr>
                <w:noProof/>
                <w:webHidden/>
              </w:rPr>
              <w:instrText xml:space="preserve"> PAGEREF _Toc206686752 \h </w:instrText>
            </w:r>
            <w:r>
              <w:rPr>
                <w:noProof/>
                <w:webHidden/>
              </w:rPr>
            </w:r>
            <w:r>
              <w:rPr>
                <w:noProof/>
                <w:webHidden/>
              </w:rPr>
              <w:fldChar w:fldCharType="separate"/>
            </w:r>
            <w:r w:rsidR="008173D3">
              <w:rPr>
                <w:noProof/>
                <w:webHidden/>
              </w:rPr>
              <w:t>6</w:t>
            </w:r>
            <w:r>
              <w:rPr>
                <w:noProof/>
                <w:webHidden/>
              </w:rPr>
              <w:fldChar w:fldCharType="end"/>
            </w:r>
          </w:hyperlink>
        </w:p>
        <w:p w14:paraId="78D2A6C6" w14:textId="77777777" w:rsidR="004D2CFC" w:rsidRPr="004D2CFC" w:rsidRDefault="004D2CFC" w:rsidP="004D2CFC">
          <w:pPr>
            <w:rPr>
              <w:noProof/>
            </w:rPr>
          </w:pPr>
        </w:p>
        <w:p w14:paraId="45645C67" w14:textId="261DB6E8" w:rsidR="00F81E23" w:rsidRPr="00F81E23" w:rsidRDefault="00F81E23" w:rsidP="00F81E23">
          <w:pPr>
            <w:rPr>
              <w:noProof/>
            </w:rPr>
          </w:pPr>
          <w:r>
            <w:rPr>
              <w:noProof/>
            </w:rPr>
            <w:t>CAPITULO III</w:t>
          </w:r>
        </w:p>
        <w:p w14:paraId="3705F65C" w14:textId="55051113" w:rsidR="00F81E23" w:rsidRDefault="00F81E23">
          <w:pPr>
            <w:pStyle w:val="TDC1"/>
            <w:tabs>
              <w:tab w:val="right" w:leader="dot" w:pos="8828"/>
            </w:tabs>
            <w:rPr>
              <w:rStyle w:val="Hipervnculo"/>
              <w:noProof/>
            </w:rPr>
          </w:pPr>
          <w:hyperlink w:anchor="_Toc206686753" w:history="1">
            <w:r w:rsidRPr="0067127C">
              <w:rPr>
                <w:rStyle w:val="Hipervnculo"/>
                <w:noProof/>
              </w:rPr>
              <w:t>CONTRATO DE APRENDIZAJE</w:t>
            </w:r>
            <w:r>
              <w:rPr>
                <w:noProof/>
                <w:webHidden/>
              </w:rPr>
              <w:tab/>
            </w:r>
            <w:r>
              <w:rPr>
                <w:noProof/>
                <w:webHidden/>
              </w:rPr>
              <w:fldChar w:fldCharType="begin"/>
            </w:r>
            <w:r>
              <w:rPr>
                <w:noProof/>
                <w:webHidden/>
              </w:rPr>
              <w:instrText xml:space="preserve"> PAGEREF _Toc206686753 \h </w:instrText>
            </w:r>
            <w:r>
              <w:rPr>
                <w:noProof/>
                <w:webHidden/>
              </w:rPr>
            </w:r>
            <w:r>
              <w:rPr>
                <w:noProof/>
                <w:webHidden/>
              </w:rPr>
              <w:fldChar w:fldCharType="separate"/>
            </w:r>
            <w:r w:rsidR="008173D3">
              <w:rPr>
                <w:noProof/>
                <w:webHidden/>
              </w:rPr>
              <w:t>8</w:t>
            </w:r>
            <w:r>
              <w:rPr>
                <w:noProof/>
                <w:webHidden/>
              </w:rPr>
              <w:fldChar w:fldCharType="end"/>
            </w:r>
          </w:hyperlink>
        </w:p>
        <w:p w14:paraId="0915B2A9" w14:textId="77777777" w:rsidR="004D2CFC" w:rsidRPr="004D2CFC" w:rsidRDefault="004D2CFC" w:rsidP="004D2CFC">
          <w:pPr>
            <w:rPr>
              <w:noProof/>
            </w:rPr>
          </w:pPr>
        </w:p>
        <w:p w14:paraId="2ECF591F" w14:textId="230B0FDC" w:rsidR="00F81E23" w:rsidRPr="00F81E23" w:rsidRDefault="00F81E23" w:rsidP="00F81E23">
          <w:pPr>
            <w:rPr>
              <w:noProof/>
            </w:rPr>
          </w:pPr>
          <w:r>
            <w:rPr>
              <w:noProof/>
            </w:rPr>
            <w:t>CAPITULO IV</w:t>
          </w:r>
        </w:p>
        <w:p w14:paraId="7AC9053B" w14:textId="579DD90A" w:rsidR="00F81E23" w:rsidRDefault="00F81E23">
          <w:pPr>
            <w:pStyle w:val="TDC1"/>
            <w:tabs>
              <w:tab w:val="right" w:leader="dot" w:pos="8828"/>
            </w:tabs>
            <w:rPr>
              <w:rStyle w:val="Hipervnculo"/>
              <w:noProof/>
            </w:rPr>
          </w:pPr>
          <w:hyperlink w:anchor="_Toc206686754" w:history="1">
            <w:r w:rsidRPr="0067127C">
              <w:rPr>
                <w:rStyle w:val="Hipervnculo"/>
                <w:noProof/>
              </w:rPr>
              <w:t>TRABAJADORES ACCIDENTALES O TRANSITORIOS</w:t>
            </w:r>
            <w:r>
              <w:rPr>
                <w:noProof/>
                <w:webHidden/>
              </w:rPr>
              <w:tab/>
            </w:r>
            <w:r>
              <w:rPr>
                <w:noProof/>
                <w:webHidden/>
              </w:rPr>
              <w:fldChar w:fldCharType="begin"/>
            </w:r>
            <w:r>
              <w:rPr>
                <w:noProof/>
                <w:webHidden/>
              </w:rPr>
              <w:instrText xml:space="preserve"> PAGEREF _Toc206686754 \h </w:instrText>
            </w:r>
            <w:r>
              <w:rPr>
                <w:noProof/>
                <w:webHidden/>
              </w:rPr>
            </w:r>
            <w:r>
              <w:rPr>
                <w:noProof/>
                <w:webHidden/>
              </w:rPr>
              <w:fldChar w:fldCharType="separate"/>
            </w:r>
            <w:r w:rsidR="008173D3">
              <w:rPr>
                <w:noProof/>
                <w:webHidden/>
              </w:rPr>
              <w:t>10</w:t>
            </w:r>
            <w:r>
              <w:rPr>
                <w:noProof/>
                <w:webHidden/>
              </w:rPr>
              <w:fldChar w:fldCharType="end"/>
            </w:r>
          </w:hyperlink>
        </w:p>
        <w:p w14:paraId="101BDAC9" w14:textId="77777777" w:rsidR="004D2CFC" w:rsidRPr="004D2CFC" w:rsidRDefault="004D2CFC" w:rsidP="004D2CFC">
          <w:pPr>
            <w:rPr>
              <w:noProof/>
            </w:rPr>
          </w:pPr>
        </w:p>
        <w:p w14:paraId="22EDA8AD" w14:textId="78D9022A" w:rsidR="00F81E23" w:rsidRPr="00F81E23" w:rsidRDefault="00F81E23" w:rsidP="00F81E23">
          <w:pPr>
            <w:rPr>
              <w:noProof/>
            </w:rPr>
          </w:pPr>
          <w:r>
            <w:rPr>
              <w:noProof/>
            </w:rPr>
            <w:t>CAPITULO V</w:t>
          </w:r>
        </w:p>
        <w:p w14:paraId="0CDA9229" w14:textId="5EBE1E44" w:rsidR="00F81E23" w:rsidRDefault="00F81E23">
          <w:pPr>
            <w:pStyle w:val="TDC1"/>
            <w:tabs>
              <w:tab w:val="right" w:leader="dot" w:pos="8828"/>
            </w:tabs>
            <w:rPr>
              <w:rStyle w:val="Hipervnculo"/>
              <w:noProof/>
            </w:rPr>
          </w:pPr>
          <w:hyperlink w:anchor="_Toc206686755" w:history="1">
            <w:r w:rsidRPr="0067127C">
              <w:rPr>
                <w:rStyle w:val="Hipervnculo"/>
                <w:noProof/>
              </w:rPr>
              <w:t>DIAS LABORABLES Y HORARIO DE TRABAJO POR TURNOS</w:t>
            </w:r>
            <w:r>
              <w:rPr>
                <w:noProof/>
                <w:webHidden/>
              </w:rPr>
              <w:tab/>
            </w:r>
            <w:r>
              <w:rPr>
                <w:noProof/>
                <w:webHidden/>
              </w:rPr>
              <w:fldChar w:fldCharType="begin"/>
            </w:r>
            <w:r>
              <w:rPr>
                <w:noProof/>
                <w:webHidden/>
              </w:rPr>
              <w:instrText xml:space="preserve"> PAGEREF _Toc206686755 \h </w:instrText>
            </w:r>
            <w:r>
              <w:rPr>
                <w:noProof/>
                <w:webHidden/>
              </w:rPr>
            </w:r>
            <w:r>
              <w:rPr>
                <w:noProof/>
                <w:webHidden/>
              </w:rPr>
              <w:fldChar w:fldCharType="separate"/>
            </w:r>
            <w:r w:rsidR="008173D3">
              <w:rPr>
                <w:noProof/>
                <w:webHidden/>
              </w:rPr>
              <w:t>10</w:t>
            </w:r>
            <w:r>
              <w:rPr>
                <w:noProof/>
                <w:webHidden/>
              </w:rPr>
              <w:fldChar w:fldCharType="end"/>
            </w:r>
          </w:hyperlink>
        </w:p>
        <w:p w14:paraId="2EECC1DB" w14:textId="77777777" w:rsidR="004D2CFC" w:rsidRPr="004D2CFC" w:rsidRDefault="004D2CFC" w:rsidP="004D2CFC">
          <w:pPr>
            <w:rPr>
              <w:noProof/>
            </w:rPr>
          </w:pPr>
        </w:p>
        <w:p w14:paraId="61C0F869" w14:textId="2724D956" w:rsidR="00F81E23" w:rsidRPr="00F81E23" w:rsidRDefault="00F81E23" w:rsidP="00F81E23">
          <w:pPr>
            <w:rPr>
              <w:noProof/>
            </w:rPr>
          </w:pPr>
          <w:r>
            <w:rPr>
              <w:noProof/>
            </w:rPr>
            <w:t>CAPITULO VI</w:t>
          </w:r>
        </w:p>
        <w:p w14:paraId="3825EDC3" w14:textId="389D3631" w:rsidR="00F81E23" w:rsidRDefault="00F81E23">
          <w:pPr>
            <w:pStyle w:val="TDC1"/>
            <w:tabs>
              <w:tab w:val="right" w:leader="dot" w:pos="8828"/>
            </w:tabs>
            <w:rPr>
              <w:rStyle w:val="Hipervnculo"/>
              <w:noProof/>
            </w:rPr>
          </w:pPr>
          <w:hyperlink w:anchor="_Toc206686756" w:history="1">
            <w:r w:rsidRPr="0067127C">
              <w:rPr>
                <w:rStyle w:val="Hipervnculo"/>
                <w:noProof/>
              </w:rPr>
              <w:t>TRABAJO SUPLEMENTARIO</w:t>
            </w:r>
            <w:r>
              <w:rPr>
                <w:noProof/>
                <w:webHidden/>
              </w:rPr>
              <w:tab/>
            </w:r>
            <w:r>
              <w:rPr>
                <w:noProof/>
                <w:webHidden/>
              </w:rPr>
              <w:fldChar w:fldCharType="begin"/>
            </w:r>
            <w:r>
              <w:rPr>
                <w:noProof/>
                <w:webHidden/>
              </w:rPr>
              <w:instrText xml:space="preserve"> PAGEREF _Toc206686756 \h </w:instrText>
            </w:r>
            <w:r>
              <w:rPr>
                <w:noProof/>
                <w:webHidden/>
              </w:rPr>
            </w:r>
            <w:r>
              <w:rPr>
                <w:noProof/>
                <w:webHidden/>
              </w:rPr>
              <w:fldChar w:fldCharType="separate"/>
            </w:r>
            <w:r w:rsidR="008173D3">
              <w:rPr>
                <w:noProof/>
                <w:webHidden/>
              </w:rPr>
              <w:t>12</w:t>
            </w:r>
            <w:r>
              <w:rPr>
                <w:noProof/>
                <w:webHidden/>
              </w:rPr>
              <w:fldChar w:fldCharType="end"/>
            </w:r>
          </w:hyperlink>
        </w:p>
        <w:p w14:paraId="6161FAA6" w14:textId="77777777" w:rsidR="004D2CFC" w:rsidRPr="004D2CFC" w:rsidRDefault="004D2CFC" w:rsidP="004D2CFC">
          <w:pPr>
            <w:rPr>
              <w:noProof/>
            </w:rPr>
          </w:pPr>
        </w:p>
        <w:p w14:paraId="18C10DAA" w14:textId="2F5AB4FD" w:rsidR="00F81E23" w:rsidRPr="00F81E23" w:rsidRDefault="00F81E23" w:rsidP="00F81E23">
          <w:pPr>
            <w:rPr>
              <w:noProof/>
            </w:rPr>
          </w:pPr>
          <w:r>
            <w:rPr>
              <w:noProof/>
            </w:rPr>
            <w:t>CAPITULO VII</w:t>
          </w:r>
        </w:p>
        <w:p w14:paraId="221F1487" w14:textId="7543D9D6" w:rsidR="00F81E23" w:rsidRDefault="00F81E23">
          <w:pPr>
            <w:pStyle w:val="TDC1"/>
            <w:tabs>
              <w:tab w:val="right" w:leader="dot" w:pos="8828"/>
            </w:tabs>
            <w:rPr>
              <w:rStyle w:val="Hipervnculo"/>
              <w:noProof/>
            </w:rPr>
          </w:pPr>
          <w:hyperlink w:anchor="_Toc206686757" w:history="1">
            <w:r w:rsidRPr="0067127C">
              <w:rPr>
                <w:rStyle w:val="Hipervnculo"/>
                <w:noProof/>
              </w:rPr>
              <w:t>DÍAS DE DESCANSO LEGALMENTE OBLIGATORIOS</w:t>
            </w:r>
            <w:r>
              <w:rPr>
                <w:noProof/>
                <w:webHidden/>
              </w:rPr>
              <w:tab/>
            </w:r>
            <w:r>
              <w:rPr>
                <w:noProof/>
                <w:webHidden/>
              </w:rPr>
              <w:fldChar w:fldCharType="begin"/>
            </w:r>
            <w:r>
              <w:rPr>
                <w:noProof/>
                <w:webHidden/>
              </w:rPr>
              <w:instrText xml:space="preserve"> PAGEREF _Toc206686757 \h </w:instrText>
            </w:r>
            <w:r>
              <w:rPr>
                <w:noProof/>
                <w:webHidden/>
              </w:rPr>
            </w:r>
            <w:r>
              <w:rPr>
                <w:noProof/>
                <w:webHidden/>
              </w:rPr>
              <w:fldChar w:fldCharType="separate"/>
            </w:r>
            <w:r w:rsidR="008173D3">
              <w:rPr>
                <w:noProof/>
                <w:webHidden/>
              </w:rPr>
              <w:t>14</w:t>
            </w:r>
            <w:r>
              <w:rPr>
                <w:noProof/>
                <w:webHidden/>
              </w:rPr>
              <w:fldChar w:fldCharType="end"/>
            </w:r>
          </w:hyperlink>
        </w:p>
        <w:p w14:paraId="67D5E014" w14:textId="77777777" w:rsidR="004D2CFC" w:rsidRPr="004D2CFC" w:rsidRDefault="004D2CFC" w:rsidP="004D2CFC">
          <w:pPr>
            <w:rPr>
              <w:noProof/>
            </w:rPr>
          </w:pPr>
        </w:p>
        <w:p w14:paraId="73240AE6" w14:textId="4DBF70A1" w:rsidR="00F81E23" w:rsidRPr="00F81E23" w:rsidRDefault="00F81E23" w:rsidP="00F81E23">
          <w:pPr>
            <w:rPr>
              <w:noProof/>
            </w:rPr>
          </w:pPr>
          <w:r>
            <w:rPr>
              <w:noProof/>
            </w:rPr>
            <w:t>CAPITULO VIII</w:t>
          </w:r>
        </w:p>
        <w:p w14:paraId="1D634BD9" w14:textId="3DCCAD0E" w:rsidR="00F81E23" w:rsidRDefault="00F81E23">
          <w:pPr>
            <w:pStyle w:val="TDC1"/>
            <w:tabs>
              <w:tab w:val="right" w:leader="dot" w:pos="8828"/>
            </w:tabs>
            <w:rPr>
              <w:rStyle w:val="Hipervnculo"/>
              <w:noProof/>
            </w:rPr>
          </w:pPr>
          <w:hyperlink w:anchor="_Toc206686758" w:history="1">
            <w:r w:rsidRPr="0067127C">
              <w:rPr>
                <w:rStyle w:val="Hipervnculo"/>
                <w:noProof/>
              </w:rPr>
              <w:t>VACACIONES REMUNERADAS</w:t>
            </w:r>
            <w:r>
              <w:rPr>
                <w:noProof/>
                <w:webHidden/>
              </w:rPr>
              <w:tab/>
            </w:r>
            <w:r>
              <w:rPr>
                <w:noProof/>
                <w:webHidden/>
              </w:rPr>
              <w:fldChar w:fldCharType="begin"/>
            </w:r>
            <w:r>
              <w:rPr>
                <w:noProof/>
                <w:webHidden/>
              </w:rPr>
              <w:instrText xml:space="preserve"> PAGEREF _Toc206686758 \h </w:instrText>
            </w:r>
            <w:r>
              <w:rPr>
                <w:noProof/>
                <w:webHidden/>
              </w:rPr>
            </w:r>
            <w:r>
              <w:rPr>
                <w:noProof/>
                <w:webHidden/>
              </w:rPr>
              <w:fldChar w:fldCharType="separate"/>
            </w:r>
            <w:r w:rsidR="008173D3">
              <w:rPr>
                <w:noProof/>
                <w:webHidden/>
              </w:rPr>
              <w:t>16</w:t>
            </w:r>
            <w:r>
              <w:rPr>
                <w:noProof/>
                <w:webHidden/>
              </w:rPr>
              <w:fldChar w:fldCharType="end"/>
            </w:r>
          </w:hyperlink>
        </w:p>
        <w:p w14:paraId="5ADF09BE" w14:textId="77777777" w:rsidR="004D2CFC" w:rsidRPr="004D2CFC" w:rsidRDefault="004D2CFC" w:rsidP="004D2CFC">
          <w:pPr>
            <w:rPr>
              <w:noProof/>
            </w:rPr>
          </w:pPr>
        </w:p>
        <w:p w14:paraId="66CE1CBC" w14:textId="5248254B" w:rsidR="00F81E23" w:rsidRPr="00F81E23" w:rsidRDefault="00F81E23" w:rsidP="00F81E23">
          <w:pPr>
            <w:rPr>
              <w:noProof/>
            </w:rPr>
          </w:pPr>
          <w:r>
            <w:rPr>
              <w:noProof/>
            </w:rPr>
            <w:t>CAPITULO IX</w:t>
          </w:r>
        </w:p>
        <w:p w14:paraId="55FD20FF" w14:textId="681188D0" w:rsidR="004D2CFC" w:rsidRDefault="00F81E23" w:rsidP="004D2CFC">
          <w:pPr>
            <w:pStyle w:val="TDC1"/>
            <w:tabs>
              <w:tab w:val="right" w:leader="dot" w:pos="8828"/>
            </w:tabs>
            <w:rPr>
              <w:rStyle w:val="Hipervnculo"/>
              <w:noProof/>
            </w:rPr>
          </w:pPr>
          <w:hyperlink w:anchor="_Toc206686759" w:history="1">
            <w:r w:rsidRPr="0067127C">
              <w:rPr>
                <w:rStyle w:val="Hipervnculo"/>
                <w:noProof/>
              </w:rPr>
              <w:t>PERMISOS TEMPORALES</w:t>
            </w:r>
            <w:r>
              <w:rPr>
                <w:noProof/>
                <w:webHidden/>
              </w:rPr>
              <w:tab/>
            </w:r>
            <w:r>
              <w:rPr>
                <w:noProof/>
                <w:webHidden/>
              </w:rPr>
              <w:fldChar w:fldCharType="begin"/>
            </w:r>
            <w:r>
              <w:rPr>
                <w:noProof/>
                <w:webHidden/>
              </w:rPr>
              <w:instrText xml:space="preserve"> PAGEREF _Toc206686759 \h </w:instrText>
            </w:r>
            <w:r>
              <w:rPr>
                <w:noProof/>
                <w:webHidden/>
              </w:rPr>
            </w:r>
            <w:r>
              <w:rPr>
                <w:noProof/>
                <w:webHidden/>
              </w:rPr>
              <w:fldChar w:fldCharType="separate"/>
            </w:r>
            <w:r w:rsidR="008173D3">
              <w:rPr>
                <w:noProof/>
                <w:webHidden/>
              </w:rPr>
              <w:t>18</w:t>
            </w:r>
            <w:r>
              <w:rPr>
                <w:noProof/>
                <w:webHidden/>
              </w:rPr>
              <w:fldChar w:fldCharType="end"/>
            </w:r>
          </w:hyperlink>
        </w:p>
        <w:p w14:paraId="4E84376F" w14:textId="77777777" w:rsidR="004D2CFC" w:rsidRPr="004D2CFC" w:rsidRDefault="004D2CFC" w:rsidP="004D2CFC">
          <w:pPr>
            <w:rPr>
              <w:noProof/>
            </w:rPr>
          </w:pPr>
        </w:p>
        <w:p w14:paraId="02F65A37" w14:textId="15CB1D6F" w:rsidR="00F81E23" w:rsidRPr="00F81E23" w:rsidRDefault="00F81E23" w:rsidP="00F81E23">
          <w:pPr>
            <w:rPr>
              <w:noProof/>
            </w:rPr>
          </w:pPr>
          <w:r>
            <w:rPr>
              <w:noProof/>
            </w:rPr>
            <w:t>CAPITULO X</w:t>
          </w:r>
        </w:p>
        <w:p w14:paraId="22F604BC" w14:textId="78328995" w:rsidR="00F81E23" w:rsidRDefault="00F81E23">
          <w:pPr>
            <w:pStyle w:val="TDC1"/>
            <w:tabs>
              <w:tab w:val="right" w:leader="dot" w:pos="8828"/>
            </w:tabs>
            <w:rPr>
              <w:rStyle w:val="Hipervnculo"/>
              <w:noProof/>
            </w:rPr>
          </w:pPr>
          <w:hyperlink w:anchor="_Toc206686760" w:history="1">
            <w:r w:rsidRPr="0067127C">
              <w:rPr>
                <w:rStyle w:val="Hipervnculo"/>
                <w:noProof/>
              </w:rPr>
              <w:t>SALARIO MÍNIMO, CONVENCIONAL, LUGAR, DÍAS,</w:t>
            </w:r>
            <w:r w:rsidR="00FD0BC7">
              <w:rPr>
                <w:rStyle w:val="Hipervnculo"/>
                <w:noProof/>
              </w:rPr>
              <w:t xml:space="preserve"> </w:t>
            </w:r>
          </w:hyperlink>
          <w:hyperlink w:anchor="_Toc206686761" w:history="1">
            <w:r w:rsidRPr="0067127C">
              <w:rPr>
                <w:rStyle w:val="Hipervnculo"/>
                <w:noProof/>
              </w:rPr>
              <w:t>HORAS DE PAGOS Y PERIODOS QUE LO REGULAN</w:t>
            </w:r>
            <w:r>
              <w:rPr>
                <w:noProof/>
                <w:webHidden/>
              </w:rPr>
              <w:tab/>
            </w:r>
            <w:r>
              <w:rPr>
                <w:noProof/>
                <w:webHidden/>
              </w:rPr>
              <w:fldChar w:fldCharType="begin"/>
            </w:r>
            <w:r>
              <w:rPr>
                <w:noProof/>
                <w:webHidden/>
              </w:rPr>
              <w:instrText xml:space="preserve"> PAGEREF _Toc206686761 \h </w:instrText>
            </w:r>
            <w:r>
              <w:rPr>
                <w:noProof/>
                <w:webHidden/>
              </w:rPr>
            </w:r>
            <w:r>
              <w:rPr>
                <w:noProof/>
                <w:webHidden/>
              </w:rPr>
              <w:fldChar w:fldCharType="separate"/>
            </w:r>
            <w:r w:rsidR="008173D3">
              <w:rPr>
                <w:noProof/>
                <w:webHidden/>
              </w:rPr>
              <w:t>20</w:t>
            </w:r>
            <w:r>
              <w:rPr>
                <w:noProof/>
                <w:webHidden/>
              </w:rPr>
              <w:fldChar w:fldCharType="end"/>
            </w:r>
          </w:hyperlink>
        </w:p>
        <w:p w14:paraId="4A97A29C" w14:textId="77777777" w:rsidR="004D2CFC" w:rsidRPr="004D2CFC" w:rsidRDefault="004D2CFC" w:rsidP="004D2CFC">
          <w:pPr>
            <w:rPr>
              <w:noProof/>
            </w:rPr>
          </w:pPr>
        </w:p>
        <w:p w14:paraId="3320FD64" w14:textId="6C5504B7" w:rsidR="00F81E23" w:rsidRPr="00F81E23" w:rsidRDefault="00F81E23" w:rsidP="00F81E23">
          <w:pPr>
            <w:rPr>
              <w:noProof/>
            </w:rPr>
          </w:pPr>
          <w:r>
            <w:rPr>
              <w:noProof/>
            </w:rPr>
            <w:t>CAPITULO XI</w:t>
          </w:r>
        </w:p>
        <w:p w14:paraId="53206B00" w14:textId="5D956042" w:rsidR="00F81E23" w:rsidRDefault="00F81E23">
          <w:pPr>
            <w:pStyle w:val="TDC1"/>
            <w:tabs>
              <w:tab w:val="right" w:leader="dot" w:pos="8828"/>
            </w:tabs>
            <w:rPr>
              <w:rStyle w:val="Hipervnculo"/>
              <w:noProof/>
            </w:rPr>
          </w:pPr>
          <w:hyperlink w:anchor="_Toc206686762" w:history="1">
            <w:r w:rsidRPr="0067127C">
              <w:rPr>
                <w:rStyle w:val="Hipervnculo"/>
                <w:noProof/>
              </w:rPr>
              <w:t>SEGURIDAD Y SALUD EN EL TRABAJO</w:t>
            </w:r>
            <w:r>
              <w:rPr>
                <w:noProof/>
                <w:webHidden/>
              </w:rPr>
              <w:tab/>
            </w:r>
            <w:r>
              <w:rPr>
                <w:noProof/>
                <w:webHidden/>
              </w:rPr>
              <w:fldChar w:fldCharType="begin"/>
            </w:r>
            <w:r>
              <w:rPr>
                <w:noProof/>
                <w:webHidden/>
              </w:rPr>
              <w:instrText xml:space="preserve"> PAGEREF _Toc206686762 \h </w:instrText>
            </w:r>
            <w:r>
              <w:rPr>
                <w:noProof/>
                <w:webHidden/>
              </w:rPr>
            </w:r>
            <w:r>
              <w:rPr>
                <w:noProof/>
                <w:webHidden/>
              </w:rPr>
              <w:fldChar w:fldCharType="separate"/>
            </w:r>
            <w:r w:rsidR="008173D3">
              <w:rPr>
                <w:noProof/>
                <w:webHidden/>
              </w:rPr>
              <w:t>21</w:t>
            </w:r>
            <w:r>
              <w:rPr>
                <w:noProof/>
                <w:webHidden/>
              </w:rPr>
              <w:fldChar w:fldCharType="end"/>
            </w:r>
          </w:hyperlink>
        </w:p>
        <w:p w14:paraId="3C98B437" w14:textId="77777777" w:rsidR="004D2CFC" w:rsidRPr="004D2CFC" w:rsidRDefault="004D2CFC" w:rsidP="004D2CFC">
          <w:pPr>
            <w:rPr>
              <w:noProof/>
            </w:rPr>
          </w:pPr>
        </w:p>
        <w:p w14:paraId="0E4786C8" w14:textId="14A2DD77" w:rsidR="00F81E23" w:rsidRPr="00F81E23" w:rsidRDefault="00F81E23" w:rsidP="00F81E23">
          <w:pPr>
            <w:rPr>
              <w:noProof/>
            </w:rPr>
          </w:pPr>
          <w:r>
            <w:rPr>
              <w:noProof/>
            </w:rPr>
            <w:t>CAPITULO XII</w:t>
          </w:r>
        </w:p>
        <w:p w14:paraId="1DB5BC83" w14:textId="2C5B5D88" w:rsidR="00F81E23" w:rsidRDefault="00F81E23">
          <w:pPr>
            <w:pStyle w:val="TDC1"/>
            <w:tabs>
              <w:tab w:val="right" w:leader="dot" w:pos="8828"/>
            </w:tabs>
            <w:rPr>
              <w:rStyle w:val="Hipervnculo"/>
              <w:noProof/>
            </w:rPr>
          </w:pPr>
          <w:hyperlink w:anchor="_Toc206686763" w:history="1">
            <w:r w:rsidRPr="0067127C">
              <w:rPr>
                <w:rStyle w:val="Hipervnculo"/>
                <w:noProof/>
              </w:rPr>
              <w:t>PRESCRIPCIONES DE ORDEN Y SEGURIDAD</w:t>
            </w:r>
            <w:r>
              <w:rPr>
                <w:noProof/>
                <w:webHidden/>
              </w:rPr>
              <w:tab/>
            </w:r>
            <w:r>
              <w:rPr>
                <w:noProof/>
                <w:webHidden/>
              </w:rPr>
              <w:fldChar w:fldCharType="begin"/>
            </w:r>
            <w:r>
              <w:rPr>
                <w:noProof/>
                <w:webHidden/>
              </w:rPr>
              <w:instrText xml:space="preserve"> PAGEREF _Toc206686763 \h </w:instrText>
            </w:r>
            <w:r>
              <w:rPr>
                <w:noProof/>
                <w:webHidden/>
              </w:rPr>
            </w:r>
            <w:r>
              <w:rPr>
                <w:noProof/>
                <w:webHidden/>
              </w:rPr>
              <w:fldChar w:fldCharType="separate"/>
            </w:r>
            <w:r w:rsidR="008173D3">
              <w:rPr>
                <w:noProof/>
                <w:webHidden/>
              </w:rPr>
              <w:t>24</w:t>
            </w:r>
            <w:r>
              <w:rPr>
                <w:noProof/>
                <w:webHidden/>
              </w:rPr>
              <w:fldChar w:fldCharType="end"/>
            </w:r>
          </w:hyperlink>
        </w:p>
        <w:p w14:paraId="2F53E11C" w14:textId="77777777" w:rsidR="004D2CFC" w:rsidRPr="004D2CFC" w:rsidRDefault="004D2CFC" w:rsidP="004D2CFC">
          <w:pPr>
            <w:rPr>
              <w:noProof/>
            </w:rPr>
          </w:pPr>
        </w:p>
        <w:p w14:paraId="00FC2B6F" w14:textId="11EB3E0B" w:rsidR="00F81E23" w:rsidRPr="00F81E23" w:rsidRDefault="00F81E23" w:rsidP="00F81E23">
          <w:pPr>
            <w:rPr>
              <w:noProof/>
            </w:rPr>
          </w:pPr>
          <w:r>
            <w:rPr>
              <w:noProof/>
            </w:rPr>
            <w:t>CAPITULO X</w:t>
          </w:r>
          <w:r w:rsidR="006F3519">
            <w:rPr>
              <w:noProof/>
            </w:rPr>
            <w:t>III</w:t>
          </w:r>
        </w:p>
        <w:p w14:paraId="600DBB70" w14:textId="1C7477C8" w:rsidR="00F81E23" w:rsidRDefault="00F81E23">
          <w:pPr>
            <w:pStyle w:val="TDC1"/>
            <w:tabs>
              <w:tab w:val="right" w:leader="dot" w:pos="8828"/>
            </w:tabs>
            <w:rPr>
              <w:rStyle w:val="Hipervnculo"/>
              <w:noProof/>
            </w:rPr>
          </w:pPr>
          <w:hyperlink w:anchor="_Toc206686764" w:history="1">
            <w:r w:rsidRPr="00114829">
              <w:rPr>
                <w:rStyle w:val="Hipervnculo"/>
                <w:noProof/>
              </w:rPr>
              <w:t>ORDEN JERÁRQUICO Y ORGANIGRAMA</w:t>
            </w:r>
            <w:r w:rsidRPr="00114829">
              <w:rPr>
                <w:noProof/>
                <w:webHidden/>
              </w:rPr>
              <w:tab/>
            </w:r>
            <w:r w:rsidRPr="00114829">
              <w:rPr>
                <w:noProof/>
                <w:webHidden/>
              </w:rPr>
              <w:fldChar w:fldCharType="begin"/>
            </w:r>
            <w:r w:rsidRPr="00114829">
              <w:rPr>
                <w:noProof/>
                <w:webHidden/>
              </w:rPr>
              <w:instrText xml:space="preserve"> PAGEREF _Toc206686764 \h </w:instrText>
            </w:r>
            <w:r w:rsidRPr="00114829">
              <w:rPr>
                <w:noProof/>
                <w:webHidden/>
              </w:rPr>
            </w:r>
            <w:r w:rsidRPr="00114829">
              <w:rPr>
                <w:noProof/>
                <w:webHidden/>
              </w:rPr>
              <w:fldChar w:fldCharType="separate"/>
            </w:r>
            <w:r w:rsidR="008173D3">
              <w:rPr>
                <w:noProof/>
                <w:webHidden/>
              </w:rPr>
              <w:t>25</w:t>
            </w:r>
            <w:r w:rsidRPr="00114829">
              <w:rPr>
                <w:noProof/>
                <w:webHidden/>
              </w:rPr>
              <w:fldChar w:fldCharType="end"/>
            </w:r>
          </w:hyperlink>
        </w:p>
        <w:p w14:paraId="6B97F9ED" w14:textId="77777777" w:rsidR="004D2CFC" w:rsidRPr="004D2CFC" w:rsidRDefault="004D2CFC" w:rsidP="004D2CFC">
          <w:pPr>
            <w:rPr>
              <w:noProof/>
            </w:rPr>
          </w:pPr>
        </w:p>
        <w:p w14:paraId="7B3F68CE" w14:textId="567FB0D9" w:rsidR="00F81E23" w:rsidRPr="00F81E23" w:rsidRDefault="00F81E23" w:rsidP="00F81E23">
          <w:pPr>
            <w:rPr>
              <w:noProof/>
            </w:rPr>
          </w:pPr>
          <w:r>
            <w:rPr>
              <w:noProof/>
            </w:rPr>
            <w:t xml:space="preserve">CAPITULO </w:t>
          </w:r>
          <w:r w:rsidR="00FD0BC7">
            <w:rPr>
              <w:noProof/>
            </w:rPr>
            <w:t>X</w:t>
          </w:r>
          <w:r w:rsidR="006F3519">
            <w:rPr>
              <w:noProof/>
            </w:rPr>
            <w:t>I</w:t>
          </w:r>
          <w:r>
            <w:rPr>
              <w:noProof/>
            </w:rPr>
            <w:t>V</w:t>
          </w:r>
        </w:p>
        <w:p w14:paraId="71F229BB" w14:textId="2B9494B6" w:rsidR="00F81E23" w:rsidRDefault="00F81E23">
          <w:pPr>
            <w:pStyle w:val="TDC1"/>
            <w:tabs>
              <w:tab w:val="right" w:leader="dot" w:pos="8828"/>
            </w:tabs>
            <w:rPr>
              <w:rStyle w:val="Hipervnculo"/>
              <w:noProof/>
            </w:rPr>
          </w:pPr>
          <w:hyperlink w:anchor="_Toc206686765" w:history="1">
            <w:r w:rsidRPr="0067127C">
              <w:rPr>
                <w:rStyle w:val="Hipervnculo"/>
                <w:noProof/>
              </w:rPr>
              <w:t>LABORES PROHIBIDAS PARA MENORES DE EDAD</w:t>
            </w:r>
            <w:r w:rsidR="00FD0BC7">
              <w:rPr>
                <w:rStyle w:val="Hipervnculo"/>
                <w:noProof/>
              </w:rPr>
              <w:t xml:space="preserve"> </w:t>
            </w:r>
          </w:hyperlink>
          <w:r w:rsidR="008173D3">
            <w:rPr>
              <w:noProof/>
            </w:rPr>
            <w:t>7</w:t>
          </w:r>
          <w:r>
            <w:rPr>
              <w:noProof/>
              <w:webHidden/>
            </w:rPr>
            <w:tab/>
          </w:r>
          <w:r>
            <w:rPr>
              <w:noProof/>
              <w:webHidden/>
            </w:rPr>
            <w:fldChar w:fldCharType="begin"/>
          </w:r>
          <w:r>
            <w:rPr>
              <w:noProof/>
              <w:webHidden/>
            </w:rPr>
            <w:instrText xml:space="preserve"> PAGEREF _Toc206686766 \h </w:instrText>
          </w:r>
          <w:r>
            <w:rPr>
              <w:noProof/>
              <w:webHidden/>
            </w:rPr>
          </w:r>
          <w:r>
            <w:rPr>
              <w:noProof/>
              <w:webHidden/>
            </w:rPr>
            <w:fldChar w:fldCharType="separate"/>
          </w:r>
          <w:r w:rsidR="008173D3">
            <w:rPr>
              <w:noProof/>
              <w:webHidden/>
            </w:rPr>
            <w:t>2</w:t>
          </w:r>
          <w:r>
            <w:rPr>
              <w:noProof/>
              <w:webHidden/>
            </w:rPr>
            <w:fldChar w:fldCharType="end"/>
          </w:r>
          <w:r w:rsidR="008173D3">
            <w:rPr>
              <w:noProof/>
              <w:webHidden/>
            </w:rPr>
            <w:t>7</w:t>
          </w:r>
        </w:p>
        <w:p w14:paraId="2F12957A" w14:textId="77777777" w:rsidR="004D2CFC" w:rsidRPr="004D2CFC" w:rsidRDefault="004D2CFC" w:rsidP="004D2CFC">
          <w:pPr>
            <w:rPr>
              <w:noProof/>
            </w:rPr>
          </w:pPr>
        </w:p>
        <w:p w14:paraId="1A3868A2" w14:textId="7BB05D47" w:rsidR="00F81E23" w:rsidRPr="00F81E23" w:rsidRDefault="00F81E23" w:rsidP="00F81E23">
          <w:pPr>
            <w:rPr>
              <w:noProof/>
            </w:rPr>
          </w:pPr>
          <w:r>
            <w:rPr>
              <w:noProof/>
            </w:rPr>
            <w:t>CAPITULO XV</w:t>
          </w:r>
        </w:p>
        <w:p w14:paraId="7237F04E" w14:textId="7133C901" w:rsidR="00F81E23" w:rsidRDefault="006F3519">
          <w:pPr>
            <w:pStyle w:val="TDC1"/>
            <w:tabs>
              <w:tab w:val="right" w:leader="dot" w:pos="8828"/>
            </w:tabs>
            <w:rPr>
              <w:rStyle w:val="Hipervnculo"/>
              <w:noProof/>
            </w:rPr>
          </w:pPr>
          <w:r>
            <w:rPr>
              <w:noProof/>
            </w:rPr>
            <w:t xml:space="preserve">LABORES PROHIBIDAS PARA MUJERES Y </w:t>
          </w:r>
          <w:hyperlink w:anchor="_Toc206686767" w:history="1">
            <w:r w:rsidR="00F81E23" w:rsidRPr="0067127C">
              <w:rPr>
                <w:rStyle w:val="Hipervnculo"/>
                <w:noProof/>
              </w:rPr>
              <w:t>DESCANSOS POR MATERNIDAD Y PATERNIDAD</w:t>
            </w:r>
            <w:r w:rsidR="00F81E23">
              <w:rPr>
                <w:noProof/>
                <w:webHidden/>
              </w:rPr>
              <w:tab/>
            </w:r>
            <w:r w:rsidR="00F81E23">
              <w:rPr>
                <w:noProof/>
                <w:webHidden/>
              </w:rPr>
              <w:fldChar w:fldCharType="begin"/>
            </w:r>
            <w:r w:rsidR="00F81E23">
              <w:rPr>
                <w:noProof/>
                <w:webHidden/>
              </w:rPr>
              <w:instrText xml:space="preserve"> PAGEREF _Toc206686767 \h </w:instrText>
            </w:r>
            <w:r w:rsidR="00F81E23">
              <w:rPr>
                <w:noProof/>
                <w:webHidden/>
              </w:rPr>
            </w:r>
            <w:r w:rsidR="00F81E23">
              <w:rPr>
                <w:noProof/>
                <w:webHidden/>
              </w:rPr>
              <w:fldChar w:fldCharType="separate"/>
            </w:r>
            <w:r w:rsidR="008173D3">
              <w:rPr>
                <w:noProof/>
                <w:webHidden/>
              </w:rPr>
              <w:t>2</w:t>
            </w:r>
            <w:r w:rsidR="00F81E23">
              <w:rPr>
                <w:noProof/>
                <w:webHidden/>
              </w:rPr>
              <w:fldChar w:fldCharType="end"/>
            </w:r>
          </w:hyperlink>
          <w:r w:rsidR="008173D3">
            <w:rPr>
              <w:noProof/>
            </w:rPr>
            <w:t>8</w:t>
          </w:r>
        </w:p>
        <w:p w14:paraId="6D7F0822" w14:textId="77777777" w:rsidR="004D2CFC" w:rsidRPr="004D2CFC" w:rsidRDefault="004D2CFC" w:rsidP="004D2CFC">
          <w:pPr>
            <w:rPr>
              <w:noProof/>
            </w:rPr>
          </w:pPr>
        </w:p>
        <w:p w14:paraId="7CCBA062" w14:textId="043EB58F" w:rsidR="00F81E23" w:rsidRPr="00F81E23" w:rsidRDefault="00F81E23" w:rsidP="00F81E23">
          <w:pPr>
            <w:rPr>
              <w:noProof/>
            </w:rPr>
          </w:pPr>
          <w:r>
            <w:rPr>
              <w:noProof/>
            </w:rPr>
            <w:t>CAPITULO XVI</w:t>
          </w:r>
        </w:p>
        <w:p w14:paraId="6110A1EC" w14:textId="50468462" w:rsidR="004D2CFC" w:rsidRDefault="00F81E23" w:rsidP="004D2CFC">
          <w:pPr>
            <w:pStyle w:val="TDC1"/>
            <w:tabs>
              <w:tab w:val="right" w:leader="dot" w:pos="8828"/>
            </w:tabs>
            <w:rPr>
              <w:rStyle w:val="Hipervnculo"/>
              <w:noProof/>
            </w:rPr>
          </w:pPr>
          <w:hyperlink w:anchor="_Toc206686768" w:history="1">
            <w:r w:rsidRPr="0067127C">
              <w:rPr>
                <w:rStyle w:val="Hipervnculo"/>
                <w:noProof/>
              </w:rPr>
              <w:t>OBLIGACIONES ESPECIALES PARA</w:t>
            </w:r>
            <w:r w:rsidR="00FD6ADD">
              <w:rPr>
                <w:rStyle w:val="Hipervnculo"/>
                <w:noProof/>
              </w:rPr>
              <w:t xml:space="preserve"> </w:t>
            </w:r>
          </w:hyperlink>
          <w:hyperlink w:anchor="_Toc206686769" w:history="1">
            <w:r w:rsidRPr="0067127C">
              <w:rPr>
                <w:rStyle w:val="Hipervnculo"/>
                <w:noProof/>
              </w:rPr>
              <w:t>EL EMPLEADOR Y LOS TRABAJADORES</w:t>
            </w:r>
            <w:r>
              <w:rPr>
                <w:noProof/>
                <w:webHidden/>
              </w:rPr>
              <w:tab/>
            </w:r>
            <w:r>
              <w:rPr>
                <w:noProof/>
                <w:webHidden/>
              </w:rPr>
              <w:fldChar w:fldCharType="begin"/>
            </w:r>
            <w:r>
              <w:rPr>
                <w:noProof/>
                <w:webHidden/>
              </w:rPr>
              <w:instrText xml:space="preserve"> PAGEREF _Toc206686769 \h </w:instrText>
            </w:r>
            <w:r>
              <w:rPr>
                <w:noProof/>
                <w:webHidden/>
              </w:rPr>
            </w:r>
            <w:r>
              <w:rPr>
                <w:noProof/>
                <w:webHidden/>
              </w:rPr>
              <w:fldChar w:fldCharType="separate"/>
            </w:r>
            <w:r w:rsidR="008173D3">
              <w:rPr>
                <w:noProof/>
                <w:webHidden/>
              </w:rPr>
              <w:t>29</w:t>
            </w:r>
            <w:r>
              <w:rPr>
                <w:noProof/>
                <w:webHidden/>
              </w:rPr>
              <w:fldChar w:fldCharType="end"/>
            </w:r>
          </w:hyperlink>
        </w:p>
        <w:p w14:paraId="510437B7" w14:textId="77777777" w:rsidR="004D2CFC" w:rsidRPr="004D2CFC" w:rsidRDefault="004D2CFC" w:rsidP="004D2CFC">
          <w:pPr>
            <w:rPr>
              <w:noProof/>
            </w:rPr>
          </w:pPr>
        </w:p>
        <w:p w14:paraId="6DCBE538" w14:textId="3C0E3FA8" w:rsidR="00F81E23" w:rsidRPr="00F81E23" w:rsidRDefault="00F81E23" w:rsidP="00F81E23">
          <w:pPr>
            <w:rPr>
              <w:noProof/>
            </w:rPr>
          </w:pPr>
          <w:r>
            <w:rPr>
              <w:noProof/>
            </w:rPr>
            <w:t>CAPITULO X</w:t>
          </w:r>
          <w:r w:rsidR="00FD6ADD">
            <w:rPr>
              <w:noProof/>
            </w:rPr>
            <w:t>VII</w:t>
          </w:r>
        </w:p>
        <w:p w14:paraId="5516D19F" w14:textId="53FCCD2C" w:rsidR="00F81E23" w:rsidRDefault="00F81E23">
          <w:pPr>
            <w:pStyle w:val="TDC1"/>
            <w:tabs>
              <w:tab w:val="right" w:leader="dot" w:pos="8828"/>
            </w:tabs>
            <w:rPr>
              <w:rStyle w:val="Hipervnculo"/>
              <w:noProof/>
            </w:rPr>
          </w:pPr>
          <w:hyperlink w:anchor="_Toc206686770" w:history="1">
            <w:r w:rsidRPr="0067127C">
              <w:rPr>
                <w:rStyle w:val="Hipervnculo"/>
                <w:noProof/>
              </w:rPr>
              <w:t>PROHIBICIONES ESPECIALES</w:t>
            </w:r>
            <w:r w:rsidR="00FD6ADD">
              <w:rPr>
                <w:rStyle w:val="Hipervnculo"/>
                <w:noProof/>
              </w:rPr>
              <w:t xml:space="preserve"> </w:t>
            </w:r>
          </w:hyperlink>
          <w:hyperlink w:anchor="_Toc206686771" w:history="1">
            <w:r w:rsidRPr="0067127C">
              <w:rPr>
                <w:rStyle w:val="Hipervnculo"/>
                <w:noProof/>
              </w:rPr>
              <w:t>PARA LA EMPRESA Y LOS TRABAJADORES</w:t>
            </w:r>
            <w:r>
              <w:rPr>
                <w:noProof/>
                <w:webHidden/>
              </w:rPr>
              <w:tab/>
            </w:r>
            <w:r>
              <w:rPr>
                <w:noProof/>
                <w:webHidden/>
              </w:rPr>
              <w:fldChar w:fldCharType="begin"/>
            </w:r>
            <w:r>
              <w:rPr>
                <w:noProof/>
                <w:webHidden/>
              </w:rPr>
              <w:instrText xml:space="preserve"> PAGEREF _Toc206686771 \h </w:instrText>
            </w:r>
            <w:r>
              <w:rPr>
                <w:noProof/>
                <w:webHidden/>
              </w:rPr>
            </w:r>
            <w:r>
              <w:rPr>
                <w:noProof/>
                <w:webHidden/>
              </w:rPr>
              <w:fldChar w:fldCharType="separate"/>
            </w:r>
            <w:r w:rsidR="008173D3">
              <w:rPr>
                <w:noProof/>
                <w:webHidden/>
              </w:rPr>
              <w:t>34</w:t>
            </w:r>
            <w:r>
              <w:rPr>
                <w:noProof/>
                <w:webHidden/>
              </w:rPr>
              <w:fldChar w:fldCharType="end"/>
            </w:r>
          </w:hyperlink>
        </w:p>
        <w:p w14:paraId="7A1808D5" w14:textId="77777777" w:rsidR="004D2CFC" w:rsidRPr="004D2CFC" w:rsidRDefault="004D2CFC" w:rsidP="004D2CFC">
          <w:pPr>
            <w:rPr>
              <w:noProof/>
            </w:rPr>
          </w:pPr>
        </w:p>
        <w:p w14:paraId="27E2D9A9" w14:textId="047B9545" w:rsidR="00F81E23" w:rsidRPr="00F81E23" w:rsidRDefault="00F81E23" w:rsidP="00F81E23">
          <w:pPr>
            <w:rPr>
              <w:noProof/>
            </w:rPr>
          </w:pPr>
          <w:r>
            <w:rPr>
              <w:noProof/>
            </w:rPr>
            <w:t>CAPITULO X</w:t>
          </w:r>
          <w:r w:rsidR="00FD6ADD">
            <w:rPr>
              <w:noProof/>
            </w:rPr>
            <w:t>VIII</w:t>
          </w:r>
        </w:p>
        <w:p w14:paraId="6774B127" w14:textId="7C760EF9" w:rsidR="00F81E23" w:rsidRDefault="00F81E23">
          <w:pPr>
            <w:pStyle w:val="TDC1"/>
            <w:tabs>
              <w:tab w:val="right" w:leader="dot" w:pos="8828"/>
            </w:tabs>
            <w:rPr>
              <w:rStyle w:val="Hipervnculo"/>
              <w:noProof/>
            </w:rPr>
          </w:pPr>
          <w:hyperlink w:anchor="_Toc206686772" w:history="1">
            <w:r w:rsidRPr="0067127C">
              <w:rPr>
                <w:rStyle w:val="Hipervnculo"/>
                <w:noProof/>
              </w:rPr>
              <w:t>DERECHO A LA DESCONEXIÓN LABORAL</w:t>
            </w:r>
            <w:r>
              <w:rPr>
                <w:noProof/>
                <w:webHidden/>
              </w:rPr>
              <w:tab/>
            </w:r>
            <w:r>
              <w:rPr>
                <w:noProof/>
                <w:webHidden/>
              </w:rPr>
              <w:fldChar w:fldCharType="begin"/>
            </w:r>
            <w:r>
              <w:rPr>
                <w:noProof/>
                <w:webHidden/>
              </w:rPr>
              <w:instrText xml:space="preserve"> PAGEREF _Toc206686772 \h </w:instrText>
            </w:r>
            <w:r>
              <w:rPr>
                <w:noProof/>
                <w:webHidden/>
              </w:rPr>
            </w:r>
            <w:r>
              <w:rPr>
                <w:noProof/>
                <w:webHidden/>
              </w:rPr>
              <w:fldChar w:fldCharType="separate"/>
            </w:r>
            <w:r w:rsidR="008173D3">
              <w:rPr>
                <w:noProof/>
                <w:webHidden/>
              </w:rPr>
              <w:t>36</w:t>
            </w:r>
            <w:r>
              <w:rPr>
                <w:noProof/>
                <w:webHidden/>
              </w:rPr>
              <w:fldChar w:fldCharType="end"/>
            </w:r>
          </w:hyperlink>
        </w:p>
        <w:p w14:paraId="353CEDFC" w14:textId="77777777" w:rsidR="004D2CFC" w:rsidRPr="004D2CFC" w:rsidRDefault="004D2CFC" w:rsidP="004D2CFC">
          <w:pPr>
            <w:rPr>
              <w:noProof/>
            </w:rPr>
          </w:pPr>
        </w:p>
        <w:p w14:paraId="096D8AFC" w14:textId="6820B53A" w:rsidR="00F81E23" w:rsidRPr="00F81E23" w:rsidRDefault="00F81E23" w:rsidP="00F81E23">
          <w:pPr>
            <w:rPr>
              <w:noProof/>
            </w:rPr>
          </w:pPr>
          <w:r>
            <w:rPr>
              <w:noProof/>
            </w:rPr>
            <w:t>CAPITULO X</w:t>
          </w:r>
          <w:r w:rsidR="00FD6ADD">
            <w:rPr>
              <w:noProof/>
            </w:rPr>
            <w:t>IX</w:t>
          </w:r>
        </w:p>
        <w:p w14:paraId="02BD10B2" w14:textId="7D6B9491" w:rsidR="00F81E23" w:rsidRDefault="00F81E23">
          <w:pPr>
            <w:pStyle w:val="TDC1"/>
            <w:tabs>
              <w:tab w:val="right" w:leader="dot" w:pos="8828"/>
            </w:tabs>
            <w:rPr>
              <w:rStyle w:val="Hipervnculo"/>
              <w:noProof/>
            </w:rPr>
          </w:pPr>
          <w:hyperlink w:anchor="_Toc206686773" w:history="1">
            <w:r w:rsidRPr="0067127C">
              <w:rPr>
                <w:rStyle w:val="Hipervnculo"/>
                <w:noProof/>
              </w:rPr>
              <w:t>ESCALA   DE   FALTAS   Y   SANCIONES    DISCIPLINARIAS</w:t>
            </w:r>
            <w:r>
              <w:rPr>
                <w:noProof/>
                <w:webHidden/>
              </w:rPr>
              <w:tab/>
            </w:r>
            <w:r>
              <w:rPr>
                <w:noProof/>
                <w:webHidden/>
              </w:rPr>
              <w:fldChar w:fldCharType="begin"/>
            </w:r>
            <w:r>
              <w:rPr>
                <w:noProof/>
                <w:webHidden/>
              </w:rPr>
              <w:instrText xml:space="preserve"> PAGEREF _Toc206686773 \h </w:instrText>
            </w:r>
            <w:r>
              <w:rPr>
                <w:noProof/>
                <w:webHidden/>
              </w:rPr>
            </w:r>
            <w:r>
              <w:rPr>
                <w:noProof/>
                <w:webHidden/>
              </w:rPr>
              <w:fldChar w:fldCharType="separate"/>
            </w:r>
            <w:r w:rsidR="008173D3">
              <w:rPr>
                <w:noProof/>
                <w:webHidden/>
              </w:rPr>
              <w:t>38</w:t>
            </w:r>
            <w:r>
              <w:rPr>
                <w:noProof/>
                <w:webHidden/>
              </w:rPr>
              <w:fldChar w:fldCharType="end"/>
            </w:r>
          </w:hyperlink>
        </w:p>
        <w:p w14:paraId="18B5FB7F" w14:textId="77777777" w:rsidR="004D2CFC" w:rsidRPr="004D2CFC" w:rsidRDefault="004D2CFC" w:rsidP="004D2CFC">
          <w:pPr>
            <w:rPr>
              <w:noProof/>
            </w:rPr>
          </w:pPr>
        </w:p>
        <w:p w14:paraId="361BD58F" w14:textId="18C224D1" w:rsidR="00F81E23" w:rsidRPr="00F81E23" w:rsidRDefault="00F81E23" w:rsidP="00F81E23">
          <w:pPr>
            <w:rPr>
              <w:noProof/>
            </w:rPr>
          </w:pPr>
          <w:r>
            <w:rPr>
              <w:noProof/>
            </w:rPr>
            <w:t>CAPITULO XX</w:t>
          </w:r>
        </w:p>
        <w:p w14:paraId="79E4DDA4" w14:textId="65EE0643" w:rsidR="00F81E23" w:rsidRDefault="00F81E23">
          <w:pPr>
            <w:pStyle w:val="TDC1"/>
            <w:tabs>
              <w:tab w:val="right" w:leader="dot" w:pos="8828"/>
            </w:tabs>
            <w:rPr>
              <w:rStyle w:val="Hipervnculo"/>
              <w:noProof/>
            </w:rPr>
          </w:pPr>
          <w:hyperlink w:anchor="_Toc206686774" w:history="1">
            <w:r w:rsidRPr="0067127C">
              <w:rPr>
                <w:rStyle w:val="Hipervnculo"/>
                <w:noProof/>
              </w:rPr>
              <w:t>PROCEDIMIENTO DISCIPLINARIO PARA</w:t>
            </w:r>
            <w:r w:rsidR="00FD6ADD">
              <w:rPr>
                <w:rStyle w:val="Hipervnculo"/>
                <w:noProof/>
              </w:rPr>
              <w:t xml:space="preserve"> </w:t>
            </w:r>
          </w:hyperlink>
          <w:hyperlink w:anchor="_Toc206686775" w:history="1">
            <w:r w:rsidRPr="0067127C">
              <w:rPr>
                <w:rStyle w:val="Hipervnculo"/>
                <w:noProof/>
              </w:rPr>
              <w:t>COMPROBACIÓNDE FALTAS Y APLICACIÓN DE SANCIONES</w:t>
            </w:r>
            <w:r>
              <w:rPr>
                <w:noProof/>
                <w:webHidden/>
              </w:rPr>
              <w:tab/>
            </w:r>
            <w:r>
              <w:rPr>
                <w:noProof/>
                <w:webHidden/>
              </w:rPr>
              <w:fldChar w:fldCharType="begin"/>
            </w:r>
            <w:r>
              <w:rPr>
                <w:noProof/>
                <w:webHidden/>
              </w:rPr>
              <w:instrText xml:space="preserve"> PAGEREF _Toc206686775 \h </w:instrText>
            </w:r>
            <w:r>
              <w:rPr>
                <w:noProof/>
                <w:webHidden/>
              </w:rPr>
            </w:r>
            <w:r>
              <w:rPr>
                <w:noProof/>
                <w:webHidden/>
              </w:rPr>
              <w:fldChar w:fldCharType="separate"/>
            </w:r>
            <w:r w:rsidR="008173D3">
              <w:rPr>
                <w:noProof/>
                <w:webHidden/>
              </w:rPr>
              <w:t>42</w:t>
            </w:r>
            <w:r>
              <w:rPr>
                <w:noProof/>
                <w:webHidden/>
              </w:rPr>
              <w:fldChar w:fldCharType="end"/>
            </w:r>
          </w:hyperlink>
        </w:p>
        <w:p w14:paraId="0D24452F" w14:textId="77777777" w:rsidR="004D2CFC" w:rsidRPr="004D2CFC" w:rsidRDefault="004D2CFC" w:rsidP="004D2CFC">
          <w:pPr>
            <w:rPr>
              <w:noProof/>
            </w:rPr>
          </w:pPr>
        </w:p>
        <w:p w14:paraId="72CCB286" w14:textId="078FE393" w:rsidR="0057427A" w:rsidRPr="0057427A" w:rsidRDefault="0057427A" w:rsidP="0057427A">
          <w:pPr>
            <w:rPr>
              <w:noProof/>
            </w:rPr>
          </w:pPr>
          <w:r>
            <w:rPr>
              <w:noProof/>
            </w:rPr>
            <w:t>CAPITULO XX</w:t>
          </w:r>
          <w:r w:rsidR="00FD6ADD">
            <w:rPr>
              <w:noProof/>
            </w:rPr>
            <w:t>I</w:t>
          </w:r>
        </w:p>
        <w:p w14:paraId="183350CA" w14:textId="5645F9CA" w:rsidR="00F81E23" w:rsidRDefault="00F81E23">
          <w:pPr>
            <w:pStyle w:val="TDC1"/>
            <w:tabs>
              <w:tab w:val="right" w:leader="dot" w:pos="8828"/>
            </w:tabs>
            <w:rPr>
              <w:rStyle w:val="Hipervnculo"/>
              <w:noProof/>
            </w:rPr>
          </w:pPr>
          <w:hyperlink w:anchor="_Toc206686776" w:history="1">
            <w:r w:rsidRPr="0067127C">
              <w:rPr>
                <w:rStyle w:val="Hipervnculo"/>
                <w:noProof/>
              </w:rPr>
              <w:t>DE LAS JUSTAS CAUSAS DE TERMINACIÓN</w:t>
            </w:r>
            <w:r w:rsidR="00FD6ADD">
              <w:rPr>
                <w:rStyle w:val="Hipervnculo"/>
                <w:noProof/>
              </w:rPr>
              <w:t xml:space="preserve"> </w:t>
            </w:r>
          </w:hyperlink>
          <w:hyperlink w:anchor="_Toc206686777" w:history="1">
            <w:r w:rsidRPr="0067127C">
              <w:rPr>
                <w:rStyle w:val="Hipervnculo"/>
                <w:noProof/>
              </w:rPr>
              <w:t>DE LOS CONTRATOS DE TRABAJO</w:t>
            </w:r>
            <w:r>
              <w:rPr>
                <w:noProof/>
                <w:webHidden/>
              </w:rPr>
              <w:tab/>
            </w:r>
            <w:r>
              <w:rPr>
                <w:noProof/>
                <w:webHidden/>
              </w:rPr>
              <w:fldChar w:fldCharType="begin"/>
            </w:r>
            <w:r>
              <w:rPr>
                <w:noProof/>
                <w:webHidden/>
              </w:rPr>
              <w:instrText xml:space="preserve"> PAGEREF _Toc206686777 \h </w:instrText>
            </w:r>
            <w:r>
              <w:rPr>
                <w:noProof/>
                <w:webHidden/>
              </w:rPr>
            </w:r>
            <w:r>
              <w:rPr>
                <w:noProof/>
                <w:webHidden/>
              </w:rPr>
              <w:fldChar w:fldCharType="separate"/>
            </w:r>
            <w:r w:rsidR="008173D3">
              <w:rPr>
                <w:noProof/>
                <w:webHidden/>
              </w:rPr>
              <w:t>43</w:t>
            </w:r>
            <w:r>
              <w:rPr>
                <w:noProof/>
                <w:webHidden/>
              </w:rPr>
              <w:fldChar w:fldCharType="end"/>
            </w:r>
          </w:hyperlink>
        </w:p>
        <w:p w14:paraId="319F365A" w14:textId="77777777" w:rsidR="004D2CFC" w:rsidRPr="004D2CFC" w:rsidRDefault="004D2CFC" w:rsidP="004D2CFC">
          <w:pPr>
            <w:rPr>
              <w:noProof/>
            </w:rPr>
          </w:pPr>
        </w:p>
        <w:p w14:paraId="5F5673ED" w14:textId="331717FF" w:rsidR="0057427A" w:rsidRPr="0057427A" w:rsidRDefault="0057427A" w:rsidP="0057427A">
          <w:pPr>
            <w:rPr>
              <w:noProof/>
            </w:rPr>
          </w:pPr>
          <w:r>
            <w:rPr>
              <w:noProof/>
            </w:rPr>
            <w:t>CAPITULO XXII</w:t>
          </w:r>
        </w:p>
        <w:p w14:paraId="6D6F4C08" w14:textId="2AB63E35" w:rsidR="00F81E23" w:rsidRDefault="00F81E23">
          <w:pPr>
            <w:pStyle w:val="TDC1"/>
            <w:tabs>
              <w:tab w:val="right" w:leader="dot" w:pos="8828"/>
            </w:tabs>
            <w:rPr>
              <w:rStyle w:val="Hipervnculo"/>
              <w:noProof/>
            </w:rPr>
          </w:pPr>
          <w:hyperlink w:anchor="_Toc206686778" w:history="1">
            <w:r w:rsidRPr="0067127C">
              <w:rPr>
                <w:rStyle w:val="Hipervnculo"/>
                <w:noProof/>
              </w:rPr>
              <w:t>MECANISMOS DE PREVENCIÓN DEL ACOSO LABORAL</w:t>
            </w:r>
            <w:r w:rsidR="00FD6ADD">
              <w:rPr>
                <w:rStyle w:val="Hipervnculo"/>
                <w:noProof/>
              </w:rPr>
              <w:t xml:space="preserve"> </w:t>
            </w:r>
          </w:hyperlink>
          <w:hyperlink w:anchor="_Toc206686779" w:history="1">
            <w:r w:rsidRPr="0067127C">
              <w:rPr>
                <w:rStyle w:val="Hipervnculo"/>
                <w:noProof/>
              </w:rPr>
              <w:t>Y PROCEDIMIENTO INTERNO DE SOLUCIÓN</w:t>
            </w:r>
            <w:r>
              <w:rPr>
                <w:noProof/>
                <w:webHidden/>
              </w:rPr>
              <w:tab/>
            </w:r>
            <w:r>
              <w:rPr>
                <w:noProof/>
                <w:webHidden/>
              </w:rPr>
              <w:fldChar w:fldCharType="begin"/>
            </w:r>
            <w:r>
              <w:rPr>
                <w:noProof/>
                <w:webHidden/>
              </w:rPr>
              <w:instrText xml:space="preserve"> PAGEREF _Toc206686779 \h </w:instrText>
            </w:r>
            <w:r>
              <w:rPr>
                <w:noProof/>
                <w:webHidden/>
              </w:rPr>
            </w:r>
            <w:r>
              <w:rPr>
                <w:noProof/>
                <w:webHidden/>
              </w:rPr>
              <w:fldChar w:fldCharType="separate"/>
            </w:r>
            <w:r w:rsidR="008173D3">
              <w:rPr>
                <w:noProof/>
                <w:webHidden/>
              </w:rPr>
              <w:t>45</w:t>
            </w:r>
            <w:r>
              <w:rPr>
                <w:noProof/>
                <w:webHidden/>
              </w:rPr>
              <w:fldChar w:fldCharType="end"/>
            </w:r>
          </w:hyperlink>
        </w:p>
        <w:p w14:paraId="3519F7B0" w14:textId="77777777" w:rsidR="004D2CFC" w:rsidRPr="004D2CFC" w:rsidRDefault="004D2CFC" w:rsidP="004D2CFC">
          <w:pPr>
            <w:rPr>
              <w:noProof/>
            </w:rPr>
          </w:pPr>
        </w:p>
        <w:p w14:paraId="0B6AE8BD" w14:textId="276B8448" w:rsidR="0057427A" w:rsidRPr="0057427A" w:rsidRDefault="0057427A" w:rsidP="0057427A">
          <w:pPr>
            <w:rPr>
              <w:noProof/>
            </w:rPr>
          </w:pPr>
          <w:r>
            <w:rPr>
              <w:noProof/>
            </w:rPr>
            <w:t>CAPITULO XX</w:t>
          </w:r>
          <w:r w:rsidR="00FD6ADD">
            <w:rPr>
              <w:noProof/>
            </w:rPr>
            <w:t>III</w:t>
          </w:r>
        </w:p>
        <w:p w14:paraId="52A9C09D" w14:textId="59AA2857" w:rsidR="00F81E23" w:rsidRDefault="00F81E23">
          <w:pPr>
            <w:pStyle w:val="TDC1"/>
            <w:tabs>
              <w:tab w:val="right" w:leader="dot" w:pos="8828"/>
            </w:tabs>
            <w:rPr>
              <w:rStyle w:val="Hipervnculo"/>
              <w:noProof/>
            </w:rPr>
          </w:pPr>
          <w:hyperlink w:anchor="_Toc206686780" w:history="1">
            <w:r w:rsidRPr="0067127C">
              <w:rPr>
                <w:rStyle w:val="Hipervnculo"/>
                <w:noProof/>
              </w:rPr>
              <w:t>MEDIDAS PARA LA ELIMINACIÓN DE LA VIOLENCIA,</w:t>
            </w:r>
            <w:r w:rsidR="00FD6ADD">
              <w:rPr>
                <w:rStyle w:val="Hipervnculo"/>
                <w:noProof/>
              </w:rPr>
              <w:t xml:space="preserve"> </w:t>
            </w:r>
          </w:hyperlink>
          <w:hyperlink w:anchor="_Toc206686781" w:history="1">
            <w:r w:rsidRPr="0067127C">
              <w:rPr>
                <w:rStyle w:val="Hipervnculo"/>
                <w:noProof/>
              </w:rPr>
              <w:t>EL ACOSO LABORAL Y LA DISCRIMINACIÓN</w:t>
            </w:r>
            <w:r>
              <w:rPr>
                <w:noProof/>
                <w:webHidden/>
              </w:rPr>
              <w:tab/>
            </w:r>
            <w:r>
              <w:rPr>
                <w:noProof/>
                <w:webHidden/>
              </w:rPr>
              <w:fldChar w:fldCharType="begin"/>
            </w:r>
            <w:r>
              <w:rPr>
                <w:noProof/>
                <w:webHidden/>
              </w:rPr>
              <w:instrText xml:space="preserve"> PAGEREF _Toc206686781 \h </w:instrText>
            </w:r>
            <w:r>
              <w:rPr>
                <w:noProof/>
                <w:webHidden/>
              </w:rPr>
            </w:r>
            <w:r>
              <w:rPr>
                <w:noProof/>
                <w:webHidden/>
              </w:rPr>
              <w:fldChar w:fldCharType="separate"/>
            </w:r>
            <w:r w:rsidR="008173D3">
              <w:rPr>
                <w:noProof/>
                <w:webHidden/>
              </w:rPr>
              <w:t>50</w:t>
            </w:r>
            <w:r>
              <w:rPr>
                <w:noProof/>
                <w:webHidden/>
              </w:rPr>
              <w:fldChar w:fldCharType="end"/>
            </w:r>
          </w:hyperlink>
        </w:p>
        <w:p w14:paraId="2A04F6B0" w14:textId="77777777" w:rsidR="004D2CFC" w:rsidRPr="004D2CFC" w:rsidRDefault="004D2CFC" w:rsidP="004D2CFC">
          <w:pPr>
            <w:rPr>
              <w:noProof/>
            </w:rPr>
          </w:pPr>
        </w:p>
        <w:p w14:paraId="46F6C322" w14:textId="5222CBA1" w:rsidR="0057427A" w:rsidRPr="0057427A" w:rsidRDefault="0057427A" w:rsidP="0057427A">
          <w:pPr>
            <w:rPr>
              <w:noProof/>
            </w:rPr>
          </w:pPr>
          <w:r>
            <w:rPr>
              <w:noProof/>
            </w:rPr>
            <w:t>CAPITULO XX</w:t>
          </w:r>
          <w:r w:rsidR="00AA1016">
            <w:rPr>
              <w:noProof/>
            </w:rPr>
            <w:t>IV</w:t>
          </w:r>
        </w:p>
        <w:p w14:paraId="5B9DF5A7" w14:textId="4EC763AF" w:rsidR="00F81E23" w:rsidRDefault="00F81E23">
          <w:pPr>
            <w:pStyle w:val="TDC1"/>
            <w:tabs>
              <w:tab w:val="right" w:leader="dot" w:pos="8828"/>
            </w:tabs>
            <w:rPr>
              <w:rStyle w:val="Hipervnculo"/>
              <w:noProof/>
            </w:rPr>
          </w:pPr>
          <w:hyperlink w:anchor="_Toc206686782" w:history="1">
            <w:r w:rsidRPr="0067127C">
              <w:rPr>
                <w:rStyle w:val="Hipervnculo"/>
                <w:noProof/>
              </w:rPr>
              <w:t>MEDIDAS DE PREVENCIÓN, PROTECCIÓN Y</w:t>
            </w:r>
            <w:r w:rsidR="00AA1016">
              <w:rPr>
                <w:rStyle w:val="Hipervnculo"/>
                <w:noProof/>
              </w:rPr>
              <w:t xml:space="preserve"> </w:t>
            </w:r>
          </w:hyperlink>
          <w:hyperlink w:anchor="_Toc206686783" w:history="1">
            <w:r w:rsidRPr="0067127C">
              <w:rPr>
                <w:rStyle w:val="Hipervnculo"/>
                <w:noProof/>
              </w:rPr>
              <w:t>ATENCIÓN DEL ACOSO SEXUAL EN EL ÁMBITO LABORAL</w:t>
            </w:r>
            <w:r>
              <w:rPr>
                <w:noProof/>
                <w:webHidden/>
              </w:rPr>
              <w:tab/>
            </w:r>
            <w:r>
              <w:rPr>
                <w:noProof/>
                <w:webHidden/>
              </w:rPr>
              <w:fldChar w:fldCharType="begin"/>
            </w:r>
            <w:r>
              <w:rPr>
                <w:noProof/>
                <w:webHidden/>
              </w:rPr>
              <w:instrText xml:space="preserve"> PAGEREF _Toc206686783 \h </w:instrText>
            </w:r>
            <w:r>
              <w:rPr>
                <w:noProof/>
                <w:webHidden/>
              </w:rPr>
            </w:r>
            <w:r>
              <w:rPr>
                <w:noProof/>
                <w:webHidden/>
              </w:rPr>
              <w:fldChar w:fldCharType="separate"/>
            </w:r>
            <w:r w:rsidR="008173D3">
              <w:rPr>
                <w:noProof/>
                <w:webHidden/>
              </w:rPr>
              <w:t>53</w:t>
            </w:r>
            <w:r>
              <w:rPr>
                <w:noProof/>
                <w:webHidden/>
              </w:rPr>
              <w:fldChar w:fldCharType="end"/>
            </w:r>
          </w:hyperlink>
        </w:p>
        <w:p w14:paraId="7399C2C8" w14:textId="77777777" w:rsidR="004D2CFC" w:rsidRPr="004D2CFC" w:rsidRDefault="004D2CFC" w:rsidP="004D2CFC">
          <w:pPr>
            <w:rPr>
              <w:noProof/>
            </w:rPr>
          </w:pPr>
        </w:p>
        <w:p w14:paraId="04FFFD5A" w14:textId="166D21D9" w:rsidR="0057427A" w:rsidRPr="0057427A" w:rsidRDefault="0057427A" w:rsidP="0057427A">
          <w:pPr>
            <w:rPr>
              <w:noProof/>
            </w:rPr>
          </w:pPr>
          <w:r>
            <w:rPr>
              <w:noProof/>
            </w:rPr>
            <w:t>CAPITULO XXV</w:t>
          </w:r>
        </w:p>
        <w:p w14:paraId="55E5EC5F" w14:textId="62E469C5" w:rsidR="00F81E23" w:rsidRDefault="00F81E23">
          <w:pPr>
            <w:pStyle w:val="TDC1"/>
            <w:tabs>
              <w:tab w:val="right" w:leader="dot" w:pos="8828"/>
            </w:tabs>
            <w:rPr>
              <w:rStyle w:val="Hipervnculo"/>
              <w:noProof/>
            </w:rPr>
          </w:pPr>
          <w:hyperlink w:anchor="_Toc206686784" w:history="1">
            <w:r w:rsidRPr="0067127C">
              <w:rPr>
                <w:rStyle w:val="Hipervnculo"/>
                <w:noProof/>
              </w:rPr>
              <w:t>QUEJA POR ACOSO SEXUAL</w:t>
            </w:r>
            <w:r>
              <w:rPr>
                <w:noProof/>
                <w:webHidden/>
              </w:rPr>
              <w:tab/>
            </w:r>
            <w:r>
              <w:rPr>
                <w:noProof/>
                <w:webHidden/>
              </w:rPr>
              <w:fldChar w:fldCharType="begin"/>
            </w:r>
            <w:r>
              <w:rPr>
                <w:noProof/>
                <w:webHidden/>
              </w:rPr>
              <w:instrText xml:space="preserve"> PAGEREF _Toc206686784 \h </w:instrText>
            </w:r>
            <w:r>
              <w:rPr>
                <w:noProof/>
                <w:webHidden/>
              </w:rPr>
            </w:r>
            <w:r>
              <w:rPr>
                <w:noProof/>
                <w:webHidden/>
              </w:rPr>
              <w:fldChar w:fldCharType="separate"/>
            </w:r>
            <w:r w:rsidR="008173D3">
              <w:rPr>
                <w:noProof/>
                <w:webHidden/>
              </w:rPr>
              <w:t>58</w:t>
            </w:r>
            <w:r>
              <w:rPr>
                <w:noProof/>
                <w:webHidden/>
              </w:rPr>
              <w:fldChar w:fldCharType="end"/>
            </w:r>
          </w:hyperlink>
        </w:p>
        <w:p w14:paraId="5C968165" w14:textId="77777777" w:rsidR="004D2CFC" w:rsidRDefault="004D2CFC" w:rsidP="004D2CFC">
          <w:pPr>
            <w:rPr>
              <w:noProof/>
            </w:rPr>
          </w:pPr>
        </w:p>
        <w:p w14:paraId="117465F5" w14:textId="5318C8F2" w:rsidR="00AA1016" w:rsidRPr="0057427A" w:rsidRDefault="00AA1016" w:rsidP="00AA1016">
          <w:pPr>
            <w:rPr>
              <w:noProof/>
            </w:rPr>
          </w:pPr>
          <w:r>
            <w:rPr>
              <w:noProof/>
            </w:rPr>
            <w:t>CAPITULO XXVI</w:t>
          </w:r>
        </w:p>
        <w:p w14:paraId="397831BC" w14:textId="74EBFED2" w:rsidR="00AA1016" w:rsidRDefault="00AA1016" w:rsidP="00AA1016">
          <w:pPr>
            <w:spacing w:after="0" w:line="240" w:lineRule="auto"/>
            <w:rPr>
              <w:rStyle w:val="Hipervnculo"/>
              <w:noProof/>
            </w:rPr>
          </w:pPr>
          <w:r w:rsidRPr="00AA1016">
            <w:rPr>
              <w:rFonts w:ascii="Calibri Light" w:hAnsi="Calibri Light" w:cs="Calibri Light"/>
              <w:noProof/>
              <w:lang w:val="es-ES"/>
            </w:rPr>
            <w:t>PERSONAS ANTE QUIEN DEBEN PRESENTARSE OTROS TIPOS DE QUEJAS Y SU TRAMITACIÓN</w:t>
          </w:r>
          <w:r>
            <w:rPr>
              <w:rFonts w:ascii="Calibri Light" w:hAnsi="Calibri Light" w:cs="Calibri Light"/>
              <w:noProof/>
              <w:sz w:val="24"/>
              <w:szCs w:val="24"/>
              <w:lang w:val="es-ES"/>
            </w:rPr>
            <w:t xml:space="preserve"> </w:t>
          </w:r>
          <w:hyperlink w:anchor="_Toc206686784" w:history="1">
            <w:r>
              <w:rPr>
                <w:noProof/>
                <w:webHidden/>
              </w:rPr>
              <w:tab/>
            </w:r>
            <w:r>
              <w:rPr>
                <w:noProof/>
                <w:webHidden/>
              </w:rPr>
              <w:fldChar w:fldCharType="begin"/>
            </w:r>
            <w:r>
              <w:rPr>
                <w:noProof/>
                <w:webHidden/>
              </w:rPr>
              <w:instrText xml:space="preserve"> PAGEREF _Toc206686784 \h </w:instrText>
            </w:r>
            <w:r>
              <w:rPr>
                <w:noProof/>
                <w:webHidden/>
              </w:rPr>
            </w:r>
            <w:r>
              <w:rPr>
                <w:noProof/>
                <w:webHidden/>
              </w:rPr>
              <w:fldChar w:fldCharType="separate"/>
            </w:r>
            <w:r w:rsidR="008173D3">
              <w:rPr>
                <w:noProof/>
                <w:webHidden/>
              </w:rPr>
              <w:t>5</w:t>
            </w:r>
            <w:r>
              <w:rPr>
                <w:noProof/>
                <w:webHidden/>
              </w:rPr>
              <w:fldChar w:fldCharType="end"/>
            </w:r>
          </w:hyperlink>
          <w:r w:rsidR="008173D3">
            <w:rPr>
              <w:noProof/>
            </w:rPr>
            <w:t>9</w:t>
          </w:r>
        </w:p>
        <w:p w14:paraId="7C0D32F0" w14:textId="77777777" w:rsidR="00AA1016" w:rsidRDefault="00AA1016" w:rsidP="004D2CFC">
          <w:pPr>
            <w:rPr>
              <w:noProof/>
            </w:rPr>
          </w:pPr>
        </w:p>
        <w:p w14:paraId="1BFDA23F" w14:textId="20581D6A" w:rsidR="00AA1016" w:rsidRPr="0057427A" w:rsidRDefault="00AA1016" w:rsidP="00AA1016">
          <w:pPr>
            <w:rPr>
              <w:noProof/>
            </w:rPr>
          </w:pPr>
          <w:r>
            <w:rPr>
              <w:noProof/>
            </w:rPr>
            <w:t>CAPITULO XXVII</w:t>
          </w:r>
        </w:p>
        <w:p w14:paraId="6C460999" w14:textId="46D055EE" w:rsidR="00AA1016" w:rsidRDefault="00AA1016" w:rsidP="00AA1016">
          <w:pPr>
            <w:pStyle w:val="TDC1"/>
            <w:tabs>
              <w:tab w:val="right" w:leader="dot" w:pos="8828"/>
            </w:tabs>
            <w:rPr>
              <w:rStyle w:val="Hipervnculo"/>
              <w:noProof/>
            </w:rPr>
          </w:pPr>
          <w:hyperlink w:anchor="_Toc206686784" w:history="1">
            <w:r>
              <w:rPr>
                <w:rStyle w:val="Hipervnculo"/>
                <w:noProof/>
              </w:rPr>
              <w:t xml:space="preserve">TRABAJADORES MIGRANTES </w:t>
            </w:r>
            <w:r>
              <w:rPr>
                <w:noProof/>
                <w:webHidden/>
              </w:rPr>
              <w:tab/>
            </w:r>
          </w:hyperlink>
          <w:r w:rsidR="008173D3">
            <w:rPr>
              <w:noProof/>
            </w:rPr>
            <w:t>60</w:t>
          </w:r>
        </w:p>
        <w:p w14:paraId="742F4A60" w14:textId="77777777" w:rsidR="00AA1016" w:rsidRPr="004D2CFC" w:rsidRDefault="00AA1016" w:rsidP="004D2CFC">
          <w:pPr>
            <w:rPr>
              <w:noProof/>
            </w:rPr>
          </w:pPr>
        </w:p>
        <w:p w14:paraId="014124FF" w14:textId="12B599EA" w:rsidR="0057427A" w:rsidRPr="0057427A" w:rsidRDefault="0057427A" w:rsidP="0057427A">
          <w:pPr>
            <w:rPr>
              <w:noProof/>
            </w:rPr>
          </w:pPr>
          <w:r>
            <w:rPr>
              <w:noProof/>
            </w:rPr>
            <w:t>CAPITULO X</w:t>
          </w:r>
          <w:r w:rsidR="00AA1016">
            <w:rPr>
              <w:noProof/>
            </w:rPr>
            <w:t>XVIII</w:t>
          </w:r>
        </w:p>
        <w:p w14:paraId="70A9D725" w14:textId="2E95DF6C" w:rsidR="00F81E23" w:rsidRDefault="00F81E23">
          <w:pPr>
            <w:pStyle w:val="TDC1"/>
            <w:tabs>
              <w:tab w:val="right" w:leader="dot" w:pos="8828"/>
            </w:tabs>
            <w:rPr>
              <w:rStyle w:val="Hipervnculo"/>
              <w:noProof/>
            </w:rPr>
          </w:pPr>
          <w:hyperlink w:anchor="_Toc206686785" w:history="1">
            <w:r w:rsidRPr="0067127C">
              <w:rPr>
                <w:rStyle w:val="Hipervnculo"/>
                <w:noProof/>
              </w:rPr>
              <w:t>TELETRABAJO</w:t>
            </w:r>
            <w:r>
              <w:rPr>
                <w:noProof/>
                <w:webHidden/>
              </w:rPr>
              <w:tab/>
            </w:r>
            <w:r>
              <w:rPr>
                <w:noProof/>
                <w:webHidden/>
              </w:rPr>
              <w:fldChar w:fldCharType="begin"/>
            </w:r>
            <w:r>
              <w:rPr>
                <w:noProof/>
                <w:webHidden/>
              </w:rPr>
              <w:instrText xml:space="preserve"> PAGEREF _Toc206686785 \h </w:instrText>
            </w:r>
            <w:r>
              <w:rPr>
                <w:noProof/>
                <w:webHidden/>
              </w:rPr>
            </w:r>
            <w:r>
              <w:rPr>
                <w:noProof/>
                <w:webHidden/>
              </w:rPr>
              <w:fldChar w:fldCharType="separate"/>
            </w:r>
            <w:r w:rsidR="008173D3">
              <w:rPr>
                <w:noProof/>
                <w:webHidden/>
              </w:rPr>
              <w:t>60</w:t>
            </w:r>
            <w:r>
              <w:rPr>
                <w:noProof/>
                <w:webHidden/>
              </w:rPr>
              <w:fldChar w:fldCharType="end"/>
            </w:r>
          </w:hyperlink>
        </w:p>
        <w:p w14:paraId="2BAE75F9" w14:textId="77777777" w:rsidR="004D2CFC" w:rsidRPr="004D2CFC" w:rsidRDefault="004D2CFC" w:rsidP="004D2CFC">
          <w:pPr>
            <w:rPr>
              <w:noProof/>
            </w:rPr>
          </w:pPr>
        </w:p>
        <w:p w14:paraId="1176EB17" w14:textId="524015E6" w:rsidR="0057427A" w:rsidRPr="0057427A" w:rsidRDefault="0057427A" w:rsidP="0057427A">
          <w:pPr>
            <w:rPr>
              <w:noProof/>
            </w:rPr>
          </w:pPr>
          <w:r>
            <w:rPr>
              <w:noProof/>
            </w:rPr>
            <w:t>CAPITULO XX</w:t>
          </w:r>
          <w:r w:rsidR="00AA1016">
            <w:rPr>
              <w:noProof/>
            </w:rPr>
            <w:t>IX</w:t>
          </w:r>
        </w:p>
        <w:p w14:paraId="7037A0B0" w14:textId="767DADE7" w:rsidR="00F81E23" w:rsidRDefault="00F81E23">
          <w:pPr>
            <w:pStyle w:val="TDC1"/>
            <w:tabs>
              <w:tab w:val="right" w:leader="dot" w:pos="8828"/>
            </w:tabs>
            <w:rPr>
              <w:rStyle w:val="Hipervnculo"/>
              <w:noProof/>
            </w:rPr>
          </w:pPr>
          <w:hyperlink w:anchor="_Toc206686787" w:history="1">
            <w:r w:rsidRPr="0067127C">
              <w:rPr>
                <w:rStyle w:val="Hipervnculo"/>
                <w:noProof/>
                <w:w w:val="115"/>
              </w:rPr>
              <w:t>PUBLICACIÓN</w:t>
            </w:r>
            <w:r>
              <w:rPr>
                <w:noProof/>
                <w:webHidden/>
              </w:rPr>
              <w:tab/>
            </w:r>
            <w:r>
              <w:rPr>
                <w:noProof/>
                <w:webHidden/>
              </w:rPr>
              <w:fldChar w:fldCharType="begin"/>
            </w:r>
            <w:r>
              <w:rPr>
                <w:noProof/>
                <w:webHidden/>
              </w:rPr>
              <w:instrText xml:space="preserve"> PAGEREF _Toc206686787 \h </w:instrText>
            </w:r>
            <w:r>
              <w:rPr>
                <w:noProof/>
                <w:webHidden/>
              </w:rPr>
            </w:r>
            <w:r>
              <w:rPr>
                <w:noProof/>
                <w:webHidden/>
              </w:rPr>
              <w:fldChar w:fldCharType="separate"/>
            </w:r>
            <w:r w:rsidR="008173D3">
              <w:rPr>
                <w:noProof/>
                <w:webHidden/>
              </w:rPr>
              <w:t>65</w:t>
            </w:r>
            <w:r>
              <w:rPr>
                <w:noProof/>
                <w:webHidden/>
              </w:rPr>
              <w:fldChar w:fldCharType="end"/>
            </w:r>
          </w:hyperlink>
        </w:p>
        <w:p w14:paraId="2097CED1" w14:textId="77777777" w:rsidR="004D2CFC" w:rsidRPr="004D2CFC" w:rsidRDefault="004D2CFC" w:rsidP="004D2CFC">
          <w:pPr>
            <w:rPr>
              <w:noProof/>
            </w:rPr>
          </w:pPr>
        </w:p>
        <w:p w14:paraId="3F04A9E9" w14:textId="0F97FC42" w:rsidR="0057427A" w:rsidRPr="0057427A" w:rsidRDefault="0057427A" w:rsidP="0057427A">
          <w:pPr>
            <w:rPr>
              <w:noProof/>
            </w:rPr>
          </w:pPr>
          <w:r>
            <w:rPr>
              <w:noProof/>
            </w:rPr>
            <w:t>CAPITULO XXX</w:t>
          </w:r>
        </w:p>
        <w:p w14:paraId="211C7414" w14:textId="1104F6ED" w:rsidR="00F81E23" w:rsidRDefault="00F81E23">
          <w:pPr>
            <w:pStyle w:val="TDC1"/>
            <w:tabs>
              <w:tab w:val="right" w:leader="dot" w:pos="8828"/>
            </w:tabs>
            <w:rPr>
              <w:rStyle w:val="Hipervnculo"/>
              <w:noProof/>
            </w:rPr>
          </w:pPr>
          <w:hyperlink w:anchor="_Toc206686788" w:history="1">
            <w:r w:rsidRPr="0067127C">
              <w:rPr>
                <w:rStyle w:val="Hipervnculo"/>
                <w:noProof/>
              </w:rPr>
              <w:t>VIGENCIA</w:t>
            </w:r>
            <w:r>
              <w:rPr>
                <w:noProof/>
                <w:webHidden/>
              </w:rPr>
              <w:tab/>
            </w:r>
            <w:r>
              <w:rPr>
                <w:noProof/>
                <w:webHidden/>
              </w:rPr>
              <w:fldChar w:fldCharType="begin"/>
            </w:r>
            <w:r>
              <w:rPr>
                <w:noProof/>
                <w:webHidden/>
              </w:rPr>
              <w:instrText xml:space="preserve"> PAGEREF _Toc206686788 \h </w:instrText>
            </w:r>
            <w:r>
              <w:rPr>
                <w:noProof/>
                <w:webHidden/>
              </w:rPr>
            </w:r>
            <w:r>
              <w:rPr>
                <w:noProof/>
                <w:webHidden/>
              </w:rPr>
              <w:fldChar w:fldCharType="separate"/>
            </w:r>
            <w:r w:rsidR="008173D3">
              <w:rPr>
                <w:noProof/>
                <w:webHidden/>
              </w:rPr>
              <w:t>66</w:t>
            </w:r>
            <w:r>
              <w:rPr>
                <w:noProof/>
                <w:webHidden/>
              </w:rPr>
              <w:fldChar w:fldCharType="end"/>
            </w:r>
          </w:hyperlink>
        </w:p>
        <w:p w14:paraId="5F3B8ECC" w14:textId="77777777" w:rsidR="004D2CFC" w:rsidRPr="004D2CFC" w:rsidRDefault="004D2CFC" w:rsidP="004D2CFC">
          <w:pPr>
            <w:rPr>
              <w:noProof/>
            </w:rPr>
          </w:pPr>
        </w:p>
        <w:p w14:paraId="020C1952" w14:textId="54B52CBE" w:rsidR="0057427A" w:rsidRPr="0057427A" w:rsidRDefault="0057427A" w:rsidP="0057427A">
          <w:pPr>
            <w:rPr>
              <w:noProof/>
            </w:rPr>
          </w:pPr>
          <w:r>
            <w:rPr>
              <w:noProof/>
            </w:rPr>
            <w:t>CAPITULO XXXI</w:t>
          </w:r>
        </w:p>
        <w:p w14:paraId="1AF31EA4" w14:textId="3F32DCB0" w:rsidR="004D2CFC" w:rsidRDefault="00F81E23" w:rsidP="004D2CFC">
          <w:pPr>
            <w:pStyle w:val="TDC1"/>
            <w:tabs>
              <w:tab w:val="right" w:leader="dot" w:pos="8828"/>
            </w:tabs>
            <w:rPr>
              <w:rStyle w:val="Hipervnculo"/>
              <w:noProof/>
            </w:rPr>
          </w:pPr>
          <w:hyperlink w:anchor="_Toc206686789" w:history="1">
            <w:r w:rsidRPr="0067127C">
              <w:rPr>
                <w:rStyle w:val="Hipervnculo"/>
                <w:noProof/>
              </w:rPr>
              <w:t>DISPOSICIONES   FINALES</w:t>
            </w:r>
            <w:r>
              <w:rPr>
                <w:noProof/>
                <w:webHidden/>
              </w:rPr>
              <w:tab/>
            </w:r>
            <w:r>
              <w:rPr>
                <w:noProof/>
                <w:webHidden/>
              </w:rPr>
              <w:fldChar w:fldCharType="begin"/>
            </w:r>
            <w:r>
              <w:rPr>
                <w:noProof/>
                <w:webHidden/>
              </w:rPr>
              <w:instrText xml:space="preserve"> PAGEREF _Toc206686789 \h </w:instrText>
            </w:r>
            <w:r>
              <w:rPr>
                <w:noProof/>
                <w:webHidden/>
              </w:rPr>
            </w:r>
            <w:r>
              <w:rPr>
                <w:noProof/>
                <w:webHidden/>
              </w:rPr>
              <w:fldChar w:fldCharType="separate"/>
            </w:r>
            <w:r w:rsidR="008173D3">
              <w:rPr>
                <w:noProof/>
                <w:webHidden/>
              </w:rPr>
              <w:t>66</w:t>
            </w:r>
            <w:r>
              <w:rPr>
                <w:noProof/>
                <w:webHidden/>
              </w:rPr>
              <w:fldChar w:fldCharType="end"/>
            </w:r>
          </w:hyperlink>
        </w:p>
        <w:p w14:paraId="6CD8736A" w14:textId="77777777" w:rsidR="004D2CFC" w:rsidRPr="004D2CFC" w:rsidRDefault="004D2CFC" w:rsidP="004D2CFC">
          <w:pPr>
            <w:rPr>
              <w:noProof/>
            </w:rPr>
          </w:pPr>
        </w:p>
        <w:p w14:paraId="0EC4F3A4" w14:textId="5C54A476" w:rsidR="0057427A" w:rsidRPr="0057427A" w:rsidRDefault="0057427A" w:rsidP="0057427A">
          <w:pPr>
            <w:rPr>
              <w:noProof/>
            </w:rPr>
          </w:pPr>
          <w:r>
            <w:rPr>
              <w:noProof/>
            </w:rPr>
            <w:t xml:space="preserve">CAPITULO </w:t>
          </w:r>
          <w:r w:rsidR="00AA1016">
            <w:rPr>
              <w:noProof/>
            </w:rPr>
            <w:t>XXXII</w:t>
          </w:r>
        </w:p>
        <w:p w14:paraId="5468E47C" w14:textId="16E17152" w:rsidR="00F81E23" w:rsidRDefault="00F81E23">
          <w:pPr>
            <w:pStyle w:val="TDC1"/>
            <w:tabs>
              <w:tab w:val="right" w:leader="dot" w:pos="8828"/>
            </w:tabs>
            <w:rPr>
              <w:rFonts w:eastAsiaTheme="minorEastAsia"/>
              <w:noProof/>
              <w:kern w:val="2"/>
              <w:sz w:val="24"/>
              <w:szCs w:val="24"/>
              <w:lang w:eastAsia="es-CO"/>
              <w14:ligatures w14:val="standardContextual"/>
            </w:rPr>
          </w:pPr>
          <w:hyperlink w:anchor="_Toc206686790" w:history="1">
            <w:r w:rsidRPr="0067127C">
              <w:rPr>
                <w:rStyle w:val="Hipervnculo"/>
                <w:noProof/>
              </w:rPr>
              <w:t>CLÁUSULAS INEFICACES</w:t>
            </w:r>
            <w:r>
              <w:rPr>
                <w:noProof/>
                <w:webHidden/>
              </w:rPr>
              <w:tab/>
            </w:r>
            <w:r>
              <w:rPr>
                <w:noProof/>
                <w:webHidden/>
              </w:rPr>
              <w:fldChar w:fldCharType="begin"/>
            </w:r>
            <w:r>
              <w:rPr>
                <w:noProof/>
                <w:webHidden/>
              </w:rPr>
              <w:instrText xml:space="preserve"> PAGEREF _Toc206686790 \h </w:instrText>
            </w:r>
            <w:r>
              <w:rPr>
                <w:noProof/>
                <w:webHidden/>
              </w:rPr>
            </w:r>
            <w:r>
              <w:rPr>
                <w:noProof/>
                <w:webHidden/>
              </w:rPr>
              <w:fldChar w:fldCharType="separate"/>
            </w:r>
            <w:r w:rsidR="008173D3">
              <w:rPr>
                <w:noProof/>
                <w:webHidden/>
              </w:rPr>
              <w:t>66</w:t>
            </w:r>
            <w:r>
              <w:rPr>
                <w:noProof/>
                <w:webHidden/>
              </w:rPr>
              <w:fldChar w:fldCharType="end"/>
            </w:r>
          </w:hyperlink>
        </w:p>
        <w:p w14:paraId="47E4B533" w14:textId="57123F70" w:rsidR="00F875C9" w:rsidRPr="00DA64D8" w:rsidRDefault="00DA64D8" w:rsidP="00DA64D8">
          <w:r>
            <w:rPr>
              <w:b/>
              <w:bCs/>
              <w:lang w:val="es-ES"/>
            </w:rPr>
            <w:fldChar w:fldCharType="end"/>
          </w:r>
        </w:p>
      </w:sdtContent>
    </w:sdt>
    <w:p w14:paraId="500144E4" w14:textId="7D8BA781" w:rsidR="00F875C9" w:rsidRPr="005B1E86" w:rsidRDefault="00F875C9" w:rsidP="00F875C9">
      <w:pPr>
        <w:spacing w:after="0" w:line="240" w:lineRule="auto"/>
        <w:rPr>
          <w:rFonts w:ascii="Arial" w:hAnsi="Arial" w:cs="Arial"/>
          <w:b/>
          <w:sz w:val="20"/>
          <w:szCs w:val="20"/>
          <w:lang w:val="es-ES"/>
        </w:rPr>
      </w:pPr>
      <w:r w:rsidRPr="005B1E86">
        <w:rPr>
          <w:rFonts w:ascii="Arial" w:hAnsi="Arial" w:cs="Arial"/>
          <w:b/>
          <w:sz w:val="20"/>
          <w:szCs w:val="20"/>
          <w:lang w:val="es-ES"/>
        </w:rPr>
        <w:t>ANEXOS.</w:t>
      </w:r>
    </w:p>
    <w:p w14:paraId="5BBCD1FE" w14:textId="77777777" w:rsidR="00F875C9" w:rsidRPr="005B1E86" w:rsidRDefault="00F875C9" w:rsidP="00F875C9">
      <w:pPr>
        <w:pStyle w:val="Prrafodelista"/>
        <w:numPr>
          <w:ilvl w:val="0"/>
          <w:numId w:val="39"/>
        </w:numPr>
        <w:rPr>
          <w:rFonts w:cs="Arial"/>
          <w:bCs/>
          <w:sz w:val="20"/>
          <w:szCs w:val="20"/>
        </w:rPr>
      </w:pPr>
      <w:r w:rsidRPr="005B1E86">
        <w:rPr>
          <w:rFonts w:cs="Arial"/>
          <w:bCs/>
          <w:sz w:val="20"/>
          <w:szCs w:val="20"/>
        </w:rPr>
        <w:t>Política Desconexión Laboral</w:t>
      </w:r>
    </w:p>
    <w:p w14:paraId="75D0DE14" w14:textId="77777777" w:rsidR="00F875C9" w:rsidRDefault="00F875C9" w:rsidP="00F875C9">
      <w:pPr>
        <w:pStyle w:val="Prrafodelista"/>
        <w:numPr>
          <w:ilvl w:val="0"/>
          <w:numId w:val="39"/>
        </w:numPr>
        <w:rPr>
          <w:rFonts w:cs="Arial"/>
          <w:bCs/>
          <w:sz w:val="20"/>
          <w:szCs w:val="20"/>
        </w:rPr>
      </w:pPr>
      <w:r w:rsidRPr="005B1E86">
        <w:rPr>
          <w:rFonts w:cs="Arial"/>
          <w:bCs/>
          <w:sz w:val="20"/>
          <w:szCs w:val="20"/>
        </w:rPr>
        <w:t>Política Prevención Acoso Sexual</w:t>
      </w:r>
    </w:p>
    <w:p w14:paraId="137212ED" w14:textId="77777777" w:rsidR="003D3D4C" w:rsidRPr="002F4189" w:rsidRDefault="003D3D4C" w:rsidP="00F875C9">
      <w:pPr>
        <w:spacing w:after="0" w:line="240" w:lineRule="auto"/>
        <w:rPr>
          <w:rFonts w:ascii="Arial" w:hAnsi="Arial" w:cs="Arial"/>
          <w:bCs/>
          <w:sz w:val="24"/>
          <w:szCs w:val="24"/>
          <w:lang w:val="es-ES"/>
        </w:rPr>
      </w:pPr>
    </w:p>
    <w:p w14:paraId="675C4068" w14:textId="77777777" w:rsidR="00DA64D8" w:rsidRDefault="00DA64D8">
      <w:pPr>
        <w:rPr>
          <w:rFonts w:ascii="Arial" w:hAnsi="Arial" w:cs="Arial"/>
          <w:b/>
          <w:sz w:val="24"/>
          <w:szCs w:val="24"/>
          <w:lang w:val="es-ES"/>
        </w:rPr>
      </w:pPr>
      <w:r>
        <w:rPr>
          <w:rFonts w:ascii="Arial" w:hAnsi="Arial" w:cs="Arial"/>
          <w:b/>
          <w:sz w:val="24"/>
          <w:szCs w:val="24"/>
          <w:lang w:val="es-ES"/>
        </w:rPr>
        <w:br w:type="page"/>
      </w:r>
    </w:p>
    <w:p w14:paraId="71054BD5" w14:textId="414DF928" w:rsidR="00F875C9" w:rsidRPr="006E3924" w:rsidRDefault="001D4665" w:rsidP="00F875C9">
      <w:pPr>
        <w:spacing w:after="0" w:line="240" w:lineRule="auto"/>
        <w:jc w:val="center"/>
        <w:rPr>
          <w:rFonts w:ascii="Arial" w:hAnsi="Arial" w:cs="Arial"/>
          <w:b/>
          <w:sz w:val="24"/>
          <w:szCs w:val="24"/>
          <w:lang w:val="es-ES"/>
        </w:rPr>
      </w:pPr>
      <w:r>
        <w:rPr>
          <w:rFonts w:ascii="Arial" w:hAnsi="Arial" w:cs="Arial"/>
          <w:b/>
          <w:sz w:val="24"/>
          <w:szCs w:val="24"/>
          <w:lang w:val="es-ES"/>
        </w:rPr>
        <w:t>REGLAME</w:t>
      </w:r>
      <w:r w:rsidR="00F875C9" w:rsidRPr="006E3924">
        <w:rPr>
          <w:rFonts w:ascii="Arial" w:hAnsi="Arial" w:cs="Arial"/>
          <w:b/>
          <w:sz w:val="24"/>
          <w:szCs w:val="24"/>
          <w:lang w:val="es-ES"/>
        </w:rPr>
        <w:t>TO INTERNO DE TRABAJO</w:t>
      </w:r>
    </w:p>
    <w:p w14:paraId="733B111A" w14:textId="77777777" w:rsidR="00F875C9" w:rsidRPr="006E3924" w:rsidRDefault="00F875C9" w:rsidP="00F875C9">
      <w:pPr>
        <w:spacing w:after="0" w:line="240" w:lineRule="auto"/>
        <w:jc w:val="center"/>
        <w:rPr>
          <w:rFonts w:ascii="Arial" w:hAnsi="Arial" w:cs="Arial"/>
          <w:b/>
          <w:sz w:val="24"/>
          <w:szCs w:val="24"/>
          <w:lang w:val="es-ES"/>
        </w:rPr>
      </w:pPr>
      <w:r w:rsidRPr="006E3924">
        <w:rPr>
          <w:rFonts w:ascii="Arial" w:hAnsi="Arial" w:cs="Arial"/>
          <w:b/>
          <w:bCs/>
          <w:sz w:val="24"/>
          <w:szCs w:val="24"/>
          <w:lang w:val="es-ES"/>
        </w:rPr>
        <w:t>DISTRIBUCIONES Y REPRESENTACIONES ESCOBAR</w:t>
      </w:r>
    </w:p>
    <w:p w14:paraId="3C0C13D9" w14:textId="77777777" w:rsidR="00F875C9" w:rsidRPr="006E3924" w:rsidRDefault="00F875C9" w:rsidP="00F875C9">
      <w:pPr>
        <w:spacing w:after="0" w:line="240" w:lineRule="auto"/>
        <w:jc w:val="center"/>
        <w:rPr>
          <w:rFonts w:ascii="Arial" w:hAnsi="Arial" w:cs="Arial"/>
          <w:sz w:val="24"/>
          <w:szCs w:val="24"/>
          <w:lang w:val="es-ES"/>
        </w:rPr>
      </w:pPr>
    </w:p>
    <w:p w14:paraId="366239FC" w14:textId="77777777" w:rsidR="00F875C9" w:rsidRPr="006E3924" w:rsidRDefault="00F875C9" w:rsidP="00F875C9">
      <w:pPr>
        <w:spacing w:after="0" w:line="240" w:lineRule="auto"/>
        <w:jc w:val="center"/>
        <w:rPr>
          <w:rFonts w:ascii="Arial" w:hAnsi="Arial" w:cs="Arial"/>
          <w:b/>
          <w:bCs/>
          <w:sz w:val="24"/>
          <w:szCs w:val="24"/>
          <w:lang w:val="es-ES"/>
        </w:rPr>
      </w:pPr>
      <w:r w:rsidRPr="006E3924">
        <w:rPr>
          <w:rFonts w:ascii="Arial" w:hAnsi="Arial" w:cs="Arial"/>
          <w:b/>
          <w:bCs/>
          <w:sz w:val="24"/>
          <w:szCs w:val="24"/>
          <w:lang w:val="es-ES"/>
        </w:rPr>
        <w:t>CAPITULO I</w:t>
      </w:r>
    </w:p>
    <w:p w14:paraId="71573D54" w14:textId="77777777" w:rsidR="00F875C9" w:rsidRPr="006E3924" w:rsidRDefault="00F875C9" w:rsidP="00DA64D8">
      <w:pPr>
        <w:pStyle w:val="Ttulo1"/>
      </w:pPr>
      <w:bookmarkStart w:id="2" w:name="_Toc206686751"/>
      <w:r>
        <w:t>DISPOCISIONES GENERALES</w:t>
      </w:r>
      <w:bookmarkEnd w:id="2"/>
    </w:p>
    <w:p w14:paraId="3AD8B5FA" w14:textId="77777777" w:rsidR="00F875C9" w:rsidRDefault="00F875C9" w:rsidP="00F875C9">
      <w:pPr>
        <w:spacing w:after="0" w:line="240" w:lineRule="auto"/>
        <w:jc w:val="both"/>
        <w:rPr>
          <w:rFonts w:ascii="Arial" w:hAnsi="Arial" w:cs="Arial"/>
          <w:sz w:val="24"/>
          <w:szCs w:val="24"/>
          <w:lang w:val="es-ES"/>
        </w:rPr>
      </w:pPr>
    </w:p>
    <w:p w14:paraId="26CA1868" w14:textId="77777777" w:rsidR="00F875C9" w:rsidRPr="006E3924" w:rsidRDefault="00F875C9" w:rsidP="00F875C9">
      <w:pPr>
        <w:spacing w:after="0" w:line="240" w:lineRule="auto"/>
        <w:jc w:val="both"/>
        <w:rPr>
          <w:rFonts w:ascii="Arial" w:hAnsi="Arial" w:cs="Arial"/>
          <w:sz w:val="24"/>
          <w:szCs w:val="24"/>
          <w:lang w:val="es-ES"/>
        </w:rPr>
      </w:pPr>
    </w:p>
    <w:p w14:paraId="3217066E" w14:textId="77777777" w:rsidR="00F875C9" w:rsidRPr="0041058C"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Artículo 1.</w:t>
      </w:r>
      <w:r>
        <w:rPr>
          <w:rFonts w:ascii="Arial" w:hAnsi="Arial" w:cs="Arial"/>
          <w:b/>
          <w:bCs/>
          <w:sz w:val="24"/>
          <w:szCs w:val="24"/>
          <w:lang w:val="es-ES"/>
        </w:rPr>
        <w:t xml:space="preserve"> </w:t>
      </w:r>
      <w:r w:rsidRPr="003E6A57">
        <w:rPr>
          <w:rFonts w:ascii="Arial" w:hAnsi="Arial" w:cs="Arial"/>
          <w:b/>
          <w:bCs/>
          <w:sz w:val="24"/>
          <w:szCs w:val="24"/>
          <w:lang w:val="es-ES"/>
        </w:rPr>
        <w:t>Objeto.</w:t>
      </w:r>
      <w:r>
        <w:rPr>
          <w:rFonts w:ascii="Arial" w:hAnsi="Arial" w:cs="Arial"/>
          <w:b/>
          <w:bCs/>
          <w:sz w:val="24"/>
          <w:szCs w:val="24"/>
          <w:lang w:val="es-ES"/>
        </w:rPr>
        <w:t xml:space="preserve"> </w:t>
      </w:r>
      <w:r w:rsidRPr="0041058C">
        <w:rPr>
          <w:rFonts w:ascii="Arial" w:hAnsi="Arial" w:cs="Arial"/>
          <w:sz w:val="24"/>
          <w:szCs w:val="24"/>
          <w:lang w:val="es-ES"/>
        </w:rPr>
        <w:t>El presente Reglamento Interno de Trabajo tiene como finalidad establecer las normas que regulan las relaciones laborales entre el empleador, señor Eduardo Gaitán Escobar Villarreal, identificado con cédula de ciudadanía No. 12.966.703 y NIT 12966703-9, en su calidad de persona natural comerciante, propietario del establecimiento de comercio denominado “</w:t>
      </w:r>
      <w:r w:rsidRPr="0041058C">
        <w:rPr>
          <w:rFonts w:ascii="Arial" w:hAnsi="Arial" w:cs="Arial"/>
          <w:b/>
          <w:bCs/>
          <w:i/>
          <w:iCs/>
          <w:sz w:val="24"/>
          <w:szCs w:val="24"/>
          <w:lang w:val="es-ES"/>
        </w:rPr>
        <w:t>Distribuciones y Representaciones Escobar</w:t>
      </w:r>
      <w:r w:rsidRPr="0041058C">
        <w:rPr>
          <w:rFonts w:ascii="Arial" w:hAnsi="Arial" w:cs="Arial"/>
          <w:sz w:val="24"/>
          <w:szCs w:val="24"/>
          <w:lang w:val="es-ES"/>
        </w:rPr>
        <w:t xml:space="preserve">”, con domicilio principal en la Calle 18 No. 18-60 de la ciudad de San Juan de Pasto, y sus trabajadores. </w:t>
      </w:r>
    </w:p>
    <w:p w14:paraId="385E69BA" w14:textId="77777777" w:rsidR="00F875C9" w:rsidRDefault="00F875C9" w:rsidP="00F875C9">
      <w:pPr>
        <w:spacing w:after="0" w:line="240" w:lineRule="auto"/>
        <w:jc w:val="both"/>
        <w:rPr>
          <w:rFonts w:ascii="Arial" w:hAnsi="Arial" w:cs="Arial"/>
          <w:sz w:val="24"/>
          <w:szCs w:val="24"/>
          <w:lang w:val="es-ES"/>
        </w:rPr>
      </w:pPr>
    </w:p>
    <w:p w14:paraId="190ACE27" w14:textId="60083AB2" w:rsidR="00F875C9" w:rsidRDefault="00F875C9" w:rsidP="00F875C9">
      <w:pPr>
        <w:spacing w:after="0" w:line="240" w:lineRule="auto"/>
        <w:jc w:val="both"/>
        <w:rPr>
          <w:rFonts w:ascii="Arial" w:hAnsi="Arial" w:cs="Arial"/>
          <w:sz w:val="24"/>
          <w:szCs w:val="24"/>
          <w:lang w:val="es-ES"/>
        </w:rPr>
      </w:pPr>
      <w:r w:rsidRPr="001D5B78">
        <w:rPr>
          <w:rFonts w:ascii="Arial" w:hAnsi="Arial" w:cs="Arial"/>
          <w:b/>
          <w:bCs/>
          <w:sz w:val="24"/>
          <w:szCs w:val="24"/>
          <w:lang w:val="es-ES"/>
        </w:rPr>
        <w:t>Artículo 2.</w:t>
      </w:r>
      <w:r>
        <w:rPr>
          <w:rFonts w:ascii="Arial" w:hAnsi="Arial" w:cs="Arial"/>
          <w:b/>
          <w:bCs/>
          <w:sz w:val="24"/>
          <w:szCs w:val="24"/>
          <w:lang w:val="es-ES"/>
        </w:rPr>
        <w:t xml:space="preserve"> Ámbito de Aplicación. </w:t>
      </w:r>
      <w:r w:rsidRPr="00BF0D5E">
        <w:rPr>
          <w:rFonts w:ascii="Arial" w:hAnsi="Arial" w:cs="Arial"/>
          <w:sz w:val="24"/>
          <w:szCs w:val="24"/>
          <w:lang w:val="es-ES"/>
        </w:rPr>
        <w:t>Este</w:t>
      </w:r>
      <w:r>
        <w:rPr>
          <w:rFonts w:ascii="Arial" w:hAnsi="Arial" w:cs="Arial"/>
          <w:sz w:val="24"/>
          <w:szCs w:val="24"/>
          <w:lang w:val="es-ES"/>
        </w:rPr>
        <w:t xml:space="preserve"> </w:t>
      </w:r>
      <w:r w:rsidRPr="00BF0D5E">
        <w:rPr>
          <w:rFonts w:ascii="Arial" w:hAnsi="Arial" w:cs="Arial"/>
          <w:sz w:val="24"/>
          <w:szCs w:val="24"/>
          <w:lang w:val="es-ES"/>
        </w:rPr>
        <w:t xml:space="preserve">reglamento será de obligatorio cumplimiento </w:t>
      </w:r>
      <w:r>
        <w:rPr>
          <w:rFonts w:ascii="Arial" w:hAnsi="Arial" w:cs="Arial"/>
          <w:sz w:val="24"/>
          <w:szCs w:val="24"/>
          <w:lang w:val="es-ES"/>
        </w:rPr>
        <w:t xml:space="preserve">tanto </w:t>
      </w:r>
      <w:r w:rsidRPr="00BF0D5E">
        <w:rPr>
          <w:rFonts w:ascii="Arial" w:hAnsi="Arial" w:cs="Arial"/>
          <w:sz w:val="24"/>
          <w:szCs w:val="24"/>
          <w:lang w:val="es-ES"/>
        </w:rPr>
        <w:t>para</w:t>
      </w:r>
      <w:r>
        <w:rPr>
          <w:rFonts w:ascii="Arial" w:hAnsi="Arial" w:cs="Arial"/>
          <w:sz w:val="24"/>
          <w:szCs w:val="24"/>
          <w:lang w:val="es-ES"/>
        </w:rPr>
        <w:t xml:space="preserve"> el empleador como para sus trabajadores, </w:t>
      </w:r>
      <w:r w:rsidRPr="00BF0D5E">
        <w:rPr>
          <w:rFonts w:ascii="Arial" w:hAnsi="Arial" w:cs="Arial"/>
          <w:sz w:val="24"/>
          <w:szCs w:val="24"/>
          <w:lang w:val="es-ES"/>
        </w:rPr>
        <w:t>vinculados mediante contrato de trabajo, sin distinción de cargo, modalidad de vinculación o tipo de contrato</w:t>
      </w:r>
      <w:r w:rsidRPr="007E3A70">
        <w:rPr>
          <w:rFonts w:ascii="Arial" w:hAnsi="Arial" w:cs="Arial"/>
          <w:sz w:val="24"/>
          <w:szCs w:val="24"/>
          <w:lang w:val="es-ES"/>
        </w:rPr>
        <w:t>,</w:t>
      </w:r>
      <w:r>
        <w:rPr>
          <w:rFonts w:ascii="Arial" w:hAnsi="Arial" w:cs="Arial"/>
          <w:sz w:val="24"/>
          <w:szCs w:val="24"/>
          <w:lang w:val="es-ES"/>
        </w:rPr>
        <w:t xml:space="preserve"> </w:t>
      </w:r>
      <w:r w:rsidRPr="007E3A70">
        <w:rPr>
          <w:rFonts w:ascii="Arial" w:hAnsi="Arial" w:cs="Arial"/>
          <w:sz w:val="24"/>
          <w:szCs w:val="24"/>
          <w:lang w:val="es-ES"/>
        </w:rPr>
        <w:t>garantizando el orden, la disciplina, la eficiencia, la convivencia pacífica y la protección de los derechos fundamentales</w:t>
      </w:r>
      <w:r w:rsidRPr="006E3924">
        <w:rPr>
          <w:rFonts w:ascii="Arial" w:hAnsi="Arial" w:cs="Arial"/>
          <w:sz w:val="24"/>
          <w:szCs w:val="24"/>
          <w:lang w:val="es-ES"/>
        </w:rPr>
        <w:t>.</w:t>
      </w:r>
      <w:r>
        <w:rPr>
          <w:rFonts w:ascii="Arial" w:hAnsi="Arial" w:cs="Arial"/>
          <w:sz w:val="24"/>
          <w:szCs w:val="24"/>
          <w:lang w:val="es-ES"/>
        </w:rPr>
        <w:t xml:space="preserve"> </w:t>
      </w:r>
      <w:r w:rsidRPr="006E3924">
        <w:rPr>
          <w:rFonts w:ascii="Arial" w:hAnsi="Arial" w:cs="Arial"/>
          <w:sz w:val="24"/>
          <w:szCs w:val="24"/>
          <w:lang w:val="es-ES"/>
        </w:rPr>
        <w:t>E</w:t>
      </w:r>
      <w:r>
        <w:rPr>
          <w:rFonts w:ascii="Arial" w:hAnsi="Arial" w:cs="Arial"/>
          <w:sz w:val="24"/>
          <w:szCs w:val="24"/>
          <w:lang w:val="es-ES"/>
        </w:rPr>
        <w:t xml:space="preserve">l presente </w:t>
      </w:r>
      <w:r w:rsidRPr="006E3924">
        <w:rPr>
          <w:rFonts w:ascii="Arial" w:hAnsi="Arial" w:cs="Arial"/>
          <w:sz w:val="24"/>
          <w:szCs w:val="24"/>
          <w:lang w:val="es-ES"/>
        </w:rPr>
        <w:t>estatuto hace parte de los contratos individuales de trabajo, celebrados o que se celebren con todos los trabajadores</w:t>
      </w:r>
      <w:r w:rsidR="00D275C5">
        <w:rPr>
          <w:rFonts w:ascii="Arial" w:hAnsi="Arial" w:cs="Arial"/>
          <w:sz w:val="24"/>
          <w:szCs w:val="24"/>
          <w:lang w:val="es-ES"/>
        </w:rPr>
        <w:t>,</w:t>
      </w:r>
      <w:r w:rsidRPr="006E3924">
        <w:rPr>
          <w:rFonts w:ascii="Arial" w:hAnsi="Arial" w:cs="Arial"/>
          <w:sz w:val="24"/>
          <w:szCs w:val="24"/>
          <w:lang w:val="es-ES"/>
        </w:rPr>
        <w:t xml:space="preserve"> salvo estipulaciones en contrario</w:t>
      </w:r>
      <w:r w:rsidR="0089377D">
        <w:rPr>
          <w:rFonts w:ascii="Arial" w:hAnsi="Arial" w:cs="Arial"/>
          <w:sz w:val="24"/>
          <w:szCs w:val="24"/>
          <w:lang w:val="es-ES"/>
        </w:rPr>
        <w:t xml:space="preserve">, </w:t>
      </w:r>
      <w:r w:rsidR="0089377D" w:rsidRPr="00114829">
        <w:rPr>
          <w:rFonts w:ascii="Arial" w:hAnsi="Arial" w:cs="Arial"/>
          <w:sz w:val="24"/>
          <w:szCs w:val="24"/>
          <w:lang w:val="es-ES"/>
        </w:rPr>
        <w:t>las cuales no pueden ser desfavorables</w:t>
      </w:r>
      <w:r w:rsidR="0089377D">
        <w:rPr>
          <w:rFonts w:ascii="Arial" w:hAnsi="Arial" w:cs="Arial"/>
          <w:sz w:val="24"/>
          <w:szCs w:val="24"/>
          <w:lang w:val="es-ES"/>
        </w:rPr>
        <w:t xml:space="preserve"> </w:t>
      </w:r>
      <w:r w:rsidRPr="006E3924">
        <w:rPr>
          <w:rFonts w:ascii="Arial" w:hAnsi="Arial" w:cs="Arial"/>
          <w:sz w:val="24"/>
          <w:szCs w:val="24"/>
          <w:lang w:val="es-ES"/>
        </w:rPr>
        <w:t>al trabajador de conformidad</w:t>
      </w:r>
      <w:r>
        <w:rPr>
          <w:rFonts w:ascii="Arial" w:hAnsi="Arial" w:cs="Arial"/>
          <w:sz w:val="24"/>
          <w:szCs w:val="24"/>
          <w:lang w:val="es-ES"/>
        </w:rPr>
        <w:t xml:space="preserve"> con lo dispuesto </w:t>
      </w:r>
      <w:r w:rsidRPr="007E3A70">
        <w:rPr>
          <w:rFonts w:ascii="Arial" w:hAnsi="Arial" w:cs="Arial"/>
          <w:sz w:val="24"/>
          <w:szCs w:val="24"/>
          <w:lang w:val="es-ES"/>
        </w:rPr>
        <w:t xml:space="preserve">en </w:t>
      </w:r>
      <w:r>
        <w:rPr>
          <w:rFonts w:ascii="Arial" w:hAnsi="Arial" w:cs="Arial"/>
          <w:sz w:val="24"/>
          <w:szCs w:val="24"/>
          <w:lang w:val="es-ES"/>
        </w:rPr>
        <w:t>los artículos 104 a 120 del</w:t>
      </w:r>
      <w:r w:rsidRPr="007E3A70">
        <w:rPr>
          <w:rFonts w:ascii="Arial" w:hAnsi="Arial" w:cs="Arial"/>
          <w:sz w:val="24"/>
          <w:szCs w:val="24"/>
          <w:lang w:val="es-ES"/>
        </w:rPr>
        <w:t xml:space="preserve"> Código Sustantivo del Trabajo,</w:t>
      </w:r>
      <w:r>
        <w:rPr>
          <w:rFonts w:ascii="Arial" w:hAnsi="Arial" w:cs="Arial"/>
          <w:sz w:val="24"/>
          <w:szCs w:val="24"/>
          <w:lang w:val="es-ES"/>
        </w:rPr>
        <w:t xml:space="preserve"> </w:t>
      </w:r>
      <w:r w:rsidRPr="007E3A70">
        <w:rPr>
          <w:rFonts w:ascii="Arial" w:hAnsi="Arial" w:cs="Arial"/>
          <w:sz w:val="24"/>
          <w:szCs w:val="24"/>
          <w:lang w:val="es-ES"/>
        </w:rPr>
        <w:t>Decreto 1072 de 2015, Ley 1010 de 2006,</w:t>
      </w:r>
      <w:r>
        <w:rPr>
          <w:rFonts w:ascii="Arial" w:hAnsi="Arial" w:cs="Arial"/>
          <w:sz w:val="24"/>
          <w:szCs w:val="24"/>
          <w:lang w:val="es-ES"/>
        </w:rPr>
        <w:t xml:space="preserve"> </w:t>
      </w:r>
      <w:r w:rsidRPr="007E3A70">
        <w:rPr>
          <w:rFonts w:ascii="Arial" w:hAnsi="Arial" w:cs="Arial"/>
          <w:sz w:val="24"/>
          <w:szCs w:val="24"/>
          <w:lang w:val="es-ES"/>
        </w:rPr>
        <w:t xml:space="preserve">Ley 1257 de 2008, </w:t>
      </w:r>
      <w:r>
        <w:rPr>
          <w:rFonts w:ascii="Arial" w:hAnsi="Arial" w:cs="Arial"/>
          <w:sz w:val="24"/>
          <w:szCs w:val="24"/>
          <w:lang w:val="es-ES"/>
        </w:rPr>
        <w:t>L</w:t>
      </w:r>
      <w:r w:rsidRPr="007E3A70">
        <w:rPr>
          <w:rFonts w:ascii="Arial" w:hAnsi="Arial" w:cs="Arial"/>
          <w:sz w:val="24"/>
          <w:szCs w:val="24"/>
          <w:lang w:val="es-ES"/>
        </w:rPr>
        <w:t>ey 2191 de 2022, Ley 2365 de 2024 y demás disposiciones vigentes</w:t>
      </w:r>
      <w:r>
        <w:rPr>
          <w:rFonts w:ascii="Arial" w:hAnsi="Arial" w:cs="Arial"/>
          <w:sz w:val="24"/>
          <w:szCs w:val="24"/>
          <w:lang w:val="es-ES"/>
        </w:rPr>
        <w:t>.</w:t>
      </w:r>
    </w:p>
    <w:p w14:paraId="4E936FE1" w14:textId="77777777" w:rsidR="00F875C9" w:rsidRDefault="00F875C9" w:rsidP="00F875C9">
      <w:pPr>
        <w:spacing w:after="0" w:line="240" w:lineRule="auto"/>
        <w:jc w:val="both"/>
        <w:rPr>
          <w:rFonts w:ascii="Arial" w:hAnsi="Arial" w:cs="Arial"/>
          <w:b/>
          <w:bCs/>
          <w:sz w:val="24"/>
          <w:szCs w:val="24"/>
          <w:lang w:val="es-ES"/>
        </w:rPr>
      </w:pPr>
    </w:p>
    <w:p w14:paraId="0937F00C" w14:textId="77777777" w:rsidR="00F875C9" w:rsidRPr="0041058C" w:rsidRDefault="00F875C9" w:rsidP="00F875C9">
      <w:pPr>
        <w:spacing w:after="0" w:line="240" w:lineRule="auto"/>
        <w:jc w:val="both"/>
        <w:rPr>
          <w:rFonts w:ascii="Arial" w:hAnsi="Arial" w:cs="Arial"/>
          <w:b/>
          <w:bCs/>
          <w:sz w:val="24"/>
          <w:szCs w:val="24"/>
          <w:lang w:val="es-ES"/>
        </w:rPr>
      </w:pPr>
      <w:r>
        <w:rPr>
          <w:rFonts w:ascii="Arial" w:hAnsi="Arial" w:cs="Arial"/>
          <w:b/>
          <w:bCs/>
          <w:sz w:val="24"/>
          <w:szCs w:val="24"/>
          <w:lang w:val="es-ES"/>
        </w:rPr>
        <w:t>P</w:t>
      </w:r>
      <w:r w:rsidRPr="007D2ABF">
        <w:rPr>
          <w:rFonts w:ascii="Arial" w:hAnsi="Arial" w:cs="Arial"/>
          <w:b/>
          <w:bCs/>
          <w:sz w:val="24"/>
          <w:szCs w:val="24"/>
          <w:lang w:val="es-ES"/>
        </w:rPr>
        <w:t>arágrafo.</w:t>
      </w:r>
      <w:r>
        <w:rPr>
          <w:rFonts w:ascii="Arial" w:hAnsi="Arial" w:cs="Arial"/>
          <w:b/>
          <w:bCs/>
          <w:sz w:val="24"/>
          <w:szCs w:val="24"/>
          <w:lang w:val="es-ES"/>
        </w:rPr>
        <w:t xml:space="preserve"> </w:t>
      </w:r>
      <w:r w:rsidRPr="0041058C">
        <w:rPr>
          <w:rFonts w:ascii="Arial" w:hAnsi="Arial" w:cs="Arial"/>
          <w:sz w:val="24"/>
          <w:szCs w:val="24"/>
          <w:lang w:val="es-ES"/>
        </w:rPr>
        <w:t>Para todos los efectos legales y contractuales, se establece que el establecimiento de comercio denominado “</w:t>
      </w:r>
      <w:r w:rsidRPr="0041058C">
        <w:rPr>
          <w:rFonts w:ascii="Arial" w:hAnsi="Arial" w:cs="Arial"/>
          <w:b/>
          <w:bCs/>
          <w:i/>
          <w:iCs/>
          <w:sz w:val="24"/>
          <w:szCs w:val="24"/>
          <w:lang w:val="es-ES"/>
        </w:rPr>
        <w:t>DISTRIBUCIONES Y REPRESENTACIONES ESCOBAR</w:t>
      </w:r>
      <w:r w:rsidRPr="0041058C">
        <w:rPr>
          <w:rFonts w:ascii="Arial" w:hAnsi="Arial" w:cs="Arial"/>
          <w:sz w:val="24"/>
          <w:szCs w:val="24"/>
          <w:lang w:val="es-ES"/>
        </w:rPr>
        <w:t xml:space="preserve">”, y su propietario </w:t>
      </w:r>
      <w:r w:rsidRPr="0041058C">
        <w:rPr>
          <w:rFonts w:ascii="Arial" w:hAnsi="Arial" w:cs="Arial"/>
          <w:b/>
          <w:bCs/>
          <w:sz w:val="24"/>
          <w:szCs w:val="24"/>
          <w:lang w:val="es-ES"/>
        </w:rPr>
        <w:t>Eduardo Gaitán Escobar Villarreal</w:t>
      </w:r>
      <w:r w:rsidRPr="0041058C">
        <w:rPr>
          <w:rFonts w:ascii="Arial" w:hAnsi="Arial" w:cs="Arial"/>
          <w:sz w:val="24"/>
          <w:szCs w:val="24"/>
          <w:lang w:val="es-ES"/>
        </w:rPr>
        <w:t>, identificado con cédula de ciudadanía No. 12.966.703 y NIT 12966703-9, domiciliado en la ciudad de Pasto (Nariño), serán referidos en el presente reglamento como “</w:t>
      </w:r>
      <w:r w:rsidRPr="0041058C">
        <w:rPr>
          <w:rFonts w:ascii="Arial" w:hAnsi="Arial" w:cs="Arial"/>
          <w:b/>
          <w:bCs/>
          <w:i/>
          <w:iCs/>
          <w:sz w:val="24"/>
          <w:szCs w:val="24"/>
          <w:lang w:val="es-ES"/>
        </w:rPr>
        <w:t>LA EMPRESA</w:t>
      </w:r>
      <w:r w:rsidRPr="0041058C">
        <w:rPr>
          <w:rFonts w:ascii="Arial" w:hAnsi="Arial" w:cs="Arial"/>
          <w:sz w:val="24"/>
          <w:szCs w:val="24"/>
          <w:lang w:val="es-ES"/>
        </w:rPr>
        <w:t>”.</w:t>
      </w:r>
    </w:p>
    <w:p w14:paraId="42009FA7" w14:textId="77777777" w:rsidR="00F875C9" w:rsidRDefault="00F875C9" w:rsidP="00F875C9">
      <w:pPr>
        <w:spacing w:after="0" w:line="240" w:lineRule="auto"/>
        <w:jc w:val="both"/>
        <w:rPr>
          <w:rFonts w:ascii="Arial" w:hAnsi="Arial" w:cs="Arial"/>
          <w:sz w:val="24"/>
          <w:szCs w:val="24"/>
          <w:lang w:val="es-ES"/>
        </w:rPr>
      </w:pPr>
    </w:p>
    <w:p w14:paraId="2CF9925A" w14:textId="77777777" w:rsidR="00F875C9" w:rsidRPr="00347257" w:rsidRDefault="00F875C9" w:rsidP="00F875C9">
      <w:pPr>
        <w:spacing w:after="0" w:line="240" w:lineRule="auto"/>
        <w:jc w:val="both"/>
        <w:rPr>
          <w:rFonts w:ascii="Arial" w:hAnsi="Arial" w:cs="Arial"/>
          <w:b/>
          <w:bCs/>
          <w:sz w:val="24"/>
          <w:szCs w:val="24"/>
        </w:rPr>
      </w:pPr>
      <w:r w:rsidRPr="00F12B5C">
        <w:rPr>
          <w:rFonts w:ascii="Arial" w:hAnsi="Arial" w:cs="Arial"/>
          <w:b/>
          <w:bCs/>
          <w:sz w:val="24"/>
          <w:szCs w:val="24"/>
        </w:rPr>
        <w:t>Artículo 3. Normas complementarias</w:t>
      </w:r>
      <w:r>
        <w:rPr>
          <w:rFonts w:ascii="Arial" w:hAnsi="Arial" w:cs="Arial"/>
          <w:b/>
          <w:bCs/>
          <w:sz w:val="24"/>
          <w:szCs w:val="24"/>
        </w:rPr>
        <w:t xml:space="preserve">. </w:t>
      </w:r>
      <w:r w:rsidRPr="00F12B5C">
        <w:rPr>
          <w:rFonts w:ascii="Arial" w:hAnsi="Arial" w:cs="Arial"/>
          <w:sz w:val="24"/>
          <w:szCs w:val="24"/>
        </w:rPr>
        <w:t>En todo lo no previsto expresamente en este reglamento, se aplicarán las disposiciones legales vigentes y demás normas que regulen la materia</w:t>
      </w:r>
      <w:r>
        <w:rPr>
          <w:rFonts w:ascii="Arial" w:hAnsi="Arial" w:cs="Arial"/>
          <w:sz w:val="24"/>
          <w:szCs w:val="24"/>
        </w:rPr>
        <w:t>.</w:t>
      </w:r>
    </w:p>
    <w:p w14:paraId="7D704183" w14:textId="77777777" w:rsidR="00F875C9" w:rsidRDefault="00F875C9" w:rsidP="00F875C9">
      <w:pPr>
        <w:spacing w:after="0" w:line="240" w:lineRule="auto"/>
        <w:jc w:val="both"/>
        <w:rPr>
          <w:rFonts w:ascii="Arial" w:hAnsi="Arial" w:cs="Arial"/>
          <w:sz w:val="24"/>
          <w:szCs w:val="24"/>
          <w:lang w:val="es-ES"/>
        </w:rPr>
      </w:pPr>
    </w:p>
    <w:p w14:paraId="568E2EFB" w14:textId="77777777" w:rsidR="00F875C9" w:rsidRPr="006E3924" w:rsidRDefault="00F875C9" w:rsidP="00F875C9">
      <w:pPr>
        <w:spacing w:after="0" w:line="240" w:lineRule="auto"/>
        <w:jc w:val="both"/>
        <w:rPr>
          <w:rFonts w:ascii="Arial" w:hAnsi="Arial" w:cs="Arial"/>
          <w:sz w:val="24"/>
          <w:szCs w:val="24"/>
          <w:lang w:val="es-ES"/>
        </w:rPr>
      </w:pPr>
    </w:p>
    <w:p w14:paraId="27AD3EB5" w14:textId="77777777" w:rsidR="00F875C9" w:rsidRPr="006E3924" w:rsidRDefault="00F875C9" w:rsidP="00F875C9">
      <w:pPr>
        <w:spacing w:after="0" w:line="240" w:lineRule="auto"/>
        <w:jc w:val="center"/>
        <w:rPr>
          <w:rFonts w:ascii="Arial" w:hAnsi="Arial" w:cs="Arial"/>
          <w:b/>
          <w:bCs/>
          <w:sz w:val="24"/>
          <w:szCs w:val="24"/>
          <w:lang w:val="es-ES"/>
        </w:rPr>
      </w:pPr>
      <w:r w:rsidRPr="006E3924">
        <w:rPr>
          <w:rFonts w:ascii="Arial" w:hAnsi="Arial" w:cs="Arial"/>
          <w:b/>
          <w:bCs/>
          <w:sz w:val="24"/>
          <w:szCs w:val="24"/>
          <w:lang w:val="es-ES"/>
        </w:rPr>
        <w:t>CAPITULO II</w:t>
      </w:r>
    </w:p>
    <w:p w14:paraId="3C4B7255" w14:textId="77777777" w:rsidR="00F875C9" w:rsidRDefault="00F875C9" w:rsidP="00DA64D8">
      <w:pPr>
        <w:pStyle w:val="Ttulo1"/>
      </w:pPr>
      <w:bookmarkStart w:id="3" w:name="_Toc206686752"/>
      <w:r w:rsidRPr="00F12B5C">
        <w:t>INGRESO, PERMANENCIA Y RETIRO</w:t>
      </w:r>
      <w:bookmarkEnd w:id="3"/>
    </w:p>
    <w:p w14:paraId="356DF2C8" w14:textId="77777777" w:rsidR="00F875C9" w:rsidRPr="00F12B5C" w:rsidRDefault="00F875C9" w:rsidP="00F875C9">
      <w:pPr>
        <w:spacing w:after="0" w:line="240" w:lineRule="auto"/>
        <w:rPr>
          <w:rFonts w:ascii="Arial" w:hAnsi="Arial" w:cs="Arial"/>
          <w:b/>
          <w:bCs/>
          <w:sz w:val="24"/>
          <w:szCs w:val="24"/>
          <w:lang w:val="es-ES"/>
        </w:rPr>
      </w:pPr>
    </w:p>
    <w:p w14:paraId="5607BC92" w14:textId="77777777" w:rsidR="00F875C9" w:rsidRPr="006E3924" w:rsidRDefault="00F875C9" w:rsidP="00F875C9">
      <w:pPr>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4</w:t>
      </w:r>
      <w:r w:rsidRPr="006E3924">
        <w:rPr>
          <w:rFonts w:ascii="Arial" w:hAnsi="Arial" w:cs="Arial"/>
          <w:b/>
          <w:bCs/>
          <w:sz w:val="24"/>
          <w:szCs w:val="24"/>
          <w:lang w:val="es-ES"/>
        </w:rPr>
        <w:t>.</w:t>
      </w:r>
      <w:r>
        <w:rPr>
          <w:rFonts w:ascii="Arial" w:hAnsi="Arial" w:cs="Arial"/>
          <w:b/>
          <w:bCs/>
          <w:sz w:val="24"/>
          <w:szCs w:val="24"/>
          <w:lang w:val="es-ES"/>
        </w:rPr>
        <w:t xml:space="preserve"> Ingreso.</w:t>
      </w:r>
      <w:r w:rsidRPr="006E3924">
        <w:rPr>
          <w:rFonts w:ascii="Arial" w:hAnsi="Arial" w:cs="Arial"/>
          <w:sz w:val="24"/>
          <w:szCs w:val="24"/>
          <w:lang w:val="es-ES"/>
        </w:rPr>
        <w:t xml:space="preserve"> El candidato que aspire a desempeñar un cargo en la Empresa, </w:t>
      </w:r>
      <w:r w:rsidRPr="006E3924">
        <w:rPr>
          <w:rFonts w:ascii="Arial" w:hAnsi="Arial" w:cs="Arial"/>
          <w:sz w:val="24"/>
          <w:szCs w:val="24"/>
        </w:rPr>
        <w:t>deberá</w:t>
      </w:r>
      <w:r>
        <w:rPr>
          <w:rFonts w:ascii="Arial" w:hAnsi="Arial" w:cs="Arial"/>
          <w:sz w:val="24"/>
          <w:szCs w:val="24"/>
        </w:rPr>
        <w:t xml:space="preserve"> presentar una </w:t>
      </w:r>
      <w:r w:rsidRPr="006E3924">
        <w:rPr>
          <w:rFonts w:ascii="Arial" w:hAnsi="Arial" w:cs="Arial"/>
          <w:sz w:val="24"/>
          <w:szCs w:val="24"/>
          <w:lang w:val="es-ES"/>
        </w:rPr>
        <w:t>solicitud por escrito para su registro, con el objeto de que la persona responsable del departamento de talento humano, verifique y constate la información ahí consignada con la realidad y</w:t>
      </w:r>
      <w:r>
        <w:rPr>
          <w:rFonts w:ascii="Arial" w:hAnsi="Arial" w:cs="Arial"/>
          <w:sz w:val="24"/>
          <w:szCs w:val="24"/>
          <w:lang w:val="es-ES"/>
        </w:rPr>
        <w:t xml:space="preserve"> </w:t>
      </w:r>
      <w:r w:rsidRPr="006E3924">
        <w:rPr>
          <w:rFonts w:ascii="Arial" w:hAnsi="Arial" w:cs="Arial"/>
          <w:sz w:val="24"/>
          <w:szCs w:val="24"/>
          <w:lang w:val="es-ES"/>
        </w:rPr>
        <w:t>pueda</w:t>
      </w:r>
      <w:r>
        <w:rPr>
          <w:rFonts w:ascii="Arial" w:hAnsi="Arial" w:cs="Arial"/>
          <w:sz w:val="24"/>
          <w:szCs w:val="24"/>
          <w:lang w:val="es-ES"/>
        </w:rPr>
        <w:t xml:space="preserve"> someterse </w:t>
      </w:r>
      <w:r w:rsidRPr="006E3924">
        <w:rPr>
          <w:rFonts w:ascii="Arial" w:hAnsi="Arial" w:cs="Arial"/>
          <w:sz w:val="24"/>
          <w:szCs w:val="24"/>
          <w:lang w:val="es-ES"/>
        </w:rPr>
        <w:t>al filtro de selección de personal establecido por la organización acorde con el perfil de la vacante. Solicitud que debe acompañarse de los siguientes documentos:</w:t>
      </w:r>
    </w:p>
    <w:p w14:paraId="01DA05AF" w14:textId="77777777" w:rsidR="00F875C9" w:rsidRPr="006E3924" w:rsidRDefault="00F875C9" w:rsidP="00F875C9">
      <w:pPr>
        <w:numPr>
          <w:ilvl w:val="0"/>
          <w:numId w:val="3"/>
        </w:numPr>
        <w:spacing w:after="0" w:line="240" w:lineRule="auto"/>
        <w:jc w:val="both"/>
        <w:rPr>
          <w:rFonts w:ascii="Arial" w:hAnsi="Arial" w:cs="Arial"/>
          <w:sz w:val="24"/>
          <w:szCs w:val="24"/>
          <w:lang w:val="es-ES"/>
        </w:rPr>
      </w:pPr>
      <w:r w:rsidRPr="006E3924">
        <w:rPr>
          <w:rFonts w:ascii="Arial" w:hAnsi="Arial" w:cs="Arial"/>
          <w:sz w:val="24"/>
          <w:szCs w:val="24"/>
          <w:lang w:val="es-ES"/>
        </w:rPr>
        <w:t>Hoja de Vida</w:t>
      </w:r>
      <w:r>
        <w:rPr>
          <w:rFonts w:ascii="Arial" w:hAnsi="Arial" w:cs="Arial"/>
          <w:sz w:val="24"/>
          <w:szCs w:val="24"/>
          <w:lang w:val="es-ES"/>
        </w:rPr>
        <w:t xml:space="preserve"> con soportes documentales. </w:t>
      </w:r>
    </w:p>
    <w:p w14:paraId="2418B97B" w14:textId="77777777" w:rsidR="00F875C9" w:rsidRPr="006E3924" w:rsidRDefault="00F875C9" w:rsidP="00F875C9">
      <w:pPr>
        <w:numPr>
          <w:ilvl w:val="0"/>
          <w:numId w:val="3"/>
        </w:numPr>
        <w:spacing w:after="0" w:line="240" w:lineRule="auto"/>
        <w:jc w:val="both"/>
        <w:rPr>
          <w:rFonts w:ascii="Arial" w:hAnsi="Arial" w:cs="Arial"/>
          <w:sz w:val="24"/>
          <w:szCs w:val="24"/>
          <w:lang w:val="es-ES"/>
        </w:rPr>
      </w:pPr>
      <w:r w:rsidRPr="006E3924">
        <w:rPr>
          <w:rFonts w:ascii="Arial" w:hAnsi="Arial" w:cs="Arial"/>
          <w:sz w:val="24"/>
          <w:szCs w:val="24"/>
          <w:lang w:val="es-ES"/>
        </w:rPr>
        <w:t>Fotocopia cédula de ciudadanía o de extranjería</w:t>
      </w:r>
      <w:r>
        <w:rPr>
          <w:rFonts w:ascii="Arial" w:hAnsi="Arial" w:cs="Arial"/>
          <w:sz w:val="24"/>
          <w:szCs w:val="24"/>
          <w:lang w:val="es-ES"/>
        </w:rPr>
        <w:t>.</w:t>
      </w:r>
    </w:p>
    <w:p w14:paraId="63907249" w14:textId="77777777" w:rsidR="00F875C9" w:rsidRPr="006E3924" w:rsidRDefault="00F875C9" w:rsidP="00F875C9">
      <w:pPr>
        <w:numPr>
          <w:ilvl w:val="0"/>
          <w:numId w:val="3"/>
        </w:numPr>
        <w:spacing w:after="0" w:line="240" w:lineRule="auto"/>
        <w:jc w:val="both"/>
        <w:rPr>
          <w:rFonts w:ascii="Arial" w:hAnsi="Arial" w:cs="Arial"/>
          <w:sz w:val="24"/>
          <w:szCs w:val="24"/>
          <w:lang w:val="es-ES"/>
        </w:rPr>
      </w:pPr>
      <w:r w:rsidRPr="006E3924">
        <w:rPr>
          <w:rFonts w:ascii="Arial" w:hAnsi="Arial" w:cs="Arial"/>
          <w:sz w:val="24"/>
          <w:szCs w:val="24"/>
          <w:lang w:val="es-ES"/>
        </w:rPr>
        <w:t>Fotocopia permiso de trabajo temporal (extranjero)</w:t>
      </w:r>
      <w:r>
        <w:rPr>
          <w:rFonts w:ascii="Arial" w:hAnsi="Arial" w:cs="Arial"/>
          <w:sz w:val="24"/>
          <w:szCs w:val="24"/>
          <w:lang w:val="es-ES"/>
        </w:rPr>
        <w:t xml:space="preserve">.  </w:t>
      </w:r>
    </w:p>
    <w:p w14:paraId="377D39C1" w14:textId="77777777" w:rsidR="00F875C9" w:rsidRPr="006E3924" w:rsidRDefault="00F875C9" w:rsidP="00F875C9">
      <w:pPr>
        <w:numPr>
          <w:ilvl w:val="0"/>
          <w:numId w:val="3"/>
        </w:numPr>
        <w:spacing w:after="0" w:line="240" w:lineRule="auto"/>
        <w:jc w:val="both"/>
        <w:rPr>
          <w:rFonts w:ascii="Arial" w:hAnsi="Arial" w:cs="Arial"/>
          <w:sz w:val="24"/>
          <w:szCs w:val="24"/>
          <w:lang w:val="es-ES"/>
        </w:rPr>
      </w:pPr>
      <w:r w:rsidRPr="006E3924">
        <w:rPr>
          <w:rFonts w:ascii="Arial" w:hAnsi="Arial" w:cs="Arial"/>
          <w:sz w:val="24"/>
          <w:szCs w:val="24"/>
          <w:lang w:val="es-ES"/>
        </w:rPr>
        <w:t>Fotocopia libreta militar de primera y/o segunda clase</w:t>
      </w:r>
      <w:r>
        <w:rPr>
          <w:rFonts w:ascii="Arial" w:hAnsi="Arial" w:cs="Arial"/>
          <w:sz w:val="24"/>
          <w:szCs w:val="24"/>
          <w:lang w:val="es-ES"/>
        </w:rPr>
        <w:t>.</w:t>
      </w:r>
    </w:p>
    <w:p w14:paraId="5A1D75C8" w14:textId="77777777" w:rsidR="00F875C9" w:rsidRPr="006E3924" w:rsidRDefault="00F875C9" w:rsidP="00F875C9">
      <w:pPr>
        <w:numPr>
          <w:ilvl w:val="0"/>
          <w:numId w:val="3"/>
        </w:numPr>
        <w:spacing w:after="0" w:line="240" w:lineRule="auto"/>
        <w:jc w:val="both"/>
        <w:rPr>
          <w:rFonts w:ascii="Arial" w:hAnsi="Arial" w:cs="Arial"/>
          <w:sz w:val="24"/>
          <w:szCs w:val="24"/>
          <w:lang w:val="es-ES"/>
        </w:rPr>
      </w:pPr>
      <w:r w:rsidRPr="006E3924">
        <w:rPr>
          <w:rFonts w:ascii="Arial" w:hAnsi="Arial" w:cs="Arial"/>
          <w:sz w:val="24"/>
          <w:szCs w:val="24"/>
          <w:lang w:val="es-ES"/>
        </w:rPr>
        <w:t>Certificado de antecedentes de Procuraduría, Contraloría y de Policía</w:t>
      </w:r>
      <w:r>
        <w:rPr>
          <w:rFonts w:ascii="Arial" w:hAnsi="Arial" w:cs="Arial"/>
          <w:sz w:val="24"/>
          <w:szCs w:val="24"/>
          <w:lang w:val="es-ES"/>
        </w:rPr>
        <w:t>.</w:t>
      </w:r>
    </w:p>
    <w:p w14:paraId="373C5D3D" w14:textId="77777777" w:rsidR="00F875C9" w:rsidRPr="006E3924" w:rsidRDefault="00F875C9" w:rsidP="00F875C9">
      <w:pPr>
        <w:pStyle w:val="Prrafodelista"/>
        <w:numPr>
          <w:ilvl w:val="0"/>
          <w:numId w:val="3"/>
        </w:numPr>
        <w:rPr>
          <w:rFonts w:eastAsiaTheme="minorHAnsi" w:cs="Arial"/>
          <w:kern w:val="2"/>
          <w:lang w:eastAsia="en-US"/>
        </w:rPr>
      </w:pPr>
      <w:r w:rsidRPr="006E3924">
        <w:rPr>
          <w:rFonts w:eastAsiaTheme="minorHAnsi" w:cs="Arial"/>
          <w:kern w:val="2"/>
          <w:lang w:eastAsia="en-US"/>
        </w:rPr>
        <w:t>Certificado del último empleador con quien haya trabajado en que conste el tiempo de servicio, el cargo desempeñado y el salario devengado.</w:t>
      </w:r>
    </w:p>
    <w:p w14:paraId="21D1B000" w14:textId="77777777" w:rsidR="00F875C9" w:rsidRPr="006E3924" w:rsidRDefault="00F875C9" w:rsidP="00F875C9">
      <w:pPr>
        <w:pStyle w:val="Prrafodelista"/>
        <w:numPr>
          <w:ilvl w:val="0"/>
          <w:numId w:val="3"/>
        </w:numPr>
        <w:jc w:val="both"/>
        <w:rPr>
          <w:rFonts w:eastAsiaTheme="minorHAnsi" w:cs="Arial"/>
          <w:kern w:val="2"/>
          <w:lang w:eastAsia="en-US"/>
        </w:rPr>
      </w:pPr>
      <w:r w:rsidRPr="006E3924">
        <w:rPr>
          <w:rFonts w:eastAsiaTheme="minorHAnsi" w:cs="Arial"/>
          <w:kern w:val="2"/>
          <w:lang w:eastAsia="en-US"/>
        </w:rPr>
        <w:t>Los documentos necesarios para la afiliación al Sistema de Seguridad Social Integral, conforme lo indicado en la Ley 100 de 1993 y demás normas que la reglamentan, complementan, desarrollen, o modifiquen.</w:t>
      </w:r>
    </w:p>
    <w:p w14:paraId="0459A461" w14:textId="77777777" w:rsidR="00F875C9" w:rsidRPr="006E3924" w:rsidRDefault="00F875C9" w:rsidP="00F875C9">
      <w:pPr>
        <w:pStyle w:val="Prrafodelista"/>
        <w:numPr>
          <w:ilvl w:val="0"/>
          <w:numId w:val="3"/>
        </w:numPr>
        <w:jc w:val="both"/>
        <w:rPr>
          <w:rFonts w:eastAsiaTheme="minorHAnsi" w:cs="Arial"/>
          <w:kern w:val="2"/>
          <w:lang w:eastAsia="en-US"/>
        </w:rPr>
      </w:pPr>
      <w:r w:rsidRPr="006E3924">
        <w:rPr>
          <w:rFonts w:eastAsiaTheme="minorHAnsi" w:cs="Arial"/>
          <w:kern w:val="2"/>
          <w:lang w:eastAsia="en-US"/>
        </w:rPr>
        <w:t xml:space="preserve">Los demás documentos necesarios para una vinculación contractual válida según las normas vigentes en el momento de la contratación y </w:t>
      </w:r>
      <w:r w:rsidRPr="006E3924">
        <w:rPr>
          <w:rFonts w:eastAsiaTheme="minorHAnsi" w:cs="Arial"/>
        </w:rPr>
        <w:t>aquellos que por política Empresarial o laboral de la EMPRESA se exigieren atendiendo a la naturaleza y requerimientos de la labor a desempeñar.</w:t>
      </w:r>
    </w:p>
    <w:p w14:paraId="7E03CF70" w14:textId="77777777" w:rsidR="00F875C9" w:rsidRPr="006E3924" w:rsidRDefault="00F875C9" w:rsidP="00F875C9">
      <w:pPr>
        <w:numPr>
          <w:ilvl w:val="0"/>
          <w:numId w:val="3"/>
        </w:numPr>
        <w:spacing w:after="0" w:line="240" w:lineRule="auto"/>
        <w:jc w:val="both"/>
        <w:rPr>
          <w:rFonts w:ascii="Arial" w:hAnsi="Arial" w:cs="Arial"/>
          <w:sz w:val="24"/>
          <w:szCs w:val="24"/>
          <w:lang w:val="es-ES"/>
        </w:rPr>
      </w:pPr>
      <w:r w:rsidRPr="006E3924">
        <w:rPr>
          <w:rFonts w:ascii="Arial" w:hAnsi="Arial" w:cs="Arial"/>
          <w:sz w:val="24"/>
          <w:szCs w:val="24"/>
          <w:lang w:val="es-ES"/>
        </w:rPr>
        <w:t>Dos (2) referencias personales y dos (2) familiares</w:t>
      </w:r>
    </w:p>
    <w:p w14:paraId="7339F059" w14:textId="77777777" w:rsidR="00F875C9" w:rsidRPr="006E3924" w:rsidRDefault="00F875C9" w:rsidP="00F875C9">
      <w:pPr>
        <w:spacing w:after="0" w:line="240" w:lineRule="auto"/>
        <w:jc w:val="both"/>
        <w:rPr>
          <w:rFonts w:ascii="Arial" w:hAnsi="Arial" w:cs="Arial"/>
          <w:sz w:val="24"/>
          <w:szCs w:val="24"/>
          <w:lang w:val="es-ES"/>
        </w:rPr>
      </w:pPr>
    </w:p>
    <w:p w14:paraId="10C67F7F" w14:textId="77777777" w:rsidR="00F875C9" w:rsidRPr="00172040" w:rsidRDefault="00F875C9" w:rsidP="00F875C9">
      <w:pPr>
        <w:spacing w:after="0" w:line="240" w:lineRule="auto"/>
        <w:jc w:val="both"/>
        <w:rPr>
          <w:rFonts w:ascii="Arial" w:hAnsi="Arial" w:cs="Arial"/>
          <w:sz w:val="24"/>
          <w:szCs w:val="24"/>
          <w:lang w:val="es-ES"/>
        </w:rPr>
      </w:pPr>
      <w:r w:rsidRPr="00172040">
        <w:rPr>
          <w:rFonts w:ascii="Arial" w:hAnsi="Arial" w:cs="Arial"/>
          <w:sz w:val="24"/>
          <w:szCs w:val="24"/>
          <w:lang w:val="es-ES"/>
        </w:rPr>
        <w:t xml:space="preserve">Si la Empresa decide vincular a un aspirante, este deberá someterse a una visita domiciliaria realizada por el personal de Talento Humano o por la dependencia que designe la Gerencia. Dicha visita tendrá como finalidad verificar la información consignada en la solicitud y documentos aportados, así como conocer el entorno </w:t>
      </w:r>
      <w:r>
        <w:rPr>
          <w:rFonts w:ascii="Arial" w:hAnsi="Arial" w:cs="Arial"/>
          <w:sz w:val="24"/>
          <w:szCs w:val="24"/>
          <w:lang w:val="es-ES"/>
        </w:rPr>
        <w:t xml:space="preserve">familiar y </w:t>
      </w:r>
      <w:r w:rsidRPr="00172040">
        <w:rPr>
          <w:rFonts w:ascii="Arial" w:hAnsi="Arial" w:cs="Arial"/>
          <w:sz w:val="24"/>
          <w:szCs w:val="24"/>
          <w:lang w:val="es-ES"/>
        </w:rPr>
        <w:t>socioeconómico del candidato.</w:t>
      </w:r>
    </w:p>
    <w:p w14:paraId="2A15D3AD" w14:textId="77777777" w:rsidR="00F875C9" w:rsidRDefault="00F875C9" w:rsidP="00F875C9">
      <w:pPr>
        <w:spacing w:after="0" w:line="240" w:lineRule="auto"/>
        <w:jc w:val="both"/>
        <w:rPr>
          <w:rFonts w:ascii="Arial" w:hAnsi="Arial" w:cs="Arial"/>
          <w:sz w:val="24"/>
          <w:szCs w:val="24"/>
          <w:lang w:val="es-ES"/>
        </w:rPr>
      </w:pPr>
    </w:p>
    <w:p w14:paraId="22665197" w14:textId="77777777" w:rsidR="00F875C9" w:rsidRDefault="00F875C9" w:rsidP="00F875C9">
      <w:pPr>
        <w:spacing w:after="0" w:line="240" w:lineRule="auto"/>
        <w:jc w:val="both"/>
        <w:rPr>
          <w:rFonts w:ascii="Arial" w:hAnsi="Arial" w:cs="Arial"/>
          <w:sz w:val="24"/>
          <w:szCs w:val="24"/>
          <w:lang w:val="es-ES"/>
        </w:rPr>
      </w:pPr>
      <w:r w:rsidRPr="00172040">
        <w:rPr>
          <w:rFonts w:ascii="Arial" w:hAnsi="Arial" w:cs="Arial"/>
          <w:sz w:val="24"/>
          <w:szCs w:val="24"/>
          <w:lang w:val="es-ES"/>
        </w:rPr>
        <w:t>Adicionalmente, el aspirante deberá presentar los exámenes médicos de ingreso y las pruebas de aptitudes, personalidad y demás evaluaciones que la Empresa considere pertinentes, de acuerdo con el cargo a desempeñar. La vinculación quedará sujeta a que el aspirante sea calificado como APTO para el ejercicio de las funciones y labores correspondientes.</w:t>
      </w:r>
    </w:p>
    <w:p w14:paraId="4A54DB1B" w14:textId="77777777" w:rsidR="00F875C9" w:rsidRPr="006E3924" w:rsidRDefault="00F875C9" w:rsidP="00F875C9">
      <w:pPr>
        <w:spacing w:after="0" w:line="240" w:lineRule="auto"/>
        <w:jc w:val="both"/>
        <w:rPr>
          <w:rFonts w:ascii="Arial" w:hAnsi="Arial" w:cs="Arial"/>
          <w:sz w:val="24"/>
          <w:szCs w:val="24"/>
          <w:lang w:val="es-ES"/>
        </w:rPr>
      </w:pPr>
    </w:p>
    <w:p w14:paraId="34667F10"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Las personas que sean seleccionadas para ocupar los cargos deberán reunir, a juicio de la Empresa, la experiencia, formación y competencias necesarias para el buen ejercicio de sus funciones y labores.</w:t>
      </w:r>
    </w:p>
    <w:p w14:paraId="5B256400" w14:textId="77777777" w:rsidR="00F875C9" w:rsidRPr="006E3924" w:rsidRDefault="00F875C9" w:rsidP="00F875C9">
      <w:pPr>
        <w:spacing w:after="0" w:line="240" w:lineRule="auto"/>
        <w:jc w:val="both"/>
        <w:rPr>
          <w:rFonts w:ascii="Arial" w:hAnsi="Arial" w:cs="Arial"/>
          <w:sz w:val="24"/>
          <w:szCs w:val="24"/>
          <w:lang w:val="es-ES"/>
        </w:rPr>
      </w:pPr>
    </w:p>
    <w:p w14:paraId="447A3003"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Una vez seleccionado el candidato, esté deberá firmar el contrato de trabajo correspondiente.</w:t>
      </w:r>
    </w:p>
    <w:p w14:paraId="1E90BF07" w14:textId="77777777" w:rsidR="00F875C9" w:rsidRPr="006E3924" w:rsidRDefault="00F875C9" w:rsidP="00F875C9">
      <w:pPr>
        <w:spacing w:after="0" w:line="240" w:lineRule="auto"/>
        <w:jc w:val="both"/>
        <w:rPr>
          <w:rFonts w:ascii="Arial" w:hAnsi="Arial" w:cs="Arial"/>
          <w:sz w:val="24"/>
          <w:szCs w:val="24"/>
          <w:lang w:val="es-ES"/>
        </w:rPr>
      </w:pPr>
    </w:p>
    <w:p w14:paraId="31FD4483"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5</w:t>
      </w:r>
      <w:r w:rsidRPr="006E3924">
        <w:rPr>
          <w:rFonts w:ascii="Arial" w:hAnsi="Arial" w:cs="Arial"/>
          <w:b/>
          <w:bCs/>
          <w:sz w:val="24"/>
          <w:szCs w:val="24"/>
          <w:lang w:val="es-ES"/>
        </w:rPr>
        <w:t>.</w:t>
      </w:r>
      <w:r>
        <w:rPr>
          <w:rFonts w:ascii="Arial" w:hAnsi="Arial" w:cs="Arial"/>
          <w:b/>
          <w:bCs/>
          <w:sz w:val="24"/>
          <w:szCs w:val="24"/>
          <w:lang w:val="es-ES"/>
        </w:rPr>
        <w:t xml:space="preserve"> </w:t>
      </w:r>
      <w:r w:rsidRPr="006E3924">
        <w:rPr>
          <w:rFonts w:ascii="Arial" w:hAnsi="Arial" w:cs="Arial"/>
          <w:sz w:val="24"/>
          <w:szCs w:val="24"/>
          <w:lang w:val="es-ES"/>
        </w:rPr>
        <w:t>La empresa, una vez admitido el aspirante podrá estipular con él, un período inicial de prueba que tendrá por objeto apreciar por parte de la organización, las aptitudes del trabajador y por parte de éste, las conveniencias de las condiciones de trabajo.</w:t>
      </w:r>
    </w:p>
    <w:p w14:paraId="5C3A2EAE" w14:textId="77777777" w:rsidR="00F875C9" w:rsidRPr="006E3924" w:rsidRDefault="00F875C9" w:rsidP="00F875C9">
      <w:pPr>
        <w:spacing w:after="0" w:line="240" w:lineRule="auto"/>
        <w:jc w:val="both"/>
        <w:rPr>
          <w:rFonts w:ascii="Arial" w:hAnsi="Arial" w:cs="Arial"/>
          <w:sz w:val="24"/>
          <w:szCs w:val="24"/>
          <w:lang w:val="es-ES"/>
        </w:rPr>
      </w:pPr>
    </w:p>
    <w:p w14:paraId="3F1DA1ED"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6</w:t>
      </w:r>
      <w:r w:rsidRPr="006E3924">
        <w:rPr>
          <w:rFonts w:ascii="Arial" w:hAnsi="Arial" w:cs="Arial"/>
          <w:b/>
          <w:bCs/>
          <w:sz w:val="24"/>
          <w:szCs w:val="24"/>
          <w:lang w:val="es-ES"/>
        </w:rPr>
        <w:t>.</w:t>
      </w:r>
      <w:r w:rsidRPr="006E3924">
        <w:rPr>
          <w:rFonts w:ascii="Arial" w:hAnsi="Arial" w:cs="Arial"/>
          <w:sz w:val="24"/>
          <w:szCs w:val="24"/>
          <w:lang w:val="es-ES"/>
        </w:rPr>
        <w:t xml:space="preserve"> E</w:t>
      </w:r>
      <w:r>
        <w:rPr>
          <w:rFonts w:ascii="Arial" w:hAnsi="Arial" w:cs="Arial"/>
          <w:sz w:val="24"/>
          <w:szCs w:val="24"/>
          <w:lang w:val="es-ES"/>
        </w:rPr>
        <w:t>ste lapso de tiempo</w:t>
      </w:r>
      <w:r w:rsidRPr="006E3924">
        <w:rPr>
          <w:rFonts w:ascii="Arial" w:hAnsi="Arial" w:cs="Arial"/>
          <w:sz w:val="24"/>
          <w:szCs w:val="24"/>
          <w:lang w:val="es-ES"/>
        </w:rPr>
        <w:t xml:space="preserve"> debe ser estipulado por escrito y en caso contrario los servicios se entienden regulados por las normas generales del contrato de trabajo.</w:t>
      </w:r>
    </w:p>
    <w:p w14:paraId="6ED9DD55" w14:textId="77777777" w:rsidR="00F875C9" w:rsidRPr="006E3924" w:rsidRDefault="00F875C9" w:rsidP="00F875C9">
      <w:pPr>
        <w:spacing w:after="0" w:line="240" w:lineRule="auto"/>
        <w:jc w:val="both"/>
        <w:rPr>
          <w:rFonts w:ascii="Arial" w:hAnsi="Arial" w:cs="Arial"/>
          <w:sz w:val="24"/>
          <w:szCs w:val="24"/>
          <w:lang w:val="es-ES"/>
        </w:rPr>
      </w:pPr>
    </w:p>
    <w:p w14:paraId="370CF6B9"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7</w:t>
      </w:r>
      <w:r w:rsidRPr="006E3924">
        <w:rPr>
          <w:rFonts w:ascii="Arial" w:hAnsi="Arial" w:cs="Arial"/>
          <w:b/>
          <w:bCs/>
          <w:sz w:val="24"/>
          <w:szCs w:val="24"/>
          <w:lang w:val="es-ES"/>
        </w:rPr>
        <w:t>.</w:t>
      </w:r>
      <w:r w:rsidRPr="006E3924">
        <w:rPr>
          <w:rFonts w:ascii="Arial" w:hAnsi="Arial" w:cs="Arial"/>
          <w:sz w:val="24"/>
          <w:szCs w:val="24"/>
          <w:lang w:val="es-ES"/>
        </w:rPr>
        <w:t xml:space="preserve"> El período de prueba no puede exceder de dos (2) meses. En los contratos de trabajo a término fijo, cuya duración sea inferior a un (1) año el período de prueba no podrá ser superior a la quinta parte del término inicialmente pactado para el respectivo contrato, sin que pueda exceder de dos meses. Cuando entre un mismo empleador y trabajador se celebren contratos de trabajo sucesivos, no es válida la estipulación del período de prueba, salvo para el primer contrato.</w:t>
      </w:r>
    </w:p>
    <w:p w14:paraId="0761DFF7" w14:textId="77777777" w:rsidR="00F875C9" w:rsidRPr="006E3924" w:rsidRDefault="00F875C9" w:rsidP="00F875C9">
      <w:pPr>
        <w:spacing w:after="0" w:line="240" w:lineRule="auto"/>
        <w:jc w:val="both"/>
        <w:rPr>
          <w:rFonts w:ascii="Arial" w:hAnsi="Arial" w:cs="Arial"/>
          <w:sz w:val="24"/>
          <w:szCs w:val="24"/>
          <w:lang w:val="es-ES"/>
        </w:rPr>
      </w:pPr>
    </w:p>
    <w:p w14:paraId="50D9C884" w14:textId="77777777" w:rsidR="00F875C9"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8</w:t>
      </w:r>
      <w:r w:rsidRPr="006E3924">
        <w:rPr>
          <w:rFonts w:ascii="Arial" w:hAnsi="Arial" w:cs="Arial"/>
          <w:b/>
          <w:bCs/>
          <w:sz w:val="24"/>
          <w:szCs w:val="24"/>
          <w:lang w:val="es-ES"/>
        </w:rPr>
        <w:t>.</w:t>
      </w:r>
      <w:r w:rsidRPr="006E3924">
        <w:rPr>
          <w:rFonts w:ascii="Arial" w:hAnsi="Arial" w:cs="Arial"/>
          <w:sz w:val="24"/>
          <w:szCs w:val="24"/>
          <w:lang w:val="es-ES"/>
        </w:rPr>
        <w:t xml:space="preserve"> Durante</w:t>
      </w:r>
      <w:r>
        <w:rPr>
          <w:rFonts w:ascii="Arial" w:hAnsi="Arial" w:cs="Arial"/>
          <w:sz w:val="24"/>
          <w:szCs w:val="24"/>
          <w:lang w:val="es-ES"/>
        </w:rPr>
        <w:t xml:space="preserve"> esta </w:t>
      </w:r>
      <w:r w:rsidRPr="006E3924">
        <w:rPr>
          <w:rFonts w:ascii="Arial" w:hAnsi="Arial" w:cs="Arial"/>
          <w:sz w:val="24"/>
          <w:szCs w:val="24"/>
          <w:lang w:val="es-ES"/>
        </w:rPr>
        <w:t>etapa</w:t>
      </w:r>
      <w:r>
        <w:rPr>
          <w:rFonts w:ascii="Arial" w:hAnsi="Arial" w:cs="Arial"/>
          <w:sz w:val="24"/>
          <w:szCs w:val="24"/>
          <w:lang w:val="es-ES"/>
        </w:rPr>
        <w:t xml:space="preserve">, </w:t>
      </w:r>
      <w:r w:rsidRPr="006E3924">
        <w:rPr>
          <w:rFonts w:ascii="Arial" w:hAnsi="Arial" w:cs="Arial"/>
          <w:sz w:val="24"/>
          <w:szCs w:val="24"/>
          <w:lang w:val="es-ES"/>
        </w:rPr>
        <w:t>el contrato puede darse por terminado unilateralmente en cualquier momento y sin previo aviso, pero si expirado el período de prueba y el trabajador continuará al servicio del empleador con consentimiento expreso o tácito, por ese solo hecho, los servicios prestados por aquel a éste, se considerarán regulados por las normas del contrato de trabajo desde la iniciación de dicho período de prueba. Los trabajadores en período de prueba gozan de todas las prestaciones.</w:t>
      </w:r>
    </w:p>
    <w:p w14:paraId="4DEE5C39" w14:textId="77777777" w:rsidR="00F875C9" w:rsidRDefault="00F875C9" w:rsidP="00F875C9">
      <w:pPr>
        <w:spacing w:after="0" w:line="240" w:lineRule="auto"/>
        <w:jc w:val="both"/>
        <w:rPr>
          <w:rFonts w:ascii="Arial" w:hAnsi="Arial" w:cs="Arial"/>
          <w:sz w:val="24"/>
          <w:szCs w:val="24"/>
          <w:lang w:val="es-ES"/>
        </w:rPr>
      </w:pPr>
    </w:p>
    <w:p w14:paraId="4C54E29A" w14:textId="77777777" w:rsidR="00F875C9" w:rsidRDefault="00F875C9" w:rsidP="00F875C9">
      <w:pPr>
        <w:spacing w:after="0" w:line="240" w:lineRule="auto"/>
        <w:jc w:val="both"/>
        <w:rPr>
          <w:rFonts w:ascii="Arial" w:hAnsi="Arial" w:cs="Arial"/>
          <w:b/>
          <w:bCs/>
          <w:sz w:val="24"/>
          <w:szCs w:val="24"/>
        </w:rPr>
      </w:pPr>
      <w:r w:rsidRPr="00301C82">
        <w:rPr>
          <w:rFonts w:ascii="Arial" w:hAnsi="Arial" w:cs="Arial"/>
          <w:b/>
          <w:bCs/>
          <w:sz w:val="24"/>
          <w:szCs w:val="24"/>
        </w:rPr>
        <w:t xml:space="preserve">Artículo </w:t>
      </w:r>
      <w:r>
        <w:rPr>
          <w:rFonts w:ascii="Arial" w:hAnsi="Arial" w:cs="Arial"/>
          <w:b/>
          <w:bCs/>
          <w:sz w:val="24"/>
          <w:szCs w:val="24"/>
        </w:rPr>
        <w:t>9</w:t>
      </w:r>
      <w:r w:rsidRPr="00301C82">
        <w:rPr>
          <w:rFonts w:ascii="Arial" w:hAnsi="Arial" w:cs="Arial"/>
          <w:b/>
          <w:bCs/>
          <w:sz w:val="24"/>
          <w:szCs w:val="24"/>
        </w:rPr>
        <w:t>. Permanencia</w:t>
      </w:r>
      <w:r>
        <w:rPr>
          <w:rFonts w:ascii="Arial" w:hAnsi="Arial" w:cs="Arial"/>
          <w:b/>
          <w:bCs/>
          <w:sz w:val="24"/>
          <w:szCs w:val="24"/>
        </w:rPr>
        <w:t xml:space="preserve">. </w:t>
      </w:r>
      <w:r w:rsidRPr="00301C82">
        <w:rPr>
          <w:rFonts w:ascii="Arial" w:hAnsi="Arial" w:cs="Arial"/>
          <w:sz w:val="24"/>
          <w:szCs w:val="24"/>
        </w:rPr>
        <w:t>La permanencia en la empresa dependerá del cumplimiento de las obligaciones contractuales, legales y reglamentarias</w:t>
      </w:r>
      <w:r>
        <w:rPr>
          <w:rFonts w:ascii="Arial" w:hAnsi="Arial" w:cs="Arial"/>
          <w:sz w:val="24"/>
          <w:szCs w:val="24"/>
        </w:rPr>
        <w:t xml:space="preserve"> por parte del trabajador</w:t>
      </w:r>
      <w:r w:rsidRPr="00301C82">
        <w:rPr>
          <w:rFonts w:ascii="Arial" w:hAnsi="Arial" w:cs="Arial"/>
          <w:sz w:val="24"/>
          <w:szCs w:val="24"/>
        </w:rPr>
        <w:t>.</w:t>
      </w:r>
    </w:p>
    <w:p w14:paraId="6F861D5C" w14:textId="77777777" w:rsidR="00F875C9" w:rsidRDefault="00F875C9" w:rsidP="00F875C9">
      <w:pPr>
        <w:spacing w:after="0" w:line="240" w:lineRule="auto"/>
        <w:jc w:val="both"/>
        <w:rPr>
          <w:rFonts w:ascii="Arial" w:hAnsi="Arial" w:cs="Arial"/>
          <w:b/>
          <w:bCs/>
          <w:sz w:val="24"/>
          <w:szCs w:val="24"/>
        </w:rPr>
      </w:pPr>
    </w:p>
    <w:p w14:paraId="07215673" w14:textId="77777777" w:rsidR="00F875C9" w:rsidRPr="00301C82" w:rsidRDefault="00F875C9" w:rsidP="00F875C9">
      <w:pPr>
        <w:spacing w:after="0" w:line="240" w:lineRule="auto"/>
        <w:jc w:val="both"/>
        <w:rPr>
          <w:rFonts w:ascii="Arial" w:hAnsi="Arial" w:cs="Arial"/>
          <w:b/>
          <w:bCs/>
          <w:sz w:val="24"/>
          <w:szCs w:val="24"/>
        </w:rPr>
      </w:pPr>
      <w:r w:rsidRPr="00301C82">
        <w:rPr>
          <w:rFonts w:ascii="Arial" w:hAnsi="Arial" w:cs="Arial"/>
          <w:b/>
          <w:bCs/>
          <w:sz w:val="24"/>
          <w:szCs w:val="24"/>
        </w:rPr>
        <w:t xml:space="preserve">Artículo </w:t>
      </w:r>
      <w:r>
        <w:rPr>
          <w:rFonts w:ascii="Arial" w:hAnsi="Arial" w:cs="Arial"/>
          <w:b/>
          <w:bCs/>
          <w:sz w:val="24"/>
          <w:szCs w:val="24"/>
        </w:rPr>
        <w:t>10</w:t>
      </w:r>
      <w:r w:rsidRPr="00301C82">
        <w:rPr>
          <w:rFonts w:ascii="Arial" w:hAnsi="Arial" w:cs="Arial"/>
          <w:b/>
          <w:bCs/>
          <w:sz w:val="24"/>
          <w:szCs w:val="24"/>
        </w:rPr>
        <w:t>. Causales de retiro</w:t>
      </w:r>
      <w:r>
        <w:rPr>
          <w:rFonts w:ascii="Arial" w:hAnsi="Arial" w:cs="Arial"/>
          <w:b/>
          <w:bCs/>
          <w:sz w:val="24"/>
          <w:szCs w:val="24"/>
        </w:rPr>
        <w:t xml:space="preserve">. </w:t>
      </w:r>
      <w:r w:rsidRPr="00301C82">
        <w:rPr>
          <w:rFonts w:ascii="Arial" w:hAnsi="Arial" w:cs="Arial"/>
          <w:sz w:val="24"/>
          <w:szCs w:val="24"/>
        </w:rPr>
        <w:t>Son causales de retiro</w:t>
      </w:r>
      <w:r>
        <w:rPr>
          <w:rFonts w:ascii="Arial" w:hAnsi="Arial" w:cs="Arial"/>
          <w:sz w:val="24"/>
          <w:szCs w:val="24"/>
        </w:rPr>
        <w:t>:</w:t>
      </w:r>
    </w:p>
    <w:p w14:paraId="24FE2F5A" w14:textId="77777777" w:rsidR="00F875C9" w:rsidRDefault="00F875C9" w:rsidP="00F875C9">
      <w:pPr>
        <w:spacing w:after="0" w:line="240" w:lineRule="auto"/>
        <w:jc w:val="both"/>
        <w:rPr>
          <w:rFonts w:ascii="Arial" w:hAnsi="Arial" w:cs="Arial"/>
          <w:sz w:val="24"/>
          <w:szCs w:val="24"/>
        </w:rPr>
      </w:pPr>
    </w:p>
    <w:p w14:paraId="466B64AA" w14:textId="77777777" w:rsidR="00F875C9" w:rsidRPr="00301C82" w:rsidRDefault="00F875C9" w:rsidP="00F875C9">
      <w:pPr>
        <w:spacing w:after="0" w:line="240" w:lineRule="auto"/>
        <w:jc w:val="both"/>
        <w:rPr>
          <w:rFonts w:ascii="Arial" w:hAnsi="Arial" w:cs="Arial"/>
          <w:sz w:val="24"/>
          <w:szCs w:val="24"/>
        </w:rPr>
      </w:pPr>
      <w:r w:rsidRPr="00301C82">
        <w:rPr>
          <w:rFonts w:ascii="Arial" w:hAnsi="Arial" w:cs="Arial"/>
          <w:sz w:val="24"/>
          <w:szCs w:val="24"/>
        </w:rPr>
        <w:t>a) Vencimiento del término pactado.</w:t>
      </w:r>
    </w:p>
    <w:p w14:paraId="2101A6DA" w14:textId="77777777" w:rsidR="00F875C9" w:rsidRPr="00301C82" w:rsidRDefault="00F875C9" w:rsidP="00F875C9">
      <w:pPr>
        <w:spacing w:after="0" w:line="240" w:lineRule="auto"/>
        <w:jc w:val="both"/>
        <w:rPr>
          <w:rFonts w:ascii="Arial" w:hAnsi="Arial" w:cs="Arial"/>
          <w:sz w:val="24"/>
          <w:szCs w:val="24"/>
        </w:rPr>
      </w:pPr>
      <w:r w:rsidRPr="00301C82">
        <w:rPr>
          <w:rFonts w:ascii="Arial" w:hAnsi="Arial" w:cs="Arial"/>
          <w:sz w:val="24"/>
          <w:szCs w:val="24"/>
        </w:rPr>
        <w:t>b) Renuncia voluntaria.</w:t>
      </w:r>
    </w:p>
    <w:p w14:paraId="576AAB8C" w14:textId="77777777" w:rsidR="00F875C9" w:rsidRPr="00301C82" w:rsidRDefault="00F875C9" w:rsidP="00F875C9">
      <w:pPr>
        <w:spacing w:after="0" w:line="240" w:lineRule="auto"/>
        <w:jc w:val="both"/>
        <w:rPr>
          <w:rFonts w:ascii="Arial" w:hAnsi="Arial" w:cs="Arial"/>
          <w:sz w:val="24"/>
          <w:szCs w:val="24"/>
        </w:rPr>
      </w:pPr>
      <w:r w:rsidRPr="00301C82">
        <w:rPr>
          <w:rFonts w:ascii="Arial" w:hAnsi="Arial" w:cs="Arial"/>
          <w:sz w:val="24"/>
          <w:szCs w:val="24"/>
        </w:rPr>
        <w:t>c) Despido con o sin justa causa conforme a la ley.</w:t>
      </w:r>
    </w:p>
    <w:p w14:paraId="3243F619" w14:textId="77777777" w:rsidR="00F875C9" w:rsidRPr="00301C82" w:rsidRDefault="00F875C9" w:rsidP="00F875C9">
      <w:pPr>
        <w:spacing w:after="0" w:line="240" w:lineRule="auto"/>
        <w:jc w:val="both"/>
        <w:rPr>
          <w:rFonts w:ascii="Arial" w:hAnsi="Arial" w:cs="Arial"/>
          <w:sz w:val="24"/>
          <w:szCs w:val="24"/>
        </w:rPr>
      </w:pPr>
      <w:r w:rsidRPr="00301C82">
        <w:rPr>
          <w:rFonts w:ascii="Arial" w:hAnsi="Arial" w:cs="Arial"/>
          <w:sz w:val="24"/>
          <w:szCs w:val="24"/>
        </w:rPr>
        <w:t>d) Mutuo acuerdo.</w:t>
      </w:r>
    </w:p>
    <w:p w14:paraId="7444E78F" w14:textId="77777777" w:rsidR="00F875C9" w:rsidRDefault="00F875C9" w:rsidP="00F875C9">
      <w:pPr>
        <w:spacing w:after="0" w:line="240" w:lineRule="auto"/>
        <w:jc w:val="both"/>
        <w:rPr>
          <w:rFonts w:ascii="Arial" w:hAnsi="Arial" w:cs="Arial"/>
          <w:sz w:val="24"/>
          <w:szCs w:val="24"/>
        </w:rPr>
      </w:pPr>
      <w:r w:rsidRPr="00301C82">
        <w:rPr>
          <w:rFonts w:ascii="Arial" w:hAnsi="Arial" w:cs="Arial"/>
          <w:sz w:val="24"/>
          <w:szCs w:val="24"/>
        </w:rPr>
        <w:t>e) Incapacidad física permanente comprobada.</w:t>
      </w:r>
    </w:p>
    <w:p w14:paraId="127447EC" w14:textId="77777777" w:rsidR="00F875C9" w:rsidRDefault="00F875C9" w:rsidP="00F875C9">
      <w:pPr>
        <w:spacing w:after="0" w:line="240" w:lineRule="auto"/>
        <w:jc w:val="both"/>
        <w:rPr>
          <w:rFonts w:ascii="Arial" w:hAnsi="Arial" w:cs="Arial"/>
          <w:sz w:val="24"/>
          <w:szCs w:val="24"/>
        </w:rPr>
      </w:pPr>
    </w:p>
    <w:p w14:paraId="11F7DCAA" w14:textId="77777777" w:rsidR="00F875C9" w:rsidRDefault="00F875C9" w:rsidP="00F875C9">
      <w:pPr>
        <w:spacing w:after="0" w:line="240" w:lineRule="auto"/>
        <w:jc w:val="both"/>
        <w:rPr>
          <w:rFonts w:ascii="Arial" w:hAnsi="Arial" w:cs="Arial"/>
          <w:sz w:val="24"/>
          <w:szCs w:val="24"/>
        </w:rPr>
      </w:pPr>
    </w:p>
    <w:p w14:paraId="6CD91483" w14:textId="77777777" w:rsidR="00F875C9" w:rsidRPr="007069C4" w:rsidRDefault="00F875C9" w:rsidP="00F875C9">
      <w:pPr>
        <w:spacing w:after="0" w:line="240" w:lineRule="auto"/>
        <w:jc w:val="center"/>
        <w:rPr>
          <w:rFonts w:ascii="Arial" w:hAnsi="Arial" w:cs="Arial"/>
          <w:b/>
          <w:bCs/>
          <w:sz w:val="24"/>
          <w:szCs w:val="24"/>
        </w:rPr>
      </w:pPr>
      <w:r w:rsidRPr="007069C4">
        <w:rPr>
          <w:rFonts w:ascii="Arial" w:hAnsi="Arial" w:cs="Arial"/>
          <w:b/>
          <w:bCs/>
          <w:sz w:val="24"/>
          <w:szCs w:val="24"/>
        </w:rPr>
        <w:t>CAPITULO III</w:t>
      </w:r>
    </w:p>
    <w:p w14:paraId="5EF4CC9D" w14:textId="77777777" w:rsidR="00F875C9" w:rsidRDefault="00F875C9" w:rsidP="00DA64D8">
      <w:pPr>
        <w:pStyle w:val="Ttulo1"/>
      </w:pPr>
      <w:bookmarkStart w:id="4" w:name="_Toc206686753"/>
      <w:r w:rsidRPr="007069C4">
        <w:t>CONTRATO DE APRENDIZAJE</w:t>
      </w:r>
      <w:bookmarkEnd w:id="4"/>
    </w:p>
    <w:p w14:paraId="705A99F2" w14:textId="77777777" w:rsidR="00F875C9" w:rsidRDefault="00F875C9" w:rsidP="00F875C9">
      <w:pPr>
        <w:spacing w:after="0" w:line="240" w:lineRule="auto"/>
        <w:jc w:val="center"/>
        <w:rPr>
          <w:rFonts w:ascii="Arial" w:hAnsi="Arial" w:cs="Arial"/>
          <w:b/>
          <w:bCs/>
          <w:sz w:val="24"/>
          <w:szCs w:val="24"/>
        </w:rPr>
      </w:pPr>
    </w:p>
    <w:p w14:paraId="5ED0BCDE" w14:textId="77777777" w:rsidR="00F875C9" w:rsidRDefault="00F875C9" w:rsidP="00F875C9">
      <w:pPr>
        <w:spacing w:after="0" w:line="240" w:lineRule="auto"/>
        <w:jc w:val="both"/>
        <w:rPr>
          <w:rFonts w:ascii="Arial" w:hAnsi="Arial" w:cs="Arial"/>
          <w:sz w:val="24"/>
          <w:szCs w:val="24"/>
        </w:rPr>
      </w:pPr>
      <w:bookmarkStart w:id="5" w:name="a24"/>
      <w:bookmarkEnd w:id="5"/>
      <w:r w:rsidRPr="00DC3F13">
        <w:rPr>
          <w:rFonts w:ascii="Arial" w:eastAsia="Times New Roman" w:hAnsi="Arial" w:cs="Arial"/>
          <w:color w:val="333333"/>
          <w:sz w:val="24"/>
          <w:szCs w:val="24"/>
          <w:lang w:eastAsia="es-CO"/>
        </w:rPr>
        <w:br/>
      </w:r>
      <w:r w:rsidRPr="00D037EE">
        <w:rPr>
          <w:rFonts w:ascii="Arial" w:hAnsi="Arial" w:cs="Arial"/>
          <w:b/>
          <w:bCs/>
          <w:sz w:val="24"/>
          <w:szCs w:val="24"/>
        </w:rPr>
        <w:t xml:space="preserve">Artículo </w:t>
      </w:r>
      <w:r>
        <w:rPr>
          <w:rFonts w:ascii="Arial" w:hAnsi="Arial" w:cs="Arial"/>
          <w:b/>
          <w:bCs/>
          <w:sz w:val="24"/>
          <w:szCs w:val="24"/>
        </w:rPr>
        <w:t>11</w:t>
      </w:r>
      <w:r w:rsidRPr="00D037EE">
        <w:rPr>
          <w:rFonts w:ascii="Arial" w:hAnsi="Arial" w:cs="Arial"/>
          <w:b/>
          <w:bCs/>
          <w:sz w:val="24"/>
          <w:szCs w:val="24"/>
        </w:rPr>
        <w:t>. Definición</w:t>
      </w:r>
      <w:r w:rsidRPr="00D037EE">
        <w:rPr>
          <w:rFonts w:ascii="Arial" w:hAnsi="Arial" w:cs="Arial"/>
          <w:sz w:val="24"/>
          <w:szCs w:val="24"/>
        </w:rPr>
        <w:t>. El contrato de aprendizaje es un contrato laboral especial a término fijo, celebrado entre</w:t>
      </w:r>
      <w:r>
        <w:rPr>
          <w:rFonts w:ascii="Arial" w:hAnsi="Arial" w:cs="Arial"/>
          <w:sz w:val="24"/>
          <w:szCs w:val="24"/>
        </w:rPr>
        <w:t xml:space="preserve"> la e</w:t>
      </w:r>
      <w:r w:rsidRPr="00D037EE">
        <w:rPr>
          <w:rFonts w:ascii="Arial" w:hAnsi="Arial" w:cs="Arial"/>
          <w:sz w:val="24"/>
          <w:szCs w:val="24"/>
        </w:rPr>
        <w:t>mpresa y una persona natural que se encuentra desarrollando un proceso formativo autorizado por una entidad de educación reconocida por el Estado</w:t>
      </w:r>
      <w:r>
        <w:rPr>
          <w:rFonts w:ascii="Arial" w:hAnsi="Arial" w:cs="Arial"/>
          <w:sz w:val="24"/>
          <w:szCs w:val="24"/>
        </w:rPr>
        <w:t xml:space="preserve">, </w:t>
      </w:r>
      <w:r w:rsidRPr="00D037EE">
        <w:rPr>
          <w:rFonts w:ascii="Arial" w:hAnsi="Arial" w:cs="Arial"/>
          <w:sz w:val="24"/>
          <w:szCs w:val="24"/>
        </w:rPr>
        <w:t>con el objeto de brindar formación teórico-práctica en un oficio, arte o actividad determinada, conforme a lo dispuesto en la Ley 2466 de 2025 y las normas que la reglamenten.</w:t>
      </w:r>
    </w:p>
    <w:p w14:paraId="08EA767B" w14:textId="77777777" w:rsidR="00F875C9" w:rsidRPr="00D037EE" w:rsidRDefault="00F875C9" w:rsidP="00F875C9">
      <w:pPr>
        <w:spacing w:after="0" w:line="240" w:lineRule="auto"/>
        <w:jc w:val="both"/>
        <w:rPr>
          <w:rFonts w:ascii="Arial" w:hAnsi="Arial" w:cs="Arial"/>
          <w:sz w:val="24"/>
          <w:szCs w:val="24"/>
        </w:rPr>
      </w:pPr>
    </w:p>
    <w:p w14:paraId="25CFFA64" w14:textId="77777777" w:rsidR="00F875C9" w:rsidRPr="00A33EBA" w:rsidRDefault="00F875C9" w:rsidP="00F875C9">
      <w:pPr>
        <w:spacing w:after="0" w:line="240" w:lineRule="auto"/>
        <w:jc w:val="both"/>
        <w:rPr>
          <w:rFonts w:ascii="Arial" w:hAnsi="Arial" w:cs="Arial"/>
          <w:b/>
          <w:bCs/>
          <w:sz w:val="24"/>
          <w:szCs w:val="24"/>
        </w:rPr>
      </w:pPr>
      <w:r w:rsidRPr="00A33EBA">
        <w:rPr>
          <w:rFonts w:ascii="Arial" w:hAnsi="Arial" w:cs="Arial"/>
          <w:b/>
          <w:bCs/>
          <w:sz w:val="24"/>
          <w:szCs w:val="24"/>
        </w:rPr>
        <w:t>Artículo 1</w:t>
      </w:r>
      <w:r>
        <w:rPr>
          <w:rFonts w:ascii="Arial" w:hAnsi="Arial" w:cs="Arial"/>
          <w:b/>
          <w:bCs/>
          <w:sz w:val="24"/>
          <w:szCs w:val="24"/>
        </w:rPr>
        <w:t>2</w:t>
      </w:r>
      <w:r w:rsidRPr="00A33EBA">
        <w:rPr>
          <w:rFonts w:ascii="Arial" w:hAnsi="Arial" w:cs="Arial"/>
          <w:b/>
          <w:bCs/>
          <w:sz w:val="24"/>
          <w:szCs w:val="24"/>
        </w:rPr>
        <w:t>.</w:t>
      </w:r>
      <w:r w:rsidRPr="00A33EBA">
        <w:rPr>
          <w:rFonts w:ascii="Arial" w:hAnsi="Arial" w:cs="Arial"/>
          <w:sz w:val="24"/>
          <w:szCs w:val="24"/>
        </w:rPr>
        <w:t xml:space="preserve"> </w:t>
      </w:r>
      <w:r w:rsidRPr="00A33EBA">
        <w:rPr>
          <w:rFonts w:ascii="Arial" w:hAnsi="Arial" w:cs="Arial"/>
          <w:b/>
          <w:bCs/>
          <w:sz w:val="24"/>
          <w:szCs w:val="24"/>
        </w:rPr>
        <w:t>Naturaleza y Duración</w:t>
      </w:r>
      <w:r>
        <w:rPr>
          <w:rFonts w:ascii="Arial" w:hAnsi="Arial" w:cs="Arial"/>
          <w:b/>
          <w:bCs/>
          <w:sz w:val="24"/>
          <w:szCs w:val="24"/>
        </w:rPr>
        <w:t xml:space="preserve">. </w:t>
      </w:r>
      <w:r w:rsidRPr="00D037EE">
        <w:rPr>
          <w:rFonts w:ascii="Arial" w:hAnsi="Arial" w:cs="Arial"/>
          <w:sz w:val="24"/>
          <w:szCs w:val="24"/>
        </w:rPr>
        <w:t>El contrato de aprendizaje tendrá una duración máxima de tres (3) años, incluyendo prórrogas, y estará dividido en dos fases:</w:t>
      </w:r>
    </w:p>
    <w:p w14:paraId="36C5A086" w14:textId="77777777" w:rsidR="00F875C9" w:rsidRDefault="00F875C9" w:rsidP="00F875C9">
      <w:pPr>
        <w:spacing w:after="0" w:line="240" w:lineRule="auto"/>
        <w:jc w:val="both"/>
        <w:rPr>
          <w:rFonts w:ascii="Arial" w:hAnsi="Arial" w:cs="Arial"/>
          <w:sz w:val="24"/>
          <w:szCs w:val="24"/>
        </w:rPr>
      </w:pPr>
    </w:p>
    <w:p w14:paraId="56AC187C" w14:textId="77777777" w:rsidR="00F875C9" w:rsidRPr="00D037EE" w:rsidRDefault="00F875C9" w:rsidP="00F875C9">
      <w:pPr>
        <w:spacing w:after="0" w:line="240" w:lineRule="auto"/>
        <w:jc w:val="both"/>
        <w:rPr>
          <w:rFonts w:ascii="Arial" w:hAnsi="Arial" w:cs="Arial"/>
          <w:sz w:val="24"/>
          <w:szCs w:val="24"/>
        </w:rPr>
      </w:pPr>
      <w:r w:rsidRPr="00D037EE">
        <w:rPr>
          <w:rFonts w:ascii="Arial" w:hAnsi="Arial" w:cs="Arial"/>
          <w:sz w:val="24"/>
          <w:szCs w:val="24"/>
        </w:rPr>
        <w:t xml:space="preserve">a) </w:t>
      </w:r>
      <w:r w:rsidRPr="00A33EBA">
        <w:rPr>
          <w:rFonts w:ascii="Arial" w:hAnsi="Arial" w:cs="Arial"/>
          <w:b/>
          <w:bCs/>
          <w:sz w:val="24"/>
          <w:szCs w:val="24"/>
        </w:rPr>
        <w:t>Fase lectiva:</w:t>
      </w:r>
      <w:r w:rsidRPr="00D037EE">
        <w:rPr>
          <w:rFonts w:ascii="Arial" w:hAnsi="Arial" w:cs="Arial"/>
          <w:sz w:val="24"/>
          <w:szCs w:val="24"/>
        </w:rPr>
        <w:t xml:space="preserve"> Etapa de formación teórica en la institución educativa o de formación.</w:t>
      </w:r>
    </w:p>
    <w:p w14:paraId="233424CA" w14:textId="77777777" w:rsidR="00F875C9" w:rsidRDefault="00F875C9" w:rsidP="00F875C9">
      <w:pPr>
        <w:spacing w:after="0" w:line="240" w:lineRule="auto"/>
        <w:jc w:val="both"/>
        <w:rPr>
          <w:rFonts w:ascii="Arial" w:hAnsi="Arial" w:cs="Arial"/>
          <w:sz w:val="24"/>
          <w:szCs w:val="24"/>
        </w:rPr>
      </w:pPr>
    </w:p>
    <w:p w14:paraId="227427C3" w14:textId="77777777" w:rsidR="00F875C9" w:rsidRDefault="00F875C9" w:rsidP="00F875C9">
      <w:pPr>
        <w:spacing w:after="0" w:line="240" w:lineRule="auto"/>
        <w:jc w:val="both"/>
        <w:rPr>
          <w:rFonts w:ascii="Arial" w:hAnsi="Arial" w:cs="Arial"/>
          <w:sz w:val="24"/>
          <w:szCs w:val="24"/>
        </w:rPr>
      </w:pPr>
      <w:r w:rsidRPr="00D037EE">
        <w:rPr>
          <w:rFonts w:ascii="Arial" w:hAnsi="Arial" w:cs="Arial"/>
          <w:sz w:val="24"/>
          <w:szCs w:val="24"/>
        </w:rPr>
        <w:t xml:space="preserve">b) </w:t>
      </w:r>
      <w:r w:rsidRPr="00A33EBA">
        <w:rPr>
          <w:rFonts w:ascii="Arial" w:hAnsi="Arial" w:cs="Arial"/>
          <w:b/>
          <w:bCs/>
          <w:sz w:val="24"/>
          <w:szCs w:val="24"/>
        </w:rPr>
        <w:t>Fase práctica o formación dual:</w:t>
      </w:r>
      <w:r w:rsidRPr="00D037EE">
        <w:rPr>
          <w:rFonts w:ascii="Arial" w:hAnsi="Arial" w:cs="Arial"/>
          <w:sz w:val="24"/>
          <w:szCs w:val="24"/>
        </w:rPr>
        <w:t xml:space="preserve"> Etapa de aplicación de conocimientos en el entorno laboral de la empresa.</w:t>
      </w:r>
    </w:p>
    <w:p w14:paraId="5D26172A" w14:textId="77777777" w:rsidR="00F875C9" w:rsidRPr="00D037EE" w:rsidRDefault="00F875C9" w:rsidP="00F875C9">
      <w:pPr>
        <w:spacing w:after="0" w:line="240" w:lineRule="auto"/>
        <w:jc w:val="both"/>
        <w:rPr>
          <w:rFonts w:ascii="Arial" w:hAnsi="Arial" w:cs="Arial"/>
          <w:sz w:val="24"/>
          <w:szCs w:val="24"/>
        </w:rPr>
      </w:pPr>
    </w:p>
    <w:p w14:paraId="1953905C" w14:textId="77777777" w:rsidR="00F875C9" w:rsidRPr="00A33EBA" w:rsidRDefault="00F875C9" w:rsidP="00F875C9">
      <w:pPr>
        <w:spacing w:after="0" w:line="240" w:lineRule="auto"/>
        <w:jc w:val="both"/>
        <w:rPr>
          <w:rFonts w:ascii="Arial" w:hAnsi="Arial" w:cs="Arial"/>
          <w:b/>
          <w:bCs/>
          <w:sz w:val="24"/>
          <w:szCs w:val="24"/>
        </w:rPr>
      </w:pPr>
      <w:r w:rsidRPr="00A33EBA">
        <w:rPr>
          <w:rFonts w:ascii="Arial" w:hAnsi="Arial" w:cs="Arial"/>
          <w:b/>
          <w:bCs/>
          <w:sz w:val="24"/>
          <w:szCs w:val="24"/>
        </w:rPr>
        <w:t>Artículo 1</w:t>
      </w:r>
      <w:r>
        <w:rPr>
          <w:rFonts w:ascii="Arial" w:hAnsi="Arial" w:cs="Arial"/>
          <w:b/>
          <w:bCs/>
          <w:sz w:val="24"/>
          <w:szCs w:val="24"/>
        </w:rPr>
        <w:t>3</w:t>
      </w:r>
      <w:r w:rsidRPr="00A33EBA">
        <w:rPr>
          <w:rFonts w:ascii="Arial" w:hAnsi="Arial" w:cs="Arial"/>
          <w:b/>
          <w:bCs/>
          <w:sz w:val="24"/>
          <w:szCs w:val="24"/>
        </w:rPr>
        <w:t>. Remuneración y Prestaciones.</w:t>
      </w:r>
    </w:p>
    <w:p w14:paraId="35D5D4B1" w14:textId="77777777" w:rsidR="00F875C9" w:rsidRDefault="00F875C9" w:rsidP="00F875C9">
      <w:pPr>
        <w:spacing w:after="0" w:line="240" w:lineRule="auto"/>
        <w:jc w:val="both"/>
        <w:rPr>
          <w:rFonts w:ascii="Arial" w:hAnsi="Arial" w:cs="Arial"/>
          <w:sz w:val="24"/>
          <w:szCs w:val="24"/>
        </w:rPr>
      </w:pPr>
    </w:p>
    <w:p w14:paraId="674D57C6" w14:textId="77777777" w:rsidR="00F875C9" w:rsidRDefault="00F875C9" w:rsidP="00F875C9">
      <w:pPr>
        <w:spacing w:after="0" w:line="240" w:lineRule="auto"/>
        <w:jc w:val="both"/>
        <w:rPr>
          <w:rFonts w:ascii="Arial" w:hAnsi="Arial" w:cs="Arial"/>
          <w:sz w:val="24"/>
          <w:szCs w:val="24"/>
        </w:rPr>
      </w:pPr>
      <w:r w:rsidRPr="00D037EE">
        <w:rPr>
          <w:rFonts w:ascii="Arial" w:hAnsi="Arial" w:cs="Arial"/>
          <w:sz w:val="24"/>
          <w:szCs w:val="24"/>
        </w:rPr>
        <w:t>1</w:t>
      </w:r>
      <w:r>
        <w:rPr>
          <w:rFonts w:ascii="Arial" w:hAnsi="Arial" w:cs="Arial"/>
          <w:sz w:val="24"/>
          <w:szCs w:val="24"/>
        </w:rPr>
        <w:t xml:space="preserve">. </w:t>
      </w:r>
      <w:r w:rsidRPr="00A33EBA">
        <w:rPr>
          <w:rFonts w:ascii="Arial" w:hAnsi="Arial" w:cs="Arial"/>
          <w:b/>
          <w:bCs/>
          <w:sz w:val="24"/>
          <w:szCs w:val="24"/>
        </w:rPr>
        <w:t>Fase lectiva:</w:t>
      </w:r>
      <w:r w:rsidRPr="00D037EE">
        <w:rPr>
          <w:rFonts w:ascii="Arial" w:hAnsi="Arial" w:cs="Arial"/>
          <w:sz w:val="24"/>
          <w:szCs w:val="24"/>
        </w:rPr>
        <w:t xml:space="preserve"> El aprendiz recibirá como mínimo el setenta y cinco por ciento (75 %) del salario mínimo legal mensual vigente (SMLMV), más el auxilio de transporte cuando sea procedente.</w:t>
      </w:r>
    </w:p>
    <w:p w14:paraId="1D2D4017" w14:textId="77777777" w:rsidR="00F875C9" w:rsidRDefault="00F875C9" w:rsidP="00F875C9">
      <w:pPr>
        <w:spacing w:after="0" w:line="240" w:lineRule="auto"/>
        <w:jc w:val="both"/>
        <w:rPr>
          <w:rFonts w:ascii="Arial" w:hAnsi="Arial" w:cs="Arial"/>
          <w:sz w:val="24"/>
          <w:szCs w:val="24"/>
        </w:rPr>
      </w:pPr>
    </w:p>
    <w:p w14:paraId="6C00812D" w14:textId="77777777" w:rsidR="00F875C9" w:rsidRPr="00C72588" w:rsidRDefault="00F875C9" w:rsidP="00F875C9">
      <w:pPr>
        <w:pStyle w:val="Prrafodelista"/>
        <w:numPr>
          <w:ilvl w:val="0"/>
          <w:numId w:val="35"/>
        </w:numPr>
        <w:jc w:val="both"/>
        <w:rPr>
          <w:rFonts w:cs="Arial"/>
        </w:rPr>
      </w:pPr>
      <w:r w:rsidRPr="00C72588">
        <w:rPr>
          <w:rFonts w:cs="Arial"/>
        </w:rPr>
        <w:t>El empleador deberá afiliar al aprendiz al Sistema General de Seguridad Social en Salud y a la Administradora de Riesgos Laborales (ARL).</w:t>
      </w:r>
    </w:p>
    <w:p w14:paraId="6A689ED8" w14:textId="77777777" w:rsidR="00F875C9" w:rsidRPr="00A33EBA" w:rsidRDefault="00F875C9" w:rsidP="00F875C9">
      <w:pPr>
        <w:pStyle w:val="Prrafodelista"/>
        <w:ind w:left="1070"/>
        <w:jc w:val="both"/>
        <w:rPr>
          <w:rFonts w:cs="Arial"/>
        </w:rPr>
      </w:pPr>
    </w:p>
    <w:p w14:paraId="4AA2BC47" w14:textId="77777777" w:rsidR="00F875C9" w:rsidRDefault="00F875C9" w:rsidP="00F875C9">
      <w:pPr>
        <w:spacing w:after="0" w:line="240" w:lineRule="auto"/>
        <w:jc w:val="both"/>
        <w:rPr>
          <w:rFonts w:ascii="Arial" w:hAnsi="Arial" w:cs="Arial"/>
          <w:sz w:val="24"/>
          <w:szCs w:val="24"/>
        </w:rPr>
      </w:pPr>
      <w:r w:rsidRPr="00D037EE">
        <w:rPr>
          <w:rFonts w:ascii="Arial" w:hAnsi="Arial" w:cs="Arial"/>
          <w:sz w:val="24"/>
          <w:szCs w:val="24"/>
        </w:rPr>
        <w:t>2.</w:t>
      </w:r>
      <w:r>
        <w:rPr>
          <w:rFonts w:ascii="Arial" w:hAnsi="Arial" w:cs="Arial"/>
          <w:sz w:val="24"/>
          <w:szCs w:val="24"/>
        </w:rPr>
        <w:t xml:space="preserve"> </w:t>
      </w:r>
      <w:r w:rsidRPr="00A33EBA">
        <w:rPr>
          <w:rFonts w:ascii="Arial" w:hAnsi="Arial" w:cs="Arial"/>
          <w:b/>
          <w:bCs/>
          <w:sz w:val="24"/>
          <w:szCs w:val="24"/>
        </w:rPr>
        <w:t>Fase práctica:</w:t>
      </w:r>
      <w:r w:rsidRPr="00D037EE">
        <w:rPr>
          <w:rFonts w:ascii="Arial" w:hAnsi="Arial" w:cs="Arial"/>
          <w:sz w:val="24"/>
          <w:szCs w:val="24"/>
        </w:rPr>
        <w:t xml:space="preserve"> El aprendiz recibirá como mínimo el cien por ciento (100 %) del SMLMV, más el auxilio de transporte cuando sea procedente.</w:t>
      </w:r>
    </w:p>
    <w:p w14:paraId="601DDAA4" w14:textId="77777777" w:rsidR="00F875C9" w:rsidRPr="00D037EE" w:rsidRDefault="00F875C9" w:rsidP="00F875C9">
      <w:pPr>
        <w:spacing w:after="0" w:line="240" w:lineRule="auto"/>
        <w:jc w:val="both"/>
        <w:rPr>
          <w:rFonts w:ascii="Arial" w:hAnsi="Arial" w:cs="Arial"/>
          <w:sz w:val="24"/>
          <w:szCs w:val="24"/>
        </w:rPr>
      </w:pPr>
    </w:p>
    <w:p w14:paraId="7459A02A" w14:textId="77777777" w:rsidR="00F875C9" w:rsidRDefault="00F875C9" w:rsidP="00F875C9">
      <w:pPr>
        <w:pStyle w:val="Prrafodelista"/>
        <w:numPr>
          <w:ilvl w:val="0"/>
          <w:numId w:val="34"/>
        </w:numPr>
        <w:jc w:val="both"/>
        <w:rPr>
          <w:rFonts w:cs="Arial"/>
        </w:rPr>
      </w:pPr>
      <w:r w:rsidRPr="00A33EBA">
        <w:rPr>
          <w:rFonts w:cs="Arial"/>
        </w:rPr>
        <w:t>El empleador deberá afiliar al aprendiz a salud, pensión y riesgos laborales como trabajador dependiente y reconocerle prestaciones sociales plenas, incluyendo:</w:t>
      </w:r>
    </w:p>
    <w:p w14:paraId="2D625C40" w14:textId="77777777" w:rsidR="00F875C9" w:rsidRDefault="00F875C9" w:rsidP="00F875C9">
      <w:pPr>
        <w:pStyle w:val="Prrafodelista"/>
        <w:numPr>
          <w:ilvl w:val="0"/>
          <w:numId w:val="34"/>
        </w:numPr>
        <w:jc w:val="both"/>
        <w:rPr>
          <w:rFonts w:cs="Arial"/>
        </w:rPr>
      </w:pPr>
      <w:r w:rsidRPr="00C67FF7">
        <w:rPr>
          <w:rFonts w:cs="Arial"/>
        </w:rPr>
        <w:t>Cesantías e intereses sobre cesantías.</w:t>
      </w:r>
    </w:p>
    <w:p w14:paraId="3179D9CB" w14:textId="77777777" w:rsidR="00F875C9" w:rsidRDefault="00F875C9" w:rsidP="00F875C9">
      <w:pPr>
        <w:pStyle w:val="Prrafodelista"/>
        <w:numPr>
          <w:ilvl w:val="0"/>
          <w:numId w:val="34"/>
        </w:numPr>
        <w:jc w:val="both"/>
        <w:rPr>
          <w:rFonts w:cs="Arial"/>
        </w:rPr>
      </w:pPr>
      <w:r w:rsidRPr="00C67FF7">
        <w:rPr>
          <w:rFonts w:cs="Arial"/>
        </w:rPr>
        <w:t>Prima de servicios.</w:t>
      </w:r>
    </w:p>
    <w:p w14:paraId="2AA512B8" w14:textId="77777777" w:rsidR="00F875C9" w:rsidRDefault="00F875C9" w:rsidP="00F875C9">
      <w:pPr>
        <w:pStyle w:val="Prrafodelista"/>
        <w:numPr>
          <w:ilvl w:val="0"/>
          <w:numId w:val="34"/>
        </w:numPr>
        <w:jc w:val="both"/>
        <w:rPr>
          <w:rFonts w:cs="Arial"/>
        </w:rPr>
      </w:pPr>
      <w:r w:rsidRPr="00C67FF7">
        <w:rPr>
          <w:rFonts w:cs="Arial"/>
        </w:rPr>
        <w:t>Vacaciones.</w:t>
      </w:r>
    </w:p>
    <w:p w14:paraId="19CBEBBF" w14:textId="77777777" w:rsidR="00F875C9" w:rsidRDefault="00F875C9" w:rsidP="00F875C9">
      <w:pPr>
        <w:pStyle w:val="Prrafodelista"/>
        <w:numPr>
          <w:ilvl w:val="0"/>
          <w:numId w:val="34"/>
        </w:numPr>
        <w:jc w:val="both"/>
        <w:rPr>
          <w:rFonts w:cs="Arial"/>
        </w:rPr>
      </w:pPr>
      <w:r w:rsidRPr="00C67FF7">
        <w:rPr>
          <w:rFonts w:cs="Arial"/>
        </w:rPr>
        <w:t>Dotación (cuando corresponda).</w:t>
      </w:r>
    </w:p>
    <w:p w14:paraId="3F1FBC21" w14:textId="77777777" w:rsidR="00F875C9" w:rsidRPr="00C67FF7" w:rsidRDefault="00F875C9" w:rsidP="00F875C9">
      <w:pPr>
        <w:pStyle w:val="Prrafodelista"/>
        <w:numPr>
          <w:ilvl w:val="0"/>
          <w:numId w:val="34"/>
        </w:numPr>
        <w:jc w:val="both"/>
        <w:rPr>
          <w:rFonts w:cs="Arial"/>
        </w:rPr>
      </w:pPr>
      <w:r w:rsidRPr="00C67FF7">
        <w:rPr>
          <w:rFonts w:cs="Arial"/>
        </w:rPr>
        <w:t>Subsidio familiar.</w:t>
      </w:r>
    </w:p>
    <w:p w14:paraId="3F810B3D" w14:textId="77777777" w:rsidR="00F875C9" w:rsidRDefault="00F875C9" w:rsidP="00F875C9">
      <w:pPr>
        <w:spacing w:after="0" w:line="240" w:lineRule="auto"/>
        <w:jc w:val="both"/>
        <w:rPr>
          <w:rFonts w:ascii="Arial" w:hAnsi="Arial" w:cs="Arial"/>
          <w:sz w:val="24"/>
          <w:szCs w:val="24"/>
        </w:rPr>
      </w:pPr>
    </w:p>
    <w:p w14:paraId="5499076A" w14:textId="77777777" w:rsidR="00F875C9" w:rsidRDefault="00F875C9" w:rsidP="00F875C9">
      <w:pPr>
        <w:spacing w:after="0" w:line="240" w:lineRule="auto"/>
        <w:jc w:val="both"/>
        <w:rPr>
          <w:rFonts w:ascii="Arial" w:hAnsi="Arial" w:cs="Arial"/>
          <w:sz w:val="24"/>
          <w:szCs w:val="24"/>
        </w:rPr>
      </w:pPr>
      <w:r w:rsidRPr="00C67FF7">
        <w:rPr>
          <w:rFonts w:ascii="Arial" w:hAnsi="Arial" w:cs="Arial"/>
          <w:b/>
          <w:bCs/>
          <w:sz w:val="24"/>
          <w:szCs w:val="24"/>
        </w:rPr>
        <w:t>Artículo 1</w:t>
      </w:r>
      <w:r>
        <w:rPr>
          <w:rFonts w:ascii="Arial" w:hAnsi="Arial" w:cs="Arial"/>
          <w:b/>
          <w:bCs/>
          <w:sz w:val="24"/>
          <w:szCs w:val="24"/>
        </w:rPr>
        <w:t>4</w:t>
      </w:r>
      <w:r w:rsidRPr="00C67FF7">
        <w:rPr>
          <w:rFonts w:ascii="Arial" w:hAnsi="Arial" w:cs="Arial"/>
          <w:b/>
          <w:bCs/>
          <w:sz w:val="24"/>
          <w:szCs w:val="24"/>
        </w:rPr>
        <w:t>. Certificación de Experiencia</w:t>
      </w:r>
      <w:r>
        <w:rPr>
          <w:rFonts w:ascii="Arial" w:hAnsi="Arial" w:cs="Arial"/>
          <w:b/>
          <w:bCs/>
          <w:sz w:val="24"/>
          <w:szCs w:val="24"/>
        </w:rPr>
        <w:t xml:space="preserve">. </w:t>
      </w:r>
      <w:r w:rsidRPr="00D037EE">
        <w:rPr>
          <w:rFonts w:ascii="Arial" w:hAnsi="Arial" w:cs="Arial"/>
          <w:sz w:val="24"/>
          <w:szCs w:val="24"/>
        </w:rPr>
        <w:t>La empresa expedirá certificación de la fase práctica desarrollada, la cual será reconocida como experiencia laboral válida para efectos de la vida profesional del aprendiz.</w:t>
      </w:r>
    </w:p>
    <w:p w14:paraId="0DBE48B3" w14:textId="77777777" w:rsidR="00F875C9" w:rsidRPr="00C67FF7" w:rsidRDefault="00F875C9" w:rsidP="00F875C9">
      <w:pPr>
        <w:spacing w:after="0" w:line="240" w:lineRule="auto"/>
        <w:jc w:val="both"/>
        <w:rPr>
          <w:rFonts w:ascii="Arial" w:hAnsi="Arial" w:cs="Arial"/>
          <w:b/>
          <w:bCs/>
          <w:sz w:val="24"/>
          <w:szCs w:val="24"/>
        </w:rPr>
      </w:pPr>
    </w:p>
    <w:p w14:paraId="57F7B0AD" w14:textId="77777777" w:rsidR="00F875C9" w:rsidRDefault="00F875C9" w:rsidP="00F875C9">
      <w:pPr>
        <w:spacing w:after="0" w:line="240" w:lineRule="auto"/>
        <w:jc w:val="both"/>
        <w:rPr>
          <w:rFonts w:ascii="Arial" w:hAnsi="Arial" w:cs="Arial"/>
          <w:sz w:val="24"/>
          <w:szCs w:val="24"/>
        </w:rPr>
      </w:pPr>
      <w:r w:rsidRPr="00C67FF7">
        <w:rPr>
          <w:rFonts w:ascii="Arial" w:hAnsi="Arial" w:cs="Arial"/>
          <w:b/>
          <w:bCs/>
          <w:sz w:val="24"/>
          <w:szCs w:val="24"/>
        </w:rPr>
        <w:t>Artículo 1</w:t>
      </w:r>
      <w:r>
        <w:rPr>
          <w:rFonts w:ascii="Arial" w:hAnsi="Arial" w:cs="Arial"/>
          <w:b/>
          <w:bCs/>
          <w:sz w:val="24"/>
          <w:szCs w:val="24"/>
        </w:rPr>
        <w:t>5</w:t>
      </w:r>
      <w:r w:rsidRPr="00C67FF7">
        <w:rPr>
          <w:rFonts w:ascii="Arial" w:hAnsi="Arial" w:cs="Arial"/>
          <w:b/>
          <w:bCs/>
          <w:sz w:val="24"/>
          <w:szCs w:val="24"/>
        </w:rPr>
        <w:t>. Aplicación de la Ley a Contratos Vigentes</w:t>
      </w:r>
      <w:r>
        <w:rPr>
          <w:rFonts w:ascii="Arial" w:hAnsi="Arial" w:cs="Arial"/>
          <w:b/>
          <w:bCs/>
          <w:sz w:val="24"/>
          <w:szCs w:val="24"/>
        </w:rPr>
        <w:t xml:space="preserve">. </w:t>
      </w:r>
      <w:r w:rsidRPr="00D037EE">
        <w:rPr>
          <w:rFonts w:ascii="Arial" w:hAnsi="Arial" w:cs="Arial"/>
          <w:sz w:val="24"/>
          <w:szCs w:val="24"/>
        </w:rPr>
        <w:t>Los contratos de aprendizaje vigentes al 25 de junio de 2025 se regirán por lo dispuesto en la Ley 2466 de 2025 para todos los efectos posteriores a su entrada en vigencia, conforme al principio de favorabilidad. La empresa podrá documentar estos ajustes mediante otro</w:t>
      </w:r>
      <w:r>
        <w:rPr>
          <w:rFonts w:ascii="Arial" w:hAnsi="Arial" w:cs="Arial"/>
          <w:sz w:val="24"/>
          <w:szCs w:val="24"/>
        </w:rPr>
        <w:t xml:space="preserve"> </w:t>
      </w:r>
      <w:r w:rsidRPr="00D037EE">
        <w:rPr>
          <w:rFonts w:ascii="Arial" w:hAnsi="Arial" w:cs="Arial"/>
          <w:sz w:val="24"/>
          <w:szCs w:val="24"/>
        </w:rPr>
        <w:t>sí o comunicación escrita al aprendiz.</w:t>
      </w:r>
    </w:p>
    <w:p w14:paraId="5441B8C9" w14:textId="77777777" w:rsidR="00F875C9" w:rsidRPr="00C67FF7" w:rsidRDefault="00F875C9" w:rsidP="00F875C9">
      <w:pPr>
        <w:spacing w:after="0" w:line="240" w:lineRule="auto"/>
        <w:jc w:val="both"/>
        <w:rPr>
          <w:rFonts w:ascii="Arial" w:hAnsi="Arial" w:cs="Arial"/>
          <w:b/>
          <w:bCs/>
          <w:sz w:val="24"/>
          <w:szCs w:val="24"/>
        </w:rPr>
      </w:pPr>
    </w:p>
    <w:p w14:paraId="785ACBFC" w14:textId="77777777" w:rsidR="00F875C9" w:rsidRDefault="00F875C9" w:rsidP="00F875C9">
      <w:pPr>
        <w:spacing w:after="0" w:line="240" w:lineRule="auto"/>
        <w:jc w:val="both"/>
        <w:rPr>
          <w:rFonts w:ascii="Arial" w:hAnsi="Arial" w:cs="Arial"/>
          <w:b/>
          <w:bCs/>
          <w:sz w:val="24"/>
          <w:szCs w:val="24"/>
        </w:rPr>
      </w:pPr>
      <w:r w:rsidRPr="00C67FF7">
        <w:rPr>
          <w:rFonts w:ascii="Arial" w:hAnsi="Arial" w:cs="Arial"/>
          <w:b/>
          <w:bCs/>
          <w:sz w:val="24"/>
          <w:szCs w:val="24"/>
        </w:rPr>
        <w:t>Artículo</w:t>
      </w:r>
      <w:r>
        <w:rPr>
          <w:rFonts w:ascii="Arial" w:hAnsi="Arial" w:cs="Arial"/>
          <w:b/>
          <w:bCs/>
          <w:sz w:val="24"/>
          <w:szCs w:val="24"/>
        </w:rPr>
        <w:t xml:space="preserve"> 16. </w:t>
      </w:r>
      <w:r w:rsidRPr="00C67FF7">
        <w:rPr>
          <w:rFonts w:ascii="Arial" w:hAnsi="Arial" w:cs="Arial"/>
          <w:b/>
          <w:bCs/>
          <w:sz w:val="24"/>
          <w:szCs w:val="24"/>
        </w:rPr>
        <w:t>Deberes y Derechos</w:t>
      </w:r>
      <w:r>
        <w:rPr>
          <w:rFonts w:ascii="Arial" w:hAnsi="Arial" w:cs="Arial"/>
          <w:b/>
          <w:bCs/>
          <w:sz w:val="24"/>
          <w:szCs w:val="24"/>
        </w:rPr>
        <w:t>.</w:t>
      </w:r>
    </w:p>
    <w:p w14:paraId="4E508200" w14:textId="77777777" w:rsidR="00F875C9" w:rsidRPr="00C67FF7" w:rsidRDefault="00F875C9" w:rsidP="00F875C9">
      <w:pPr>
        <w:spacing w:after="0" w:line="240" w:lineRule="auto"/>
        <w:jc w:val="both"/>
        <w:rPr>
          <w:rFonts w:ascii="Arial" w:hAnsi="Arial" w:cs="Arial"/>
          <w:b/>
          <w:bCs/>
          <w:sz w:val="24"/>
          <w:szCs w:val="24"/>
        </w:rPr>
      </w:pPr>
    </w:p>
    <w:p w14:paraId="019812CB" w14:textId="77777777" w:rsidR="00F875C9" w:rsidRDefault="00F875C9" w:rsidP="00F875C9">
      <w:pPr>
        <w:spacing w:after="0" w:line="240" w:lineRule="auto"/>
        <w:jc w:val="both"/>
        <w:rPr>
          <w:rFonts w:ascii="Arial" w:hAnsi="Arial" w:cs="Arial"/>
          <w:sz w:val="24"/>
          <w:szCs w:val="24"/>
        </w:rPr>
      </w:pPr>
      <w:r w:rsidRPr="00D037EE">
        <w:rPr>
          <w:rFonts w:ascii="Arial" w:hAnsi="Arial" w:cs="Arial"/>
          <w:sz w:val="24"/>
          <w:szCs w:val="24"/>
        </w:rPr>
        <w:t>1.</w:t>
      </w:r>
      <w:r>
        <w:rPr>
          <w:rFonts w:ascii="Arial" w:hAnsi="Arial" w:cs="Arial"/>
          <w:sz w:val="24"/>
          <w:szCs w:val="24"/>
        </w:rPr>
        <w:t xml:space="preserve"> </w:t>
      </w:r>
      <w:r w:rsidRPr="00D037EE">
        <w:rPr>
          <w:rFonts w:ascii="Arial" w:hAnsi="Arial" w:cs="Arial"/>
          <w:sz w:val="24"/>
          <w:szCs w:val="24"/>
        </w:rPr>
        <w:t>El aprendiz deberá cumplir con las actividades y obligaciones definidas en el plan de formación, acatar el Reglamento Interno de Trabajo y respetar las políticas de la empresa.</w:t>
      </w:r>
    </w:p>
    <w:p w14:paraId="4215B297" w14:textId="77777777" w:rsidR="00F875C9" w:rsidRPr="00D037EE" w:rsidRDefault="00F875C9" w:rsidP="00F875C9">
      <w:pPr>
        <w:spacing w:after="0" w:line="240" w:lineRule="auto"/>
        <w:jc w:val="both"/>
        <w:rPr>
          <w:rFonts w:ascii="Arial" w:hAnsi="Arial" w:cs="Arial"/>
          <w:sz w:val="24"/>
          <w:szCs w:val="24"/>
        </w:rPr>
      </w:pPr>
    </w:p>
    <w:p w14:paraId="55711137" w14:textId="77777777" w:rsidR="00F875C9" w:rsidRPr="00D037EE" w:rsidRDefault="00F875C9" w:rsidP="00F875C9">
      <w:pPr>
        <w:spacing w:after="0" w:line="240" w:lineRule="auto"/>
        <w:jc w:val="both"/>
        <w:rPr>
          <w:rFonts w:ascii="Arial" w:hAnsi="Arial" w:cs="Arial"/>
          <w:sz w:val="24"/>
          <w:szCs w:val="24"/>
        </w:rPr>
      </w:pPr>
      <w:r w:rsidRPr="00D037EE">
        <w:rPr>
          <w:rFonts w:ascii="Arial" w:hAnsi="Arial" w:cs="Arial"/>
          <w:sz w:val="24"/>
          <w:szCs w:val="24"/>
        </w:rPr>
        <w:t>2.</w:t>
      </w:r>
      <w:r>
        <w:rPr>
          <w:rFonts w:ascii="Arial" w:hAnsi="Arial" w:cs="Arial"/>
          <w:sz w:val="24"/>
          <w:szCs w:val="24"/>
        </w:rPr>
        <w:t xml:space="preserve"> </w:t>
      </w:r>
      <w:r w:rsidRPr="00D037EE">
        <w:rPr>
          <w:rFonts w:ascii="Arial" w:hAnsi="Arial" w:cs="Arial"/>
          <w:sz w:val="24"/>
          <w:szCs w:val="24"/>
        </w:rPr>
        <w:t>El empleador garantizará el acompañamiento, supervisión y evaluación del proceso formativo, asegurando condiciones dignas y seguras de trabajo.</w:t>
      </w:r>
    </w:p>
    <w:p w14:paraId="6DAE3F6C" w14:textId="77777777" w:rsidR="00F875C9" w:rsidRPr="00BD3442" w:rsidRDefault="00F875C9" w:rsidP="00F875C9">
      <w:pPr>
        <w:spacing w:after="0" w:line="240" w:lineRule="auto"/>
        <w:jc w:val="both"/>
        <w:rPr>
          <w:rFonts w:ascii="Arial" w:hAnsi="Arial" w:cs="Arial"/>
          <w:b/>
          <w:bCs/>
          <w:sz w:val="24"/>
          <w:szCs w:val="24"/>
        </w:rPr>
      </w:pPr>
    </w:p>
    <w:p w14:paraId="50C40746" w14:textId="77777777" w:rsidR="00F875C9" w:rsidRPr="00BD3442" w:rsidRDefault="00F875C9" w:rsidP="00F875C9">
      <w:pPr>
        <w:spacing w:after="0" w:line="240" w:lineRule="auto"/>
        <w:jc w:val="both"/>
        <w:rPr>
          <w:rFonts w:ascii="Arial" w:hAnsi="Arial" w:cs="Arial"/>
          <w:b/>
          <w:bCs/>
          <w:sz w:val="24"/>
          <w:szCs w:val="24"/>
        </w:rPr>
      </w:pPr>
      <w:r w:rsidRPr="00BD3442">
        <w:rPr>
          <w:rFonts w:ascii="Arial" w:hAnsi="Arial" w:cs="Arial"/>
          <w:b/>
          <w:bCs/>
          <w:sz w:val="24"/>
          <w:szCs w:val="24"/>
        </w:rPr>
        <w:t>Artículo 17. Terminación del Contrato de Aprendizaje.</w:t>
      </w:r>
      <w:r>
        <w:rPr>
          <w:rFonts w:ascii="Arial" w:hAnsi="Arial" w:cs="Arial"/>
          <w:b/>
          <w:bCs/>
          <w:sz w:val="24"/>
          <w:szCs w:val="24"/>
        </w:rPr>
        <w:t xml:space="preserve"> </w:t>
      </w:r>
      <w:r w:rsidRPr="00D037EE">
        <w:rPr>
          <w:rFonts w:ascii="Arial" w:hAnsi="Arial" w:cs="Arial"/>
          <w:sz w:val="24"/>
          <w:szCs w:val="24"/>
        </w:rPr>
        <w:t>El contrato de aprendizaje podrá darse por terminado por:</w:t>
      </w:r>
    </w:p>
    <w:p w14:paraId="0B57D7C8" w14:textId="77777777" w:rsidR="00F875C9" w:rsidRDefault="00F875C9" w:rsidP="00F875C9">
      <w:pPr>
        <w:spacing w:after="0" w:line="240" w:lineRule="auto"/>
        <w:jc w:val="both"/>
        <w:rPr>
          <w:rFonts w:ascii="Arial" w:hAnsi="Arial" w:cs="Arial"/>
          <w:sz w:val="24"/>
          <w:szCs w:val="24"/>
        </w:rPr>
      </w:pPr>
    </w:p>
    <w:p w14:paraId="43FDD4D8" w14:textId="77777777" w:rsidR="00F875C9" w:rsidRPr="00D037EE" w:rsidRDefault="00F875C9" w:rsidP="00F875C9">
      <w:pPr>
        <w:spacing w:after="0" w:line="240" w:lineRule="auto"/>
        <w:jc w:val="both"/>
        <w:rPr>
          <w:rFonts w:ascii="Arial" w:hAnsi="Arial" w:cs="Arial"/>
          <w:sz w:val="24"/>
          <w:szCs w:val="24"/>
        </w:rPr>
      </w:pPr>
      <w:r w:rsidRPr="00D037EE">
        <w:rPr>
          <w:rFonts w:ascii="Arial" w:hAnsi="Arial" w:cs="Arial"/>
          <w:sz w:val="24"/>
          <w:szCs w:val="24"/>
        </w:rPr>
        <w:t>a) Expiración del plazo pactado.</w:t>
      </w:r>
    </w:p>
    <w:p w14:paraId="7BDB3D5A" w14:textId="77777777" w:rsidR="00F875C9" w:rsidRPr="00D037EE" w:rsidRDefault="00F875C9" w:rsidP="00F875C9">
      <w:pPr>
        <w:spacing w:after="0" w:line="240" w:lineRule="auto"/>
        <w:jc w:val="both"/>
        <w:rPr>
          <w:rFonts w:ascii="Arial" w:hAnsi="Arial" w:cs="Arial"/>
          <w:sz w:val="24"/>
          <w:szCs w:val="24"/>
        </w:rPr>
      </w:pPr>
      <w:r w:rsidRPr="00D037EE">
        <w:rPr>
          <w:rFonts w:ascii="Arial" w:hAnsi="Arial" w:cs="Arial"/>
          <w:sz w:val="24"/>
          <w:szCs w:val="24"/>
        </w:rPr>
        <w:t>b) Culminación satisfactoria del programa de formación.</w:t>
      </w:r>
    </w:p>
    <w:p w14:paraId="24CDB290" w14:textId="77777777" w:rsidR="00F875C9" w:rsidRPr="00D037EE" w:rsidRDefault="00F875C9" w:rsidP="00F875C9">
      <w:pPr>
        <w:spacing w:after="0" w:line="240" w:lineRule="auto"/>
        <w:jc w:val="both"/>
        <w:rPr>
          <w:rFonts w:ascii="Arial" w:hAnsi="Arial" w:cs="Arial"/>
          <w:sz w:val="24"/>
          <w:szCs w:val="24"/>
        </w:rPr>
      </w:pPr>
      <w:r w:rsidRPr="00D037EE">
        <w:rPr>
          <w:rFonts w:ascii="Arial" w:hAnsi="Arial" w:cs="Arial"/>
          <w:sz w:val="24"/>
          <w:szCs w:val="24"/>
        </w:rPr>
        <w:t>c) Incumplimiento grave de las obligaciones por parte del aprendiz o del empleador, debidamente comprobado y documentado.</w:t>
      </w:r>
    </w:p>
    <w:p w14:paraId="02480460" w14:textId="77777777" w:rsidR="00F875C9" w:rsidRPr="00D037EE" w:rsidRDefault="00F875C9" w:rsidP="00F875C9">
      <w:pPr>
        <w:spacing w:after="0" w:line="240" w:lineRule="auto"/>
        <w:jc w:val="both"/>
        <w:rPr>
          <w:rFonts w:ascii="Arial" w:hAnsi="Arial" w:cs="Arial"/>
          <w:sz w:val="24"/>
          <w:szCs w:val="24"/>
        </w:rPr>
      </w:pPr>
      <w:r w:rsidRPr="00D037EE">
        <w:rPr>
          <w:rFonts w:ascii="Arial" w:hAnsi="Arial" w:cs="Arial"/>
          <w:sz w:val="24"/>
          <w:szCs w:val="24"/>
        </w:rPr>
        <w:t>d) Causas establecidas en la Ley 2466 de 2025 y demás normas aplicables.</w:t>
      </w:r>
    </w:p>
    <w:p w14:paraId="1FDC83FC" w14:textId="77777777" w:rsidR="00F875C9" w:rsidRDefault="00F875C9" w:rsidP="00F875C9">
      <w:pPr>
        <w:spacing w:after="0" w:line="240" w:lineRule="auto"/>
        <w:jc w:val="both"/>
        <w:rPr>
          <w:rFonts w:ascii="Arial" w:hAnsi="Arial" w:cs="Arial"/>
          <w:sz w:val="24"/>
          <w:szCs w:val="24"/>
        </w:rPr>
      </w:pPr>
    </w:p>
    <w:p w14:paraId="69C01B5C" w14:textId="77777777" w:rsidR="00F875C9" w:rsidRDefault="00F875C9" w:rsidP="00F875C9">
      <w:pPr>
        <w:spacing w:after="0" w:line="240" w:lineRule="auto"/>
        <w:jc w:val="both"/>
        <w:rPr>
          <w:rFonts w:ascii="Arial" w:hAnsi="Arial" w:cs="Arial"/>
          <w:sz w:val="24"/>
          <w:szCs w:val="24"/>
        </w:rPr>
      </w:pPr>
      <w:r w:rsidRPr="00BD3442">
        <w:rPr>
          <w:rFonts w:ascii="Arial" w:hAnsi="Arial" w:cs="Arial"/>
          <w:b/>
          <w:bCs/>
          <w:sz w:val="24"/>
          <w:szCs w:val="24"/>
        </w:rPr>
        <w:t>Artículo 18. Procedimiento Disciplinario</w:t>
      </w:r>
      <w:r>
        <w:rPr>
          <w:rFonts w:ascii="Arial" w:hAnsi="Arial" w:cs="Arial"/>
          <w:b/>
          <w:bCs/>
          <w:sz w:val="24"/>
          <w:szCs w:val="24"/>
        </w:rPr>
        <w:t xml:space="preserve"> Especial para Aprendices. </w:t>
      </w:r>
      <w:r w:rsidRPr="00D037EE">
        <w:rPr>
          <w:rFonts w:ascii="Arial" w:hAnsi="Arial" w:cs="Arial"/>
          <w:sz w:val="24"/>
          <w:szCs w:val="24"/>
        </w:rPr>
        <w:t>En caso de presunto incumplimiento de deberes por parte del aprendiz, se garantizará el debido proceso, conforme a lo dispuesto en el presente Reglamento:</w:t>
      </w:r>
    </w:p>
    <w:p w14:paraId="09E68DD7" w14:textId="77777777" w:rsidR="00F875C9" w:rsidRPr="00BD3442" w:rsidRDefault="00F875C9" w:rsidP="00F875C9">
      <w:pPr>
        <w:spacing w:after="0" w:line="240" w:lineRule="auto"/>
        <w:jc w:val="both"/>
        <w:rPr>
          <w:rFonts w:ascii="Arial" w:hAnsi="Arial" w:cs="Arial"/>
          <w:b/>
          <w:bCs/>
          <w:sz w:val="24"/>
          <w:szCs w:val="24"/>
        </w:rPr>
      </w:pPr>
    </w:p>
    <w:p w14:paraId="6CDC166B" w14:textId="77777777" w:rsidR="00F875C9" w:rsidRPr="00D037EE" w:rsidRDefault="00F875C9" w:rsidP="00F875C9">
      <w:pPr>
        <w:spacing w:after="0" w:line="240" w:lineRule="auto"/>
        <w:jc w:val="both"/>
        <w:rPr>
          <w:rFonts w:ascii="Arial" w:hAnsi="Arial" w:cs="Arial"/>
          <w:sz w:val="24"/>
          <w:szCs w:val="24"/>
        </w:rPr>
      </w:pPr>
      <w:r>
        <w:rPr>
          <w:rFonts w:ascii="Arial" w:hAnsi="Arial" w:cs="Arial"/>
          <w:sz w:val="24"/>
          <w:szCs w:val="24"/>
        </w:rPr>
        <w:t xml:space="preserve">1. </w:t>
      </w:r>
      <w:r w:rsidRPr="00D037EE">
        <w:rPr>
          <w:rFonts w:ascii="Arial" w:hAnsi="Arial" w:cs="Arial"/>
          <w:sz w:val="24"/>
          <w:szCs w:val="24"/>
        </w:rPr>
        <w:t>Notificación escrita de los hechos.</w:t>
      </w:r>
    </w:p>
    <w:p w14:paraId="5254F23E" w14:textId="77777777" w:rsidR="00F875C9" w:rsidRPr="00D037EE" w:rsidRDefault="00F875C9" w:rsidP="00F875C9">
      <w:pPr>
        <w:spacing w:after="0" w:line="240" w:lineRule="auto"/>
        <w:jc w:val="both"/>
        <w:rPr>
          <w:rFonts w:ascii="Arial" w:hAnsi="Arial" w:cs="Arial"/>
          <w:sz w:val="24"/>
          <w:szCs w:val="24"/>
        </w:rPr>
      </w:pPr>
      <w:r>
        <w:rPr>
          <w:rFonts w:ascii="Arial" w:hAnsi="Arial" w:cs="Arial"/>
          <w:sz w:val="24"/>
          <w:szCs w:val="24"/>
        </w:rPr>
        <w:t xml:space="preserve">2. </w:t>
      </w:r>
      <w:r w:rsidRPr="00D037EE">
        <w:rPr>
          <w:rFonts w:ascii="Arial" w:hAnsi="Arial" w:cs="Arial"/>
          <w:sz w:val="24"/>
          <w:szCs w:val="24"/>
        </w:rPr>
        <w:t>Citación con mínimo cinco (5) días de anticipación para ejercer derecho de defensa y presentar descargos.</w:t>
      </w:r>
    </w:p>
    <w:p w14:paraId="1FDE199B" w14:textId="77777777" w:rsidR="00F875C9" w:rsidRPr="00D037EE" w:rsidRDefault="00F875C9" w:rsidP="00F875C9">
      <w:pPr>
        <w:spacing w:after="0" w:line="240" w:lineRule="auto"/>
        <w:jc w:val="both"/>
        <w:rPr>
          <w:rFonts w:ascii="Arial" w:hAnsi="Arial" w:cs="Arial"/>
          <w:sz w:val="24"/>
          <w:szCs w:val="24"/>
        </w:rPr>
      </w:pPr>
      <w:r>
        <w:rPr>
          <w:rFonts w:ascii="Arial" w:hAnsi="Arial" w:cs="Arial"/>
          <w:sz w:val="24"/>
          <w:szCs w:val="24"/>
        </w:rPr>
        <w:t xml:space="preserve">3. </w:t>
      </w:r>
      <w:r w:rsidRPr="00D037EE">
        <w:rPr>
          <w:rFonts w:ascii="Arial" w:hAnsi="Arial" w:cs="Arial"/>
          <w:sz w:val="24"/>
          <w:szCs w:val="24"/>
        </w:rPr>
        <w:t>Decisión motivada y notificada por escrito.</w:t>
      </w:r>
    </w:p>
    <w:p w14:paraId="2689040F" w14:textId="77777777" w:rsidR="00F875C9" w:rsidRDefault="00F875C9" w:rsidP="00F875C9">
      <w:pPr>
        <w:spacing w:after="0" w:line="240" w:lineRule="auto"/>
        <w:jc w:val="both"/>
        <w:rPr>
          <w:rFonts w:ascii="Arial" w:hAnsi="Arial" w:cs="Arial"/>
          <w:color w:val="FF0000"/>
          <w:sz w:val="24"/>
          <w:szCs w:val="24"/>
          <w:lang w:val="es-ES"/>
        </w:rPr>
      </w:pPr>
    </w:p>
    <w:p w14:paraId="716D887D" w14:textId="77777777" w:rsidR="00F875C9" w:rsidRPr="006E3924" w:rsidRDefault="00F875C9" w:rsidP="00F875C9">
      <w:pPr>
        <w:spacing w:after="0" w:line="240" w:lineRule="auto"/>
        <w:jc w:val="both"/>
        <w:rPr>
          <w:rFonts w:ascii="Arial" w:hAnsi="Arial" w:cs="Arial"/>
          <w:color w:val="FF0000"/>
          <w:sz w:val="24"/>
          <w:szCs w:val="24"/>
          <w:lang w:val="es-ES"/>
        </w:rPr>
      </w:pPr>
    </w:p>
    <w:p w14:paraId="121A29D6" w14:textId="77777777" w:rsidR="00F875C9" w:rsidRPr="006E3924" w:rsidRDefault="00F875C9" w:rsidP="00F875C9">
      <w:pPr>
        <w:spacing w:after="0" w:line="240" w:lineRule="auto"/>
        <w:jc w:val="center"/>
        <w:rPr>
          <w:rFonts w:ascii="Arial" w:hAnsi="Arial" w:cs="Arial"/>
          <w:b/>
          <w:bCs/>
          <w:sz w:val="24"/>
          <w:szCs w:val="24"/>
          <w:lang w:val="es-ES"/>
        </w:rPr>
      </w:pPr>
      <w:r w:rsidRPr="006E3924">
        <w:rPr>
          <w:rFonts w:ascii="Arial" w:hAnsi="Arial" w:cs="Arial"/>
          <w:b/>
          <w:bCs/>
          <w:sz w:val="24"/>
          <w:szCs w:val="24"/>
          <w:lang w:val="es-ES"/>
        </w:rPr>
        <w:t xml:space="preserve">CAPITULO </w:t>
      </w:r>
      <w:r>
        <w:rPr>
          <w:rFonts w:ascii="Arial" w:hAnsi="Arial" w:cs="Arial"/>
          <w:b/>
          <w:bCs/>
          <w:sz w:val="24"/>
          <w:szCs w:val="24"/>
          <w:lang w:val="es-ES"/>
        </w:rPr>
        <w:t>IV</w:t>
      </w:r>
    </w:p>
    <w:p w14:paraId="10C3A520" w14:textId="77777777" w:rsidR="00F875C9" w:rsidRPr="006E3924" w:rsidRDefault="00F875C9" w:rsidP="00DA64D8">
      <w:pPr>
        <w:pStyle w:val="Ttulo1"/>
      </w:pPr>
      <w:bookmarkStart w:id="6" w:name="_Toc206686754"/>
      <w:r w:rsidRPr="006E3924">
        <w:t>TRABAJADORES ACCIDENTALES O TRANSITORIOS</w:t>
      </w:r>
      <w:bookmarkEnd w:id="6"/>
    </w:p>
    <w:p w14:paraId="3CA280CF" w14:textId="77777777" w:rsidR="00F875C9" w:rsidRPr="006E3924" w:rsidRDefault="00F875C9" w:rsidP="00F875C9">
      <w:pPr>
        <w:spacing w:after="0" w:line="240" w:lineRule="auto"/>
        <w:jc w:val="center"/>
        <w:rPr>
          <w:rFonts w:ascii="Arial" w:hAnsi="Arial" w:cs="Arial"/>
          <w:sz w:val="24"/>
          <w:szCs w:val="24"/>
          <w:lang w:val="es-ES"/>
        </w:rPr>
      </w:pPr>
    </w:p>
    <w:p w14:paraId="41346A47"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19</w:t>
      </w:r>
      <w:r w:rsidRPr="006E3924">
        <w:rPr>
          <w:rFonts w:ascii="Arial" w:hAnsi="Arial" w:cs="Arial"/>
          <w:b/>
          <w:bCs/>
          <w:sz w:val="24"/>
          <w:szCs w:val="24"/>
          <w:lang w:val="es-ES"/>
        </w:rPr>
        <w:t>.</w:t>
      </w:r>
      <w:r w:rsidRPr="006E3924">
        <w:rPr>
          <w:rFonts w:ascii="Arial" w:hAnsi="Arial" w:cs="Arial"/>
          <w:sz w:val="24"/>
          <w:szCs w:val="24"/>
          <w:lang w:val="es-ES"/>
        </w:rPr>
        <w:t xml:space="preserve"> Son trabajadores accidentales o transitorios, los que se ocupen en labores de corta duración no mayor de un mes y de índole distinta a las actividades normales y/</w:t>
      </w:r>
      <w:proofErr w:type="spellStart"/>
      <w:r w:rsidRPr="006E3924">
        <w:rPr>
          <w:rFonts w:ascii="Arial" w:hAnsi="Arial" w:cs="Arial"/>
          <w:sz w:val="24"/>
          <w:szCs w:val="24"/>
          <w:lang w:val="es-ES"/>
        </w:rPr>
        <w:t>o</w:t>
      </w:r>
      <w:proofErr w:type="spellEnd"/>
      <w:r w:rsidRPr="006E3924">
        <w:rPr>
          <w:rFonts w:ascii="Arial" w:hAnsi="Arial" w:cs="Arial"/>
          <w:sz w:val="24"/>
          <w:szCs w:val="24"/>
          <w:lang w:val="es-ES"/>
        </w:rPr>
        <w:t xml:space="preserve"> objeto social de la empresa. La organización, si con motivo a la dinámica de la empresa llegare a ocupar esta clase de trabajadores, los vinculará mediante contrato de trabajo a término fijo, bajo la modalidad de contrato de obra o labor, dependiendo de la necesidad de la tarea a realizar o de ser el caso subcontratará con otra empresa que pueda cubrir esta, la cual deberá cumplir con toda la normatividad vigente en seguridad y salud en el trabajo (SST).</w:t>
      </w:r>
    </w:p>
    <w:p w14:paraId="12DE00E9" w14:textId="77777777" w:rsidR="00F875C9" w:rsidRPr="006E3924" w:rsidRDefault="00F875C9" w:rsidP="00F875C9">
      <w:pPr>
        <w:spacing w:after="0" w:line="240" w:lineRule="auto"/>
        <w:jc w:val="both"/>
        <w:rPr>
          <w:rFonts w:ascii="Arial" w:hAnsi="Arial" w:cs="Arial"/>
          <w:color w:val="FF0000"/>
          <w:sz w:val="24"/>
          <w:szCs w:val="24"/>
          <w:lang w:val="es-ES"/>
        </w:rPr>
      </w:pPr>
    </w:p>
    <w:p w14:paraId="69D59953" w14:textId="77777777" w:rsidR="00F875C9" w:rsidRPr="006E3924" w:rsidRDefault="00F875C9" w:rsidP="00F875C9">
      <w:pPr>
        <w:spacing w:after="0" w:line="240" w:lineRule="auto"/>
        <w:jc w:val="both"/>
        <w:rPr>
          <w:rFonts w:ascii="Arial" w:hAnsi="Arial" w:cs="Arial"/>
          <w:color w:val="FF0000"/>
          <w:sz w:val="24"/>
          <w:szCs w:val="24"/>
          <w:lang w:val="es-ES"/>
        </w:rPr>
      </w:pPr>
    </w:p>
    <w:p w14:paraId="4267E536" w14:textId="77777777" w:rsidR="00F875C9" w:rsidRPr="006E3924" w:rsidRDefault="00F875C9" w:rsidP="00F875C9">
      <w:pPr>
        <w:spacing w:after="0" w:line="240" w:lineRule="auto"/>
        <w:jc w:val="center"/>
        <w:rPr>
          <w:rFonts w:ascii="Arial" w:hAnsi="Arial" w:cs="Arial"/>
          <w:b/>
          <w:bCs/>
          <w:sz w:val="24"/>
          <w:szCs w:val="24"/>
          <w:lang w:val="es-ES"/>
        </w:rPr>
      </w:pPr>
      <w:r w:rsidRPr="006E3924">
        <w:rPr>
          <w:rFonts w:ascii="Arial" w:hAnsi="Arial" w:cs="Arial"/>
          <w:b/>
          <w:bCs/>
          <w:sz w:val="24"/>
          <w:szCs w:val="24"/>
          <w:lang w:val="es-ES"/>
        </w:rPr>
        <w:t>CAPITULO V</w:t>
      </w:r>
    </w:p>
    <w:p w14:paraId="26D11D37" w14:textId="77777777" w:rsidR="00F875C9" w:rsidRPr="006E3924" w:rsidRDefault="00F875C9" w:rsidP="00DA64D8">
      <w:pPr>
        <w:pStyle w:val="Ttulo1"/>
      </w:pPr>
      <w:bookmarkStart w:id="7" w:name="_Toc206686755"/>
      <w:r w:rsidRPr="006E3924">
        <w:t>DIAS LABORABLES Y HORARIO DE TRABAJO</w:t>
      </w:r>
      <w:r>
        <w:t xml:space="preserve"> POR TURNOS</w:t>
      </w:r>
      <w:bookmarkEnd w:id="7"/>
    </w:p>
    <w:p w14:paraId="3F5A7D3B" w14:textId="77777777" w:rsidR="00F875C9" w:rsidRPr="006E3924" w:rsidRDefault="00F875C9" w:rsidP="00F875C9">
      <w:pPr>
        <w:spacing w:after="0" w:line="240" w:lineRule="auto"/>
        <w:jc w:val="center"/>
        <w:rPr>
          <w:rFonts w:ascii="Arial" w:hAnsi="Arial" w:cs="Arial"/>
          <w:b/>
          <w:sz w:val="24"/>
          <w:szCs w:val="24"/>
          <w:lang w:val="es-ES"/>
        </w:rPr>
      </w:pPr>
    </w:p>
    <w:p w14:paraId="0D830765"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20</w:t>
      </w:r>
      <w:r w:rsidRPr="006E3924">
        <w:rPr>
          <w:rFonts w:ascii="Arial" w:hAnsi="Arial" w:cs="Arial"/>
          <w:b/>
          <w:bCs/>
          <w:sz w:val="24"/>
          <w:szCs w:val="24"/>
          <w:lang w:val="es-ES"/>
        </w:rPr>
        <w:t xml:space="preserve">. </w:t>
      </w:r>
      <w:r w:rsidRPr="006E3924">
        <w:rPr>
          <w:rFonts w:ascii="Arial" w:hAnsi="Arial" w:cs="Arial"/>
          <w:sz w:val="24"/>
          <w:szCs w:val="24"/>
          <w:lang w:val="es-ES"/>
        </w:rPr>
        <w:t>Las horas de entrada y salida de los trabajadores a la organización</w:t>
      </w:r>
      <w:r>
        <w:rPr>
          <w:rFonts w:ascii="Arial" w:hAnsi="Arial" w:cs="Arial"/>
          <w:sz w:val="24"/>
          <w:szCs w:val="24"/>
          <w:lang w:val="es-ES"/>
        </w:rPr>
        <w:t>, como los turnos estandarizados por la empresa, para dar cumplimiento a su objeto social son</w:t>
      </w:r>
      <w:r w:rsidRPr="006E3924">
        <w:rPr>
          <w:rFonts w:ascii="Arial" w:hAnsi="Arial" w:cs="Arial"/>
          <w:sz w:val="24"/>
          <w:szCs w:val="24"/>
          <w:lang w:val="es-ES"/>
        </w:rPr>
        <w:t>:</w:t>
      </w:r>
    </w:p>
    <w:p w14:paraId="76BF61B0" w14:textId="77777777" w:rsidR="00F875C9" w:rsidRPr="006E3924" w:rsidRDefault="00F875C9" w:rsidP="00F875C9">
      <w:pPr>
        <w:spacing w:after="0" w:line="240" w:lineRule="auto"/>
        <w:jc w:val="both"/>
        <w:rPr>
          <w:rFonts w:ascii="Arial" w:hAnsi="Arial" w:cs="Arial"/>
          <w:sz w:val="24"/>
          <w:szCs w:val="24"/>
          <w:lang w:val="es-ES"/>
        </w:rPr>
      </w:pPr>
    </w:p>
    <w:p w14:paraId="27139F64" w14:textId="77777777" w:rsidR="00F875C9" w:rsidRPr="006E3924" w:rsidRDefault="00F875C9" w:rsidP="00F875C9">
      <w:pPr>
        <w:spacing w:after="0" w:line="240" w:lineRule="auto"/>
        <w:jc w:val="both"/>
        <w:rPr>
          <w:rFonts w:ascii="Arial" w:hAnsi="Arial" w:cs="Arial"/>
          <w:b/>
          <w:bCs/>
          <w:sz w:val="24"/>
          <w:szCs w:val="24"/>
          <w:lang w:val="es-ES"/>
        </w:rPr>
      </w:pPr>
      <w:r w:rsidRPr="006E3924">
        <w:rPr>
          <w:rFonts w:ascii="Arial" w:hAnsi="Arial" w:cs="Arial"/>
          <w:b/>
          <w:bCs/>
          <w:sz w:val="24"/>
          <w:szCs w:val="24"/>
          <w:u w:val="single"/>
          <w:lang w:val="es-ES"/>
        </w:rPr>
        <w:t>Lunes a sábado</w:t>
      </w:r>
      <w:r w:rsidRPr="006E3924">
        <w:rPr>
          <w:rFonts w:ascii="Arial" w:hAnsi="Arial" w:cs="Arial"/>
          <w:b/>
          <w:bCs/>
          <w:sz w:val="24"/>
          <w:szCs w:val="24"/>
          <w:lang w:val="es-ES"/>
        </w:rPr>
        <w:t>:</w:t>
      </w:r>
    </w:p>
    <w:p w14:paraId="36D67BF2" w14:textId="77777777" w:rsidR="00F875C9" w:rsidRPr="006E3924" w:rsidRDefault="00F875C9" w:rsidP="00F875C9">
      <w:pPr>
        <w:spacing w:after="0" w:line="240" w:lineRule="auto"/>
        <w:jc w:val="both"/>
        <w:rPr>
          <w:rFonts w:ascii="Arial" w:hAnsi="Arial" w:cs="Arial"/>
          <w:b/>
          <w:bCs/>
          <w:sz w:val="24"/>
          <w:szCs w:val="24"/>
          <w:lang w:val="es-ES"/>
        </w:rPr>
      </w:pPr>
    </w:p>
    <w:p w14:paraId="5D5DCABB" w14:textId="77777777" w:rsidR="00F875C9" w:rsidRDefault="00F875C9" w:rsidP="00F875C9">
      <w:pPr>
        <w:spacing w:after="0" w:line="240" w:lineRule="auto"/>
        <w:jc w:val="both"/>
        <w:rPr>
          <w:rFonts w:ascii="Arial" w:hAnsi="Arial" w:cs="Arial"/>
          <w:b/>
          <w:bCs/>
          <w:sz w:val="24"/>
          <w:szCs w:val="24"/>
          <w:lang w:val="es-ES"/>
        </w:rPr>
      </w:pPr>
      <w:r w:rsidRPr="006E3924">
        <w:rPr>
          <w:rFonts w:ascii="Arial" w:hAnsi="Arial" w:cs="Arial"/>
          <w:b/>
          <w:bCs/>
          <w:sz w:val="24"/>
          <w:szCs w:val="24"/>
          <w:lang w:val="es-ES"/>
        </w:rPr>
        <w:t xml:space="preserve">Local, Bodega y Oficina (Calle 18 No.18-60) </w:t>
      </w:r>
    </w:p>
    <w:p w14:paraId="72373D46" w14:textId="77777777" w:rsidR="00F875C9" w:rsidRDefault="00F875C9" w:rsidP="00F875C9">
      <w:pPr>
        <w:spacing w:after="0" w:line="240" w:lineRule="auto"/>
        <w:jc w:val="both"/>
        <w:rPr>
          <w:rFonts w:ascii="Arial" w:hAnsi="Arial" w:cs="Arial"/>
          <w:b/>
          <w:bCs/>
          <w:sz w:val="24"/>
          <w:szCs w:val="24"/>
          <w:lang w:val="es-ES"/>
        </w:rPr>
      </w:pPr>
    </w:p>
    <w:p w14:paraId="4C36A25C" w14:textId="77777777" w:rsidR="00F875C9" w:rsidRPr="00977CC5" w:rsidRDefault="00F875C9" w:rsidP="00F875C9">
      <w:pPr>
        <w:spacing w:after="0" w:line="240" w:lineRule="auto"/>
        <w:jc w:val="both"/>
        <w:rPr>
          <w:rFonts w:ascii="Arial" w:hAnsi="Arial" w:cs="Arial"/>
          <w:b/>
          <w:bCs/>
          <w:sz w:val="24"/>
          <w:szCs w:val="24"/>
          <w:lang w:val="es-ES"/>
        </w:rPr>
      </w:pPr>
      <w:r w:rsidRPr="00977CC5">
        <w:rPr>
          <w:rFonts w:ascii="Arial" w:hAnsi="Arial" w:cs="Arial"/>
          <w:b/>
          <w:bCs/>
          <w:sz w:val="24"/>
          <w:szCs w:val="24"/>
          <w:lang w:val="es-ES"/>
        </w:rPr>
        <w:t>Turno 1.</w:t>
      </w:r>
    </w:p>
    <w:p w14:paraId="66FF8E0B" w14:textId="77777777" w:rsidR="00F875C9" w:rsidRPr="00977CC5" w:rsidRDefault="00F875C9" w:rsidP="00F875C9">
      <w:pPr>
        <w:spacing w:after="0" w:line="240" w:lineRule="auto"/>
        <w:jc w:val="both"/>
        <w:rPr>
          <w:rFonts w:ascii="Arial" w:hAnsi="Arial" w:cs="Arial"/>
          <w:sz w:val="24"/>
          <w:szCs w:val="24"/>
          <w:lang w:val="es-ES"/>
        </w:rPr>
      </w:pPr>
      <w:r w:rsidRPr="00977CC5">
        <w:rPr>
          <w:rFonts w:ascii="Arial" w:hAnsi="Arial" w:cs="Arial"/>
          <w:sz w:val="24"/>
          <w:szCs w:val="24"/>
          <w:lang w:val="es-ES"/>
        </w:rPr>
        <w:t>• En la mañana: Entrada: 08:20 a.m. Salida: 11:40 a</w:t>
      </w:r>
      <w:r>
        <w:rPr>
          <w:rFonts w:ascii="Arial" w:hAnsi="Arial" w:cs="Arial"/>
          <w:sz w:val="24"/>
          <w:szCs w:val="24"/>
          <w:lang w:val="es-ES"/>
        </w:rPr>
        <w:t>.</w:t>
      </w:r>
      <w:r w:rsidRPr="00977CC5">
        <w:rPr>
          <w:rFonts w:ascii="Arial" w:hAnsi="Arial" w:cs="Arial"/>
          <w:sz w:val="24"/>
          <w:szCs w:val="24"/>
          <w:lang w:val="es-ES"/>
        </w:rPr>
        <w:t>m.</w:t>
      </w:r>
    </w:p>
    <w:p w14:paraId="74F9280A" w14:textId="77777777" w:rsidR="00F875C9" w:rsidRPr="00977CC5" w:rsidRDefault="00F875C9" w:rsidP="00F875C9">
      <w:pPr>
        <w:spacing w:after="0" w:line="240" w:lineRule="auto"/>
        <w:jc w:val="both"/>
        <w:rPr>
          <w:rFonts w:ascii="Arial" w:hAnsi="Arial" w:cs="Arial"/>
          <w:sz w:val="24"/>
          <w:szCs w:val="24"/>
          <w:lang w:val="es-ES"/>
        </w:rPr>
      </w:pPr>
      <w:r w:rsidRPr="00977CC5">
        <w:rPr>
          <w:rFonts w:ascii="Arial" w:hAnsi="Arial" w:cs="Arial"/>
          <w:sz w:val="24"/>
          <w:szCs w:val="24"/>
          <w:lang w:val="es-ES"/>
        </w:rPr>
        <w:t xml:space="preserve">• En la tarde: Entrada: 02:00 p.m. Salida: 06:00 p.m. </w:t>
      </w:r>
    </w:p>
    <w:p w14:paraId="158204FE" w14:textId="77777777" w:rsidR="00F875C9" w:rsidRPr="00977CC5" w:rsidRDefault="00F875C9" w:rsidP="00F875C9">
      <w:pPr>
        <w:spacing w:after="0" w:line="240" w:lineRule="auto"/>
        <w:jc w:val="both"/>
        <w:rPr>
          <w:rFonts w:ascii="Arial" w:hAnsi="Arial" w:cs="Arial"/>
          <w:sz w:val="24"/>
          <w:szCs w:val="24"/>
          <w:lang w:val="es-ES"/>
        </w:rPr>
      </w:pPr>
      <w:r w:rsidRPr="00977CC5">
        <w:rPr>
          <w:rFonts w:ascii="Arial" w:hAnsi="Arial" w:cs="Arial"/>
          <w:sz w:val="24"/>
          <w:szCs w:val="24"/>
          <w:lang w:val="es-ES"/>
        </w:rPr>
        <w:t>• Descanso para almuerzo Desde 11:40m. Hasta 2:00 p.m.</w:t>
      </w:r>
    </w:p>
    <w:p w14:paraId="38063367" w14:textId="77777777" w:rsidR="00F875C9" w:rsidRPr="00977CC5" w:rsidRDefault="00F875C9" w:rsidP="00F875C9">
      <w:pPr>
        <w:spacing w:after="0" w:line="240" w:lineRule="auto"/>
        <w:jc w:val="both"/>
        <w:rPr>
          <w:rFonts w:ascii="Arial" w:hAnsi="Arial" w:cs="Arial"/>
          <w:b/>
          <w:bCs/>
          <w:sz w:val="24"/>
          <w:szCs w:val="24"/>
          <w:lang w:val="es-ES"/>
        </w:rPr>
      </w:pPr>
    </w:p>
    <w:p w14:paraId="60EED9EC" w14:textId="77777777" w:rsidR="00F875C9" w:rsidRPr="00977CC5" w:rsidRDefault="00F875C9" w:rsidP="00F875C9">
      <w:pPr>
        <w:spacing w:after="0" w:line="240" w:lineRule="auto"/>
        <w:jc w:val="both"/>
        <w:rPr>
          <w:rFonts w:ascii="Arial" w:hAnsi="Arial" w:cs="Arial"/>
          <w:b/>
          <w:bCs/>
          <w:sz w:val="24"/>
          <w:szCs w:val="24"/>
          <w:lang w:val="es-ES"/>
        </w:rPr>
      </w:pPr>
      <w:r w:rsidRPr="00977CC5">
        <w:rPr>
          <w:rFonts w:ascii="Arial" w:hAnsi="Arial" w:cs="Arial"/>
          <w:b/>
          <w:bCs/>
          <w:sz w:val="24"/>
          <w:szCs w:val="24"/>
          <w:lang w:val="es-ES"/>
        </w:rPr>
        <w:t>Turno 2.</w:t>
      </w:r>
    </w:p>
    <w:p w14:paraId="462B14F7" w14:textId="4D65F379" w:rsidR="00F875C9" w:rsidRPr="00977CC5" w:rsidRDefault="00F875C9" w:rsidP="00F875C9">
      <w:pPr>
        <w:spacing w:after="0" w:line="240" w:lineRule="auto"/>
        <w:jc w:val="both"/>
        <w:rPr>
          <w:rFonts w:ascii="Arial" w:hAnsi="Arial" w:cs="Arial"/>
          <w:sz w:val="24"/>
          <w:szCs w:val="24"/>
          <w:lang w:val="es-ES"/>
        </w:rPr>
      </w:pPr>
      <w:r w:rsidRPr="00977CC5">
        <w:rPr>
          <w:rFonts w:ascii="Arial" w:hAnsi="Arial" w:cs="Arial"/>
          <w:sz w:val="24"/>
          <w:szCs w:val="24"/>
          <w:lang w:val="es-ES"/>
        </w:rPr>
        <w:t xml:space="preserve">• En la mañana: </w:t>
      </w:r>
      <w:r w:rsidR="003D3D4C">
        <w:rPr>
          <w:rFonts w:ascii="Arial" w:hAnsi="Arial" w:cs="Arial"/>
          <w:sz w:val="24"/>
          <w:szCs w:val="24"/>
          <w:lang w:val="es-ES"/>
        </w:rPr>
        <w:t>De lunes a jueves, e</w:t>
      </w:r>
      <w:r w:rsidRPr="00977CC5">
        <w:rPr>
          <w:rFonts w:ascii="Arial" w:hAnsi="Arial" w:cs="Arial"/>
          <w:sz w:val="24"/>
          <w:szCs w:val="24"/>
          <w:lang w:val="es-ES"/>
        </w:rPr>
        <w:t>ntrada: 0</w:t>
      </w:r>
      <w:r w:rsidR="003D3D4C">
        <w:rPr>
          <w:rFonts w:ascii="Arial" w:hAnsi="Arial" w:cs="Arial"/>
          <w:sz w:val="24"/>
          <w:szCs w:val="24"/>
          <w:lang w:val="es-ES"/>
        </w:rPr>
        <w:t>8</w:t>
      </w:r>
      <w:r w:rsidRPr="00977CC5">
        <w:rPr>
          <w:rFonts w:ascii="Arial" w:hAnsi="Arial" w:cs="Arial"/>
          <w:sz w:val="24"/>
          <w:szCs w:val="24"/>
          <w:lang w:val="es-ES"/>
        </w:rPr>
        <w:t>:</w:t>
      </w:r>
      <w:r w:rsidR="005A1217">
        <w:rPr>
          <w:rFonts w:ascii="Arial" w:hAnsi="Arial" w:cs="Arial"/>
          <w:sz w:val="24"/>
          <w:szCs w:val="24"/>
          <w:lang w:val="es-ES"/>
        </w:rPr>
        <w:t>5</w:t>
      </w:r>
      <w:r w:rsidRPr="00977CC5">
        <w:rPr>
          <w:rFonts w:ascii="Arial" w:hAnsi="Arial" w:cs="Arial"/>
          <w:sz w:val="24"/>
          <w:szCs w:val="24"/>
          <w:lang w:val="es-ES"/>
        </w:rPr>
        <w:t xml:space="preserve">0 a.m. Salida: 12:30 </w:t>
      </w:r>
      <w:r>
        <w:rPr>
          <w:rFonts w:ascii="Arial" w:hAnsi="Arial" w:cs="Arial"/>
          <w:sz w:val="24"/>
          <w:szCs w:val="24"/>
          <w:lang w:val="es-ES"/>
        </w:rPr>
        <w:t>a.</w:t>
      </w:r>
      <w:r w:rsidRPr="00977CC5">
        <w:rPr>
          <w:rFonts w:ascii="Arial" w:hAnsi="Arial" w:cs="Arial"/>
          <w:sz w:val="24"/>
          <w:szCs w:val="24"/>
          <w:lang w:val="es-ES"/>
        </w:rPr>
        <w:t>m.</w:t>
      </w:r>
      <w:r w:rsidR="003D3D4C">
        <w:rPr>
          <w:rFonts w:ascii="Arial" w:hAnsi="Arial" w:cs="Arial"/>
          <w:sz w:val="24"/>
          <w:szCs w:val="24"/>
          <w:lang w:val="es-ES"/>
        </w:rPr>
        <w:t xml:space="preserve"> </w:t>
      </w:r>
      <w:r w:rsidR="003D3D4C" w:rsidRPr="00977CC5">
        <w:rPr>
          <w:rFonts w:ascii="Arial" w:hAnsi="Arial" w:cs="Arial"/>
          <w:sz w:val="24"/>
          <w:szCs w:val="24"/>
          <w:lang w:val="es-ES"/>
        </w:rPr>
        <w:t xml:space="preserve">Los días </w:t>
      </w:r>
      <w:r w:rsidR="003D3D4C">
        <w:rPr>
          <w:rFonts w:ascii="Arial" w:hAnsi="Arial" w:cs="Arial"/>
          <w:sz w:val="24"/>
          <w:szCs w:val="24"/>
          <w:lang w:val="es-ES"/>
        </w:rPr>
        <w:t>viernes y sábado, e</w:t>
      </w:r>
      <w:r w:rsidR="003D3D4C" w:rsidRPr="00977CC5">
        <w:rPr>
          <w:rFonts w:ascii="Arial" w:hAnsi="Arial" w:cs="Arial"/>
          <w:sz w:val="24"/>
          <w:szCs w:val="24"/>
          <w:lang w:val="es-ES"/>
        </w:rPr>
        <w:t>ntrada: 0</w:t>
      </w:r>
      <w:r w:rsidR="003D3D4C">
        <w:rPr>
          <w:rFonts w:ascii="Arial" w:hAnsi="Arial" w:cs="Arial"/>
          <w:sz w:val="24"/>
          <w:szCs w:val="24"/>
          <w:lang w:val="es-ES"/>
        </w:rPr>
        <w:t>9</w:t>
      </w:r>
      <w:r w:rsidR="003D3D4C" w:rsidRPr="00977CC5">
        <w:rPr>
          <w:rFonts w:ascii="Arial" w:hAnsi="Arial" w:cs="Arial"/>
          <w:sz w:val="24"/>
          <w:szCs w:val="24"/>
          <w:lang w:val="es-ES"/>
        </w:rPr>
        <w:t>:</w:t>
      </w:r>
      <w:r w:rsidR="003D3D4C">
        <w:rPr>
          <w:rFonts w:ascii="Arial" w:hAnsi="Arial" w:cs="Arial"/>
          <w:sz w:val="24"/>
          <w:szCs w:val="24"/>
          <w:lang w:val="es-ES"/>
        </w:rPr>
        <w:t>2</w:t>
      </w:r>
      <w:r w:rsidR="003D3D4C" w:rsidRPr="00977CC5">
        <w:rPr>
          <w:rFonts w:ascii="Arial" w:hAnsi="Arial" w:cs="Arial"/>
          <w:sz w:val="24"/>
          <w:szCs w:val="24"/>
          <w:lang w:val="es-ES"/>
        </w:rPr>
        <w:t xml:space="preserve">0 a.m. Salida: 12:30 </w:t>
      </w:r>
      <w:r w:rsidR="003D3D4C">
        <w:rPr>
          <w:rFonts w:ascii="Arial" w:hAnsi="Arial" w:cs="Arial"/>
          <w:sz w:val="24"/>
          <w:szCs w:val="24"/>
          <w:lang w:val="es-ES"/>
        </w:rPr>
        <w:t>a.</w:t>
      </w:r>
      <w:r w:rsidR="003D3D4C" w:rsidRPr="00977CC5">
        <w:rPr>
          <w:rFonts w:ascii="Arial" w:hAnsi="Arial" w:cs="Arial"/>
          <w:sz w:val="24"/>
          <w:szCs w:val="24"/>
          <w:lang w:val="es-ES"/>
        </w:rPr>
        <w:t>m.</w:t>
      </w:r>
    </w:p>
    <w:p w14:paraId="1DB6B884" w14:textId="5AE54695" w:rsidR="003D3D4C" w:rsidRDefault="00F875C9" w:rsidP="00F875C9">
      <w:pPr>
        <w:spacing w:after="0" w:line="240" w:lineRule="auto"/>
        <w:jc w:val="both"/>
        <w:rPr>
          <w:rFonts w:ascii="Arial" w:hAnsi="Arial" w:cs="Arial"/>
          <w:sz w:val="24"/>
          <w:szCs w:val="24"/>
          <w:lang w:val="es-ES"/>
        </w:rPr>
      </w:pPr>
      <w:r w:rsidRPr="00977CC5">
        <w:rPr>
          <w:rFonts w:ascii="Arial" w:hAnsi="Arial" w:cs="Arial"/>
          <w:sz w:val="24"/>
          <w:szCs w:val="24"/>
          <w:lang w:val="es-ES"/>
        </w:rPr>
        <w:t xml:space="preserve">• En la tarde: Entrada: 02:30 p.m. Salida: 06:30 p.m. Los días viernes y sábado </w:t>
      </w:r>
      <w:r w:rsidR="003D3D4C">
        <w:rPr>
          <w:rFonts w:ascii="Arial" w:hAnsi="Arial" w:cs="Arial"/>
          <w:sz w:val="24"/>
          <w:szCs w:val="24"/>
          <w:lang w:val="es-ES"/>
        </w:rPr>
        <w:t>e</w:t>
      </w:r>
      <w:r w:rsidR="003D3D4C" w:rsidRPr="00977CC5">
        <w:rPr>
          <w:rFonts w:ascii="Arial" w:hAnsi="Arial" w:cs="Arial"/>
          <w:sz w:val="24"/>
          <w:szCs w:val="24"/>
          <w:lang w:val="es-ES"/>
        </w:rPr>
        <w:t>ntrada: 02:30 p.m. Salida: 06:</w:t>
      </w:r>
      <w:r w:rsidR="003D3D4C">
        <w:rPr>
          <w:rFonts w:ascii="Arial" w:hAnsi="Arial" w:cs="Arial"/>
          <w:sz w:val="24"/>
          <w:szCs w:val="24"/>
          <w:lang w:val="es-ES"/>
        </w:rPr>
        <w:t>0</w:t>
      </w:r>
      <w:r w:rsidR="003D3D4C" w:rsidRPr="00977CC5">
        <w:rPr>
          <w:rFonts w:ascii="Arial" w:hAnsi="Arial" w:cs="Arial"/>
          <w:sz w:val="24"/>
          <w:szCs w:val="24"/>
          <w:lang w:val="es-ES"/>
        </w:rPr>
        <w:t xml:space="preserve">0 p.m. </w:t>
      </w:r>
    </w:p>
    <w:p w14:paraId="3565470C" w14:textId="05D14F16" w:rsidR="00F875C9" w:rsidRPr="00977CC5" w:rsidRDefault="00F875C9" w:rsidP="00F875C9">
      <w:pPr>
        <w:spacing w:after="0" w:line="240" w:lineRule="auto"/>
        <w:jc w:val="both"/>
        <w:rPr>
          <w:rFonts w:ascii="Arial" w:hAnsi="Arial" w:cs="Arial"/>
          <w:sz w:val="24"/>
          <w:szCs w:val="24"/>
          <w:lang w:val="es-ES"/>
        </w:rPr>
      </w:pPr>
      <w:r w:rsidRPr="00977CC5">
        <w:rPr>
          <w:rFonts w:ascii="Arial" w:hAnsi="Arial" w:cs="Arial"/>
          <w:sz w:val="24"/>
          <w:szCs w:val="24"/>
          <w:lang w:val="es-ES"/>
        </w:rPr>
        <w:t>Descanso para almuerzo Desde 12:30</w:t>
      </w:r>
      <w:r>
        <w:rPr>
          <w:rFonts w:ascii="Arial" w:hAnsi="Arial" w:cs="Arial"/>
          <w:sz w:val="24"/>
          <w:szCs w:val="24"/>
          <w:lang w:val="es-ES"/>
        </w:rPr>
        <w:t xml:space="preserve"> a.m</w:t>
      </w:r>
      <w:r w:rsidRPr="00977CC5">
        <w:rPr>
          <w:rFonts w:ascii="Arial" w:hAnsi="Arial" w:cs="Arial"/>
          <w:sz w:val="24"/>
          <w:szCs w:val="24"/>
          <w:lang w:val="es-ES"/>
        </w:rPr>
        <w:t>. Hasta 2:30 p.m.</w:t>
      </w:r>
    </w:p>
    <w:p w14:paraId="09636942" w14:textId="77777777" w:rsidR="00F875C9" w:rsidRPr="00EF7787" w:rsidRDefault="00F875C9" w:rsidP="00F875C9">
      <w:pPr>
        <w:spacing w:after="0" w:line="240" w:lineRule="auto"/>
        <w:jc w:val="both"/>
        <w:rPr>
          <w:rFonts w:ascii="Arial" w:hAnsi="Arial" w:cs="Arial"/>
          <w:sz w:val="24"/>
          <w:szCs w:val="24"/>
          <w:highlight w:val="yellow"/>
          <w:lang w:val="es-ES"/>
        </w:rPr>
      </w:pPr>
    </w:p>
    <w:p w14:paraId="45C9D0E8" w14:textId="5B3A4292" w:rsidR="00F875C9" w:rsidRDefault="00F875C9" w:rsidP="00F875C9">
      <w:pPr>
        <w:spacing w:after="0" w:line="240" w:lineRule="auto"/>
        <w:jc w:val="both"/>
        <w:rPr>
          <w:rFonts w:ascii="Arial" w:hAnsi="Arial" w:cs="Arial"/>
          <w:sz w:val="24"/>
          <w:szCs w:val="24"/>
          <w:highlight w:val="yellow"/>
          <w:lang w:val="es-ES"/>
        </w:rPr>
      </w:pPr>
      <w:r>
        <w:rPr>
          <w:rFonts w:ascii="Arial" w:hAnsi="Arial" w:cs="Arial"/>
          <w:b/>
          <w:bCs/>
          <w:sz w:val="24"/>
          <w:szCs w:val="24"/>
          <w:lang w:val="es-ES"/>
        </w:rPr>
        <w:t>P</w:t>
      </w:r>
      <w:r w:rsidRPr="006E3924">
        <w:rPr>
          <w:rFonts w:ascii="Arial" w:hAnsi="Arial" w:cs="Arial"/>
          <w:b/>
          <w:bCs/>
          <w:sz w:val="24"/>
          <w:szCs w:val="24"/>
          <w:lang w:val="es-ES"/>
        </w:rPr>
        <w:t xml:space="preserve">arágrafo </w:t>
      </w:r>
      <w:r>
        <w:rPr>
          <w:rFonts w:ascii="Arial" w:hAnsi="Arial" w:cs="Arial"/>
          <w:b/>
          <w:bCs/>
          <w:sz w:val="24"/>
          <w:szCs w:val="24"/>
          <w:lang w:val="es-ES"/>
        </w:rPr>
        <w:t>P</w:t>
      </w:r>
      <w:r w:rsidRPr="006E3924">
        <w:rPr>
          <w:rFonts w:ascii="Arial" w:hAnsi="Arial" w:cs="Arial"/>
          <w:b/>
          <w:bCs/>
          <w:sz w:val="24"/>
          <w:szCs w:val="24"/>
          <w:lang w:val="es-ES"/>
        </w:rPr>
        <w:t>rimero</w:t>
      </w:r>
      <w:r>
        <w:rPr>
          <w:rFonts w:ascii="Arial" w:hAnsi="Arial" w:cs="Arial"/>
          <w:b/>
          <w:bCs/>
          <w:sz w:val="24"/>
          <w:szCs w:val="24"/>
          <w:lang w:val="es-ES"/>
        </w:rPr>
        <w:t xml:space="preserve">. </w:t>
      </w:r>
      <w:r w:rsidRPr="00C423A4">
        <w:rPr>
          <w:rFonts w:ascii="Arial" w:hAnsi="Arial" w:cs="Arial"/>
          <w:sz w:val="24"/>
          <w:szCs w:val="24"/>
          <w:lang w:val="es-ES"/>
        </w:rPr>
        <w:t>Es</w:t>
      </w:r>
      <w:r>
        <w:rPr>
          <w:rFonts w:ascii="Arial" w:hAnsi="Arial" w:cs="Arial"/>
          <w:sz w:val="24"/>
          <w:szCs w:val="24"/>
          <w:lang w:val="es-ES"/>
        </w:rPr>
        <w:t xml:space="preserve"> oportuno esclarecer tanto para organización como para sus trabajadores, que la (s) hora (s) de almuerzo no se contabilizan dentro de la jornada laboral ordinaria, dado que es un tiempo de descanso mínimo con el que cuenta el trabajador por mandato legal. </w:t>
      </w:r>
    </w:p>
    <w:p w14:paraId="6A603C81" w14:textId="77777777" w:rsidR="00F875C9" w:rsidRPr="006E3924" w:rsidRDefault="00F875C9" w:rsidP="00F875C9">
      <w:pPr>
        <w:spacing w:after="0" w:line="240" w:lineRule="auto"/>
        <w:jc w:val="both"/>
        <w:rPr>
          <w:rFonts w:ascii="Arial" w:hAnsi="Arial" w:cs="Arial"/>
          <w:b/>
          <w:bCs/>
          <w:sz w:val="24"/>
          <w:szCs w:val="24"/>
          <w:lang w:val="es-ES"/>
        </w:rPr>
      </w:pPr>
    </w:p>
    <w:p w14:paraId="08FE141B" w14:textId="77777777" w:rsidR="00F875C9" w:rsidRPr="006E3924" w:rsidRDefault="00F875C9" w:rsidP="00F875C9">
      <w:pPr>
        <w:spacing w:after="0" w:line="240" w:lineRule="auto"/>
        <w:jc w:val="both"/>
        <w:rPr>
          <w:rFonts w:ascii="Arial" w:hAnsi="Arial" w:cs="Arial"/>
          <w:sz w:val="24"/>
          <w:szCs w:val="24"/>
          <w:lang w:val="es-ES"/>
        </w:rPr>
      </w:pPr>
      <w:r>
        <w:rPr>
          <w:rFonts w:ascii="Arial" w:hAnsi="Arial" w:cs="Arial"/>
          <w:b/>
          <w:bCs/>
          <w:sz w:val="24"/>
          <w:szCs w:val="24"/>
          <w:lang w:val="es-ES"/>
        </w:rPr>
        <w:t>P</w:t>
      </w:r>
      <w:r w:rsidRPr="006E3924">
        <w:rPr>
          <w:rFonts w:ascii="Arial" w:hAnsi="Arial" w:cs="Arial"/>
          <w:b/>
          <w:bCs/>
          <w:sz w:val="24"/>
          <w:szCs w:val="24"/>
          <w:lang w:val="es-ES"/>
        </w:rPr>
        <w:t xml:space="preserve">arágrafo </w:t>
      </w:r>
      <w:r>
        <w:rPr>
          <w:rFonts w:ascii="Arial" w:hAnsi="Arial" w:cs="Arial"/>
          <w:b/>
          <w:bCs/>
          <w:sz w:val="24"/>
          <w:szCs w:val="24"/>
          <w:lang w:val="es-ES"/>
        </w:rPr>
        <w:t>Segundo</w:t>
      </w:r>
      <w:r w:rsidRPr="006E3924">
        <w:rPr>
          <w:rFonts w:ascii="Arial" w:hAnsi="Arial" w:cs="Arial"/>
          <w:b/>
          <w:bCs/>
          <w:sz w:val="24"/>
          <w:szCs w:val="24"/>
          <w:lang w:val="es-ES"/>
        </w:rPr>
        <w:t xml:space="preserve">. </w:t>
      </w:r>
      <w:r w:rsidRPr="006E3924">
        <w:rPr>
          <w:rFonts w:ascii="Arial" w:hAnsi="Arial" w:cs="Arial"/>
          <w:sz w:val="24"/>
          <w:szCs w:val="24"/>
          <w:lang w:val="es-ES"/>
        </w:rPr>
        <w:t>Los días laborables son: lunes a sábado (No festivos) dentro de los horarios mencionados. La EMPRESA en casos particulares, con miras a la prestación eficiente de los servicios en cada Dependencia, Sección o Temporada, podrá efectuar las variaciones que estime necesarias en la jornada, respetando en todo caso la jornada máxima legal, y las demás normas vigentes.</w:t>
      </w:r>
    </w:p>
    <w:p w14:paraId="16561139" w14:textId="77777777" w:rsidR="00F875C9" w:rsidRPr="006E3924" w:rsidRDefault="00F875C9" w:rsidP="00F875C9">
      <w:pPr>
        <w:spacing w:after="0" w:line="240" w:lineRule="auto"/>
        <w:jc w:val="both"/>
        <w:rPr>
          <w:rFonts w:ascii="Arial" w:hAnsi="Arial" w:cs="Arial"/>
          <w:b/>
          <w:bCs/>
          <w:sz w:val="24"/>
          <w:szCs w:val="24"/>
          <w:lang w:val="es-ES"/>
        </w:rPr>
      </w:pPr>
    </w:p>
    <w:p w14:paraId="7EDF8122" w14:textId="77777777" w:rsidR="00F875C9" w:rsidRPr="006E3924" w:rsidRDefault="00F875C9" w:rsidP="00F875C9">
      <w:pPr>
        <w:spacing w:after="0" w:line="240" w:lineRule="auto"/>
        <w:jc w:val="both"/>
        <w:rPr>
          <w:rFonts w:ascii="Arial" w:hAnsi="Arial" w:cs="Arial"/>
          <w:b/>
          <w:bCs/>
          <w:sz w:val="24"/>
          <w:szCs w:val="24"/>
          <w:lang w:val="es-ES"/>
        </w:rPr>
      </w:pPr>
      <w:r>
        <w:rPr>
          <w:rFonts w:ascii="Arial" w:hAnsi="Arial" w:cs="Arial"/>
          <w:b/>
          <w:bCs/>
          <w:sz w:val="24"/>
          <w:szCs w:val="24"/>
          <w:lang w:val="es-ES"/>
        </w:rPr>
        <w:t>P</w:t>
      </w:r>
      <w:r w:rsidRPr="006E3924">
        <w:rPr>
          <w:rFonts w:ascii="Arial" w:hAnsi="Arial" w:cs="Arial"/>
          <w:b/>
          <w:bCs/>
          <w:sz w:val="24"/>
          <w:szCs w:val="24"/>
          <w:lang w:val="es-ES"/>
        </w:rPr>
        <w:t xml:space="preserve">arágrafo </w:t>
      </w:r>
      <w:r>
        <w:rPr>
          <w:rFonts w:ascii="Arial" w:hAnsi="Arial" w:cs="Arial"/>
          <w:b/>
          <w:bCs/>
          <w:sz w:val="24"/>
          <w:szCs w:val="24"/>
          <w:lang w:val="es-ES"/>
        </w:rPr>
        <w:t>T</w:t>
      </w:r>
      <w:r w:rsidRPr="006E3924">
        <w:rPr>
          <w:rFonts w:ascii="Arial" w:hAnsi="Arial" w:cs="Arial"/>
          <w:b/>
          <w:bCs/>
          <w:sz w:val="24"/>
          <w:szCs w:val="24"/>
          <w:lang w:val="es-ES"/>
        </w:rPr>
        <w:t xml:space="preserve">ercero. </w:t>
      </w:r>
      <w:r>
        <w:rPr>
          <w:rFonts w:ascii="Arial" w:hAnsi="Arial" w:cs="Arial"/>
          <w:b/>
          <w:bCs/>
          <w:sz w:val="24"/>
          <w:szCs w:val="24"/>
          <w:lang w:val="es-ES"/>
        </w:rPr>
        <w:t>J</w:t>
      </w:r>
      <w:r w:rsidRPr="006E3924">
        <w:rPr>
          <w:rFonts w:ascii="Arial" w:hAnsi="Arial" w:cs="Arial"/>
          <w:b/>
          <w:bCs/>
          <w:sz w:val="24"/>
          <w:szCs w:val="24"/>
          <w:lang w:val="es-ES"/>
        </w:rPr>
        <w:t xml:space="preserve">ornada </w:t>
      </w:r>
      <w:r>
        <w:rPr>
          <w:rFonts w:ascii="Arial" w:hAnsi="Arial" w:cs="Arial"/>
          <w:b/>
          <w:bCs/>
          <w:sz w:val="24"/>
          <w:szCs w:val="24"/>
          <w:lang w:val="es-ES"/>
        </w:rPr>
        <w:t>E</w:t>
      </w:r>
      <w:r w:rsidRPr="006E3924">
        <w:rPr>
          <w:rFonts w:ascii="Arial" w:hAnsi="Arial" w:cs="Arial"/>
          <w:b/>
          <w:bCs/>
          <w:sz w:val="24"/>
          <w:szCs w:val="24"/>
          <w:lang w:val="es-ES"/>
        </w:rPr>
        <w:t xml:space="preserve">special. </w:t>
      </w:r>
      <w:r w:rsidRPr="006E3924">
        <w:rPr>
          <w:rFonts w:ascii="Arial" w:hAnsi="Arial" w:cs="Arial"/>
          <w:sz w:val="24"/>
          <w:szCs w:val="24"/>
          <w:lang w:val="es-ES"/>
        </w:rPr>
        <w:t>La empresa y el trabajador pueden acordar temporal o indefinidamente en la organización de turnos de trabajo sucesivos, que permitan operar a la EMPRESA o secciones de la misma sin solución de continuidad durante todos los días de la semana, siempre y cuando el respectivo turno no exceda de seis (6) horas al día y treinta y seis (36) horas a la semana (Lit. C Art. 161 CST modificado Ley 789 de 2002 Art. 51).</w:t>
      </w:r>
    </w:p>
    <w:p w14:paraId="5F69F5DA" w14:textId="77777777" w:rsidR="00F875C9" w:rsidRPr="006E3924" w:rsidRDefault="00F875C9" w:rsidP="00F875C9">
      <w:pPr>
        <w:spacing w:after="0" w:line="240" w:lineRule="auto"/>
        <w:jc w:val="both"/>
        <w:rPr>
          <w:rFonts w:ascii="Arial" w:hAnsi="Arial" w:cs="Arial"/>
          <w:b/>
          <w:bCs/>
          <w:sz w:val="24"/>
          <w:szCs w:val="24"/>
          <w:lang w:val="es-ES"/>
        </w:rPr>
      </w:pPr>
    </w:p>
    <w:p w14:paraId="7F0999D0"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En este caso, no habrá lugar al recargo nocturno ni al previsto para el trabajo dominical o festivo, pero el trabajador devengará el salario correspondiente a la jornada ordinaria de trabajo, respetando siempre el mínimo legal o convencional y tendrá derecho a un día de descanso remunerado.</w:t>
      </w:r>
    </w:p>
    <w:p w14:paraId="2E5EB6CD" w14:textId="77777777" w:rsidR="00F875C9" w:rsidRPr="006E3924" w:rsidRDefault="00F875C9" w:rsidP="00F875C9">
      <w:pPr>
        <w:spacing w:after="0" w:line="240" w:lineRule="auto"/>
        <w:jc w:val="both"/>
        <w:rPr>
          <w:rFonts w:ascii="Arial" w:hAnsi="Arial" w:cs="Arial"/>
          <w:sz w:val="24"/>
          <w:szCs w:val="24"/>
          <w:lang w:val="es-ES"/>
        </w:rPr>
      </w:pPr>
    </w:p>
    <w:p w14:paraId="0297A23B" w14:textId="77777777" w:rsidR="00F875C9" w:rsidRPr="00B315E3" w:rsidRDefault="00F875C9" w:rsidP="00F875C9">
      <w:pPr>
        <w:spacing w:after="0" w:line="240" w:lineRule="auto"/>
        <w:jc w:val="both"/>
        <w:rPr>
          <w:rFonts w:ascii="Arial" w:hAnsi="Arial" w:cs="Arial"/>
          <w:sz w:val="24"/>
          <w:szCs w:val="24"/>
          <w:lang w:val="es-ES"/>
        </w:rPr>
      </w:pPr>
      <w:r>
        <w:rPr>
          <w:rFonts w:ascii="Arial" w:hAnsi="Arial" w:cs="Arial"/>
          <w:b/>
          <w:bCs/>
          <w:sz w:val="24"/>
          <w:szCs w:val="24"/>
          <w:lang w:val="es-ES"/>
        </w:rPr>
        <w:t>P</w:t>
      </w:r>
      <w:r w:rsidRPr="006E3924">
        <w:rPr>
          <w:rFonts w:ascii="Arial" w:hAnsi="Arial" w:cs="Arial"/>
          <w:b/>
          <w:bCs/>
          <w:sz w:val="24"/>
          <w:szCs w:val="24"/>
          <w:lang w:val="es-ES"/>
        </w:rPr>
        <w:t xml:space="preserve">arágrafo </w:t>
      </w:r>
      <w:r>
        <w:rPr>
          <w:rFonts w:ascii="Arial" w:hAnsi="Arial" w:cs="Arial"/>
          <w:b/>
          <w:bCs/>
          <w:sz w:val="24"/>
          <w:szCs w:val="24"/>
          <w:lang w:val="es-ES"/>
        </w:rPr>
        <w:t>C</w:t>
      </w:r>
      <w:r w:rsidRPr="006E3924">
        <w:rPr>
          <w:rFonts w:ascii="Arial" w:hAnsi="Arial" w:cs="Arial"/>
          <w:b/>
          <w:bCs/>
          <w:sz w:val="24"/>
          <w:szCs w:val="24"/>
          <w:lang w:val="es-ES"/>
        </w:rPr>
        <w:t>uarto.</w:t>
      </w:r>
      <w:r>
        <w:rPr>
          <w:rFonts w:ascii="Arial" w:hAnsi="Arial" w:cs="Arial"/>
          <w:b/>
          <w:bCs/>
          <w:sz w:val="24"/>
          <w:szCs w:val="24"/>
          <w:lang w:val="es-ES"/>
        </w:rPr>
        <w:t xml:space="preserve"> </w:t>
      </w:r>
      <w:r w:rsidRPr="00B315E3">
        <w:rPr>
          <w:rFonts w:ascii="Arial" w:hAnsi="Arial" w:cs="Arial"/>
          <w:sz w:val="24"/>
          <w:szCs w:val="24"/>
          <w:lang w:val="es-ES"/>
        </w:rPr>
        <w:t>La empresa y el trabajador podrán acordar que la jornada semanal de cuarenta y cuatro (44) horas se realice mediante jornadas diarias flexibles de trabajo, distribuidas en un máximo de seis (6) días a la semana, con un día de descanso obligatorio, el cual podrá coincidir con el domingo. En este esquema, el número de horas de trabajo diario podrá repartirse de manera variable durante la respectiva semana, y podrá ser de mínimo cuatro (4) horas continuas y hasta nueve (9) horas diarias, sin lugar a recargo por trabajo suplementario, siempre que no se exceda el promedio de cuarenta y cuatro (44) horas semanales dentro de la jornada ordinaria comprendida entre las 6:00 a.m. y las 9:00 p.m.</w:t>
      </w:r>
    </w:p>
    <w:p w14:paraId="0E37570D" w14:textId="77777777" w:rsidR="00F875C9" w:rsidRPr="00B315E3" w:rsidRDefault="00F875C9" w:rsidP="00F875C9">
      <w:pPr>
        <w:spacing w:after="0" w:line="240" w:lineRule="auto"/>
        <w:jc w:val="both"/>
        <w:rPr>
          <w:rFonts w:ascii="Arial" w:hAnsi="Arial" w:cs="Arial"/>
          <w:sz w:val="24"/>
          <w:szCs w:val="24"/>
          <w:lang w:val="es-ES"/>
        </w:rPr>
      </w:pPr>
    </w:p>
    <w:p w14:paraId="7C13483E" w14:textId="77777777" w:rsidR="00F875C9" w:rsidRPr="00B315E3" w:rsidRDefault="00F875C9" w:rsidP="00F875C9">
      <w:pPr>
        <w:spacing w:after="0" w:line="240" w:lineRule="auto"/>
        <w:jc w:val="both"/>
        <w:rPr>
          <w:rFonts w:ascii="Arial" w:hAnsi="Arial" w:cs="Arial"/>
          <w:sz w:val="24"/>
          <w:szCs w:val="24"/>
          <w:lang w:val="es-ES"/>
        </w:rPr>
      </w:pPr>
      <w:r w:rsidRPr="00B315E3">
        <w:rPr>
          <w:rFonts w:ascii="Arial" w:hAnsi="Arial" w:cs="Arial"/>
          <w:sz w:val="24"/>
          <w:szCs w:val="24"/>
          <w:lang w:val="es-ES"/>
        </w:rPr>
        <w:t>Se aclara que, conforme a lo dispuesto por la Ley 2101 de 2021, a partir del 15 de julio de 2026 la jornada laboral ordinaria máxima será de cuarenta y dos (42) horas semanales, manteniéndose la posibilidad de distribuirla de manera flexible según lo previsto en el presente artículo.</w:t>
      </w:r>
    </w:p>
    <w:p w14:paraId="0AC75E0D" w14:textId="77777777" w:rsidR="00F875C9" w:rsidRPr="00B315E3"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 </w:t>
      </w:r>
    </w:p>
    <w:p w14:paraId="1D6FBF03" w14:textId="77777777" w:rsidR="00F875C9" w:rsidRPr="006E3924" w:rsidRDefault="00F875C9" w:rsidP="00F875C9">
      <w:pPr>
        <w:spacing w:after="0" w:line="240" w:lineRule="auto"/>
        <w:jc w:val="both"/>
        <w:rPr>
          <w:rFonts w:ascii="Arial" w:hAnsi="Arial" w:cs="Arial"/>
          <w:sz w:val="24"/>
          <w:szCs w:val="24"/>
          <w:lang w:val="es-ES"/>
        </w:rPr>
      </w:pPr>
      <w:r>
        <w:rPr>
          <w:rFonts w:ascii="Arial" w:hAnsi="Arial" w:cs="Arial"/>
          <w:b/>
          <w:bCs/>
          <w:sz w:val="24"/>
          <w:szCs w:val="24"/>
          <w:lang w:val="es-ES"/>
        </w:rPr>
        <w:t>P</w:t>
      </w:r>
      <w:r w:rsidRPr="006E3924">
        <w:rPr>
          <w:rFonts w:ascii="Arial" w:hAnsi="Arial" w:cs="Arial"/>
          <w:b/>
          <w:bCs/>
          <w:sz w:val="24"/>
          <w:szCs w:val="24"/>
          <w:lang w:val="es-ES"/>
        </w:rPr>
        <w:t xml:space="preserve">arágrafo </w:t>
      </w:r>
      <w:r>
        <w:rPr>
          <w:rFonts w:ascii="Arial" w:hAnsi="Arial" w:cs="Arial"/>
          <w:b/>
          <w:bCs/>
          <w:sz w:val="24"/>
          <w:szCs w:val="24"/>
          <w:lang w:val="es-ES"/>
        </w:rPr>
        <w:t>Q</w:t>
      </w:r>
      <w:r w:rsidRPr="006E3924">
        <w:rPr>
          <w:rFonts w:ascii="Arial" w:hAnsi="Arial" w:cs="Arial"/>
          <w:b/>
          <w:bCs/>
          <w:sz w:val="24"/>
          <w:szCs w:val="24"/>
          <w:lang w:val="es-ES"/>
        </w:rPr>
        <w:t xml:space="preserve">uinto. </w:t>
      </w:r>
      <w:r w:rsidRPr="006E3924">
        <w:rPr>
          <w:rFonts w:ascii="Arial" w:hAnsi="Arial" w:cs="Arial"/>
          <w:sz w:val="24"/>
          <w:szCs w:val="24"/>
          <w:lang w:val="es-ES"/>
        </w:rPr>
        <w:t>La empresa no podrá, aún con el consentimiento del trabajador, contratarlo para la ejecución de dos (2) turnos en el mismo día, salvo en labores de supervisión, dirección, confianza o manejo.</w:t>
      </w:r>
    </w:p>
    <w:p w14:paraId="62FFA8F5" w14:textId="77777777" w:rsidR="00F875C9" w:rsidRPr="006E3924" w:rsidRDefault="00F875C9" w:rsidP="00F875C9">
      <w:pPr>
        <w:spacing w:after="0" w:line="240" w:lineRule="auto"/>
        <w:jc w:val="both"/>
        <w:rPr>
          <w:rFonts w:ascii="Arial" w:hAnsi="Arial" w:cs="Arial"/>
          <w:sz w:val="24"/>
          <w:szCs w:val="24"/>
          <w:lang w:val="es-ES"/>
        </w:rPr>
      </w:pPr>
    </w:p>
    <w:p w14:paraId="0501BB2A" w14:textId="77777777" w:rsidR="00F875C9" w:rsidRPr="006E3924" w:rsidRDefault="00F875C9" w:rsidP="00F875C9">
      <w:pPr>
        <w:spacing w:after="0" w:line="240" w:lineRule="auto"/>
        <w:jc w:val="both"/>
        <w:rPr>
          <w:rFonts w:ascii="Arial" w:hAnsi="Arial" w:cs="Arial"/>
          <w:sz w:val="24"/>
          <w:szCs w:val="24"/>
          <w:lang w:val="es-ES"/>
        </w:rPr>
      </w:pPr>
      <w:r>
        <w:rPr>
          <w:rFonts w:ascii="Arial" w:hAnsi="Arial" w:cs="Arial"/>
          <w:b/>
          <w:bCs/>
          <w:sz w:val="24"/>
          <w:szCs w:val="24"/>
          <w:lang w:val="es-ES"/>
        </w:rPr>
        <w:t>P</w:t>
      </w:r>
      <w:r w:rsidRPr="006E3924">
        <w:rPr>
          <w:rFonts w:ascii="Arial" w:hAnsi="Arial" w:cs="Arial"/>
          <w:b/>
          <w:bCs/>
          <w:sz w:val="24"/>
          <w:szCs w:val="24"/>
          <w:lang w:val="es-ES"/>
        </w:rPr>
        <w:t xml:space="preserve">arágrafo </w:t>
      </w:r>
      <w:r>
        <w:rPr>
          <w:rFonts w:ascii="Arial" w:hAnsi="Arial" w:cs="Arial"/>
          <w:b/>
          <w:bCs/>
          <w:sz w:val="24"/>
          <w:szCs w:val="24"/>
          <w:lang w:val="es-ES"/>
        </w:rPr>
        <w:t>S</w:t>
      </w:r>
      <w:r w:rsidRPr="006E3924">
        <w:rPr>
          <w:rFonts w:ascii="Arial" w:hAnsi="Arial" w:cs="Arial"/>
          <w:b/>
          <w:bCs/>
          <w:sz w:val="24"/>
          <w:szCs w:val="24"/>
          <w:lang w:val="es-ES"/>
        </w:rPr>
        <w:t xml:space="preserve">exto. </w:t>
      </w:r>
      <w:r w:rsidRPr="006E3924">
        <w:rPr>
          <w:rFonts w:ascii="Arial" w:hAnsi="Arial" w:cs="Arial"/>
          <w:sz w:val="24"/>
          <w:szCs w:val="24"/>
          <w:lang w:val="es-ES"/>
        </w:rPr>
        <w:t>El límite máximo de horas de trabajo previsto en este artículo puede ser elevado por orden de la empresa y sin permiso del Ministerio del Trabajo, por razón de la fuerza mayor, caso fortuito, de amenazar u ocurrir algún accidente o cuando sean indispensables trabajos de urgencia que deban efectuarse en las máquinas o en la dotación de la Empresa; pero únicamente se permite el trabajo en la medida necesaria para evitar que la marcha normal del establecimiento sufra una perturbación grave. El empleador llevará un registro de las horas extraordinarias efectuadas de conformidad con el presente parágrafo (Art. 163 CST modificado por el Dto. 13 de 2967 Art. 2).</w:t>
      </w:r>
    </w:p>
    <w:p w14:paraId="2E75ECE9" w14:textId="77777777" w:rsidR="00F875C9" w:rsidRPr="006E3924" w:rsidRDefault="00F875C9" w:rsidP="00F875C9">
      <w:pPr>
        <w:spacing w:after="0" w:line="240" w:lineRule="auto"/>
        <w:jc w:val="both"/>
        <w:rPr>
          <w:rFonts w:ascii="Arial" w:hAnsi="Arial" w:cs="Arial"/>
          <w:b/>
          <w:bCs/>
          <w:sz w:val="24"/>
          <w:szCs w:val="24"/>
          <w:lang w:val="es-ES"/>
        </w:rPr>
      </w:pPr>
    </w:p>
    <w:p w14:paraId="7D0E7863" w14:textId="77777777" w:rsidR="00F875C9" w:rsidRPr="00CD5829" w:rsidRDefault="00F875C9" w:rsidP="00F875C9">
      <w:pPr>
        <w:spacing w:after="0" w:line="240" w:lineRule="auto"/>
        <w:jc w:val="both"/>
        <w:rPr>
          <w:rFonts w:ascii="Arial" w:hAnsi="Arial" w:cs="Arial"/>
          <w:sz w:val="24"/>
          <w:szCs w:val="24"/>
        </w:rPr>
      </w:pPr>
      <w:r w:rsidRPr="006E3924">
        <w:rPr>
          <w:rFonts w:ascii="Arial" w:hAnsi="Arial" w:cs="Arial"/>
          <w:b/>
          <w:bCs/>
          <w:sz w:val="24"/>
          <w:szCs w:val="24"/>
          <w:lang w:val="es-ES"/>
        </w:rPr>
        <w:t>Parágrafo</w:t>
      </w:r>
      <w:r>
        <w:rPr>
          <w:rFonts w:ascii="Arial" w:hAnsi="Arial" w:cs="Arial"/>
          <w:b/>
          <w:bCs/>
          <w:sz w:val="24"/>
          <w:szCs w:val="24"/>
          <w:lang w:val="es-ES"/>
        </w:rPr>
        <w:t xml:space="preserve"> S</w:t>
      </w:r>
      <w:r w:rsidRPr="006E3924">
        <w:rPr>
          <w:rFonts w:ascii="Arial" w:hAnsi="Arial" w:cs="Arial"/>
          <w:b/>
          <w:bCs/>
          <w:sz w:val="24"/>
          <w:szCs w:val="24"/>
          <w:lang w:val="es-ES"/>
        </w:rPr>
        <w:t>éptimo.</w:t>
      </w:r>
      <w:r>
        <w:rPr>
          <w:rFonts w:ascii="Arial" w:hAnsi="Arial" w:cs="Arial"/>
          <w:b/>
          <w:bCs/>
          <w:sz w:val="24"/>
          <w:szCs w:val="24"/>
          <w:lang w:val="es-ES"/>
        </w:rPr>
        <w:t xml:space="preserve"> </w:t>
      </w:r>
      <w:r w:rsidRPr="00CD5829">
        <w:rPr>
          <w:rFonts w:ascii="Arial" w:hAnsi="Arial" w:cs="Arial"/>
          <w:sz w:val="24"/>
          <w:szCs w:val="24"/>
        </w:rPr>
        <w:t>No habrá limitación en la jornada laboral para los trabajadores que desempeñen cargos de dirección, confianza o manejo, ni para aquellos que se ocupen en actividades discontinuas, intermitentes o de simple vigilancia y residan en el lugar de trabajo. Estos trabajadores deberán laborar el tiempo necesario para el adecuado cumplimiento de sus funciones, sin que el servicio prestado que exceda de ocho (8) horas diarias constituya trabajo suplementario ni genere derecho a remuneración adicional.</w:t>
      </w:r>
    </w:p>
    <w:p w14:paraId="2F2D74B0" w14:textId="77777777" w:rsidR="00F875C9" w:rsidRPr="00CD5829" w:rsidRDefault="00F875C9" w:rsidP="00F875C9">
      <w:pPr>
        <w:spacing w:after="0" w:line="240" w:lineRule="auto"/>
        <w:jc w:val="both"/>
        <w:rPr>
          <w:rFonts w:ascii="Arial" w:hAnsi="Arial" w:cs="Arial"/>
          <w:sz w:val="24"/>
          <w:szCs w:val="24"/>
          <w:lang w:val="es-ES"/>
        </w:rPr>
      </w:pPr>
      <w:r w:rsidRPr="00CD5829">
        <w:rPr>
          <w:rFonts w:ascii="Arial" w:hAnsi="Arial" w:cs="Arial"/>
          <w:b/>
          <w:bCs/>
          <w:sz w:val="24"/>
          <w:szCs w:val="24"/>
          <w:lang w:val="es-ES"/>
        </w:rPr>
        <w:t xml:space="preserve"> </w:t>
      </w:r>
    </w:p>
    <w:p w14:paraId="381EA610" w14:textId="36BEF8FA" w:rsidR="00F875C9" w:rsidRPr="006E3924" w:rsidRDefault="00F875C9" w:rsidP="00F875C9">
      <w:pPr>
        <w:spacing w:after="0" w:line="240" w:lineRule="auto"/>
        <w:jc w:val="both"/>
        <w:rPr>
          <w:rFonts w:ascii="Arial" w:hAnsi="Arial" w:cs="Arial"/>
          <w:color w:val="FF0000"/>
          <w:sz w:val="24"/>
          <w:szCs w:val="24"/>
          <w:lang w:val="es-ES"/>
        </w:rPr>
      </w:pPr>
      <w:r>
        <w:rPr>
          <w:rFonts w:ascii="Arial" w:hAnsi="Arial" w:cs="Arial"/>
          <w:b/>
          <w:bCs/>
          <w:sz w:val="24"/>
          <w:szCs w:val="24"/>
          <w:lang w:val="es-ES"/>
        </w:rPr>
        <w:t>P</w:t>
      </w:r>
      <w:r w:rsidRPr="006E3924">
        <w:rPr>
          <w:rFonts w:ascii="Arial" w:hAnsi="Arial" w:cs="Arial"/>
          <w:b/>
          <w:bCs/>
          <w:sz w:val="24"/>
          <w:szCs w:val="24"/>
          <w:lang w:val="es-ES"/>
        </w:rPr>
        <w:t>ar</w:t>
      </w:r>
      <w:r>
        <w:rPr>
          <w:rFonts w:ascii="Arial" w:hAnsi="Arial" w:cs="Arial"/>
          <w:b/>
          <w:bCs/>
          <w:sz w:val="24"/>
          <w:szCs w:val="24"/>
          <w:lang w:val="es-ES"/>
        </w:rPr>
        <w:t>á</w:t>
      </w:r>
      <w:r w:rsidRPr="006E3924">
        <w:rPr>
          <w:rFonts w:ascii="Arial" w:hAnsi="Arial" w:cs="Arial"/>
          <w:b/>
          <w:bCs/>
          <w:sz w:val="24"/>
          <w:szCs w:val="24"/>
          <w:lang w:val="es-ES"/>
        </w:rPr>
        <w:t xml:space="preserve">grafo </w:t>
      </w:r>
      <w:r>
        <w:rPr>
          <w:rFonts w:ascii="Arial" w:hAnsi="Arial" w:cs="Arial"/>
          <w:b/>
          <w:bCs/>
          <w:sz w:val="24"/>
          <w:szCs w:val="24"/>
          <w:lang w:val="es-ES"/>
        </w:rPr>
        <w:t>O</w:t>
      </w:r>
      <w:r w:rsidRPr="006E3924">
        <w:rPr>
          <w:rFonts w:ascii="Arial" w:hAnsi="Arial" w:cs="Arial"/>
          <w:b/>
          <w:bCs/>
          <w:sz w:val="24"/>
          <w:szCs w:val="24"/>
          <w:lang w:val="es-ES"/>
        </w:rPr>
        <w:t xml:space="preserve">ctavo. </w:t>
      </w:r>
      <w:r>
        <w:rPr>
          <w:rFonts w:ascii="Arial" w:hAnsi="Arial" w:cs="Arial"/>
          <w:b/>
          <w:bCs/>
          <w:sz w:val="24"/>
          <w:szCs w:val="24"/>
          <w:lang w:val="es-ES"/>
        </w:rPr>
        <w:t>O</w:t>
      </w:r>
      <w:r w:rsidRPr="006E3924">
        <w:rPr>
          <w:rFonts w:ascii="Arial" w:hAnsi="Arial" w:cs="Arial"/>
          <w:b/>
          <w:bCs/>
          <w:sz w:val="24"/>
          <w:szCs w:val="24"/>
          <w:lang w:val="es-ES"/>
        </w:rPr>
        <w:t xml:space="preserve">bjeto de la </w:t>
      </w:r>
      <w:r>
        <w:rPr>
          <w:rFonts w:ascii="Arial" w:hAnsi="Arial" w:cs="Arial"/>
          <w:b/>
          <w:bCs/>
          <w:sz w:val="24"/>
          <w:szCs w:val="24"/>
          <w:lang w:val="es-ES"/>
        </w:rPr>
        <w:t>L</w:t>
      </w:r>
      <w:r w:rsidRPr="006E3924">
        <w:rPr>
          <w:rFonts w:ascii="Arial" w:hAnsi="Arial" w:cs="Arial"/>
          <w:b/>
          <w:bCs/>
          <w:sz w:val="24"/>
          <w:szCs w:val="24"/>
          <w:lang w:val="es-ES"/>
        </w:rPr>
        <w:t>ey 2101 de 2021.</w:t>
      </w:r>
      <w:r w:rsidRPr="006E3924">
        <w:rPr>
          <w:rFonts w:ascii="Arial" w:hAnsi="Arial" w:cs="Arial"/>
          <w:sz w:val="24"/>
          <w:szCs w:val="24"/>
          <w:lang w:val="es-ES"/>
        </w:rPr>
        <w:t xml:space="preserve"> </w:t>
      </w:r>
      <w:r>
        <w:rPr>
          <w:rFonts w:ascii="Arial" w:hAnsi="Arial" w:cs="Arial"/>
          <w:sz w:val="24"/>
          <w:szCs w:val="24"/>
          <w:lang w:val="es-ES"/>
        </w:rPr>
        <w:t xml:space="preserve">Actualmente la empresa y acatando lo señalado en la </w:t>
      </w:r>
      <w:r w:rsidRPr="00CD5829">
        <w:rPr>
          <w:rFonts w:ascii="Arial" w:hAnsi="Arial" w:cs="Arial"/>
          <w:b/>
          <w:bCs/>
          <w:i/>
          <w:iCs/>
          <w:sz w:val="24"/>
          <w:szCs w:val="24"/>
          <w:lang w:val="es-ES"/>
        </w:rPr>
        <w:t>Ley 2101 de 2021 Reducción</w:t>
      </w:r>
      <w:r>
        <w:rPr>
          <w:rFonts w:ascii="Arial" w:hAnsi="Arial" w:cs="Arial"/>
          <w:b/>
          <w:bCs/>
          <w:i/>
          <w:iCs/>
          <w:sz w:val="24"/>
          <w:szCs w:val="24"/>
          <w:lang w:val="es-ES"/>
        </w:rPr>
        <w:t xml:space="preserve"> Progresiva </w:t>
      </w:r>
      <w:r w:rsidRPr="00CD5829">
        <w:rPr>
          <w:rFonts w:ascii="Arial" w:hAnsi="Arial" w:cs="Arial"/>
          <w:b/>
          <w:bCs/>
          <w:i/>
          <w:iCs/>
          <w:sz w:val="24"/>
          <w:szCs w:val="24"/>
          <w:lang w:val="es-ES"/>
        </w:rPr>
        <w:t>de la Jornada Laboral</w:t>
      </w:r>
      <w:r>
        <w:rPr>
          <w:rFonts w:ascii="Arial" w:hAnsi="Arial" w:cs="Arial"/>
          <w:sz w:val="24"/>
          <w:szCs w:val="24"/>
          <w:lang w:val="es-ES"/>
        </w:rPr>
        <w:t xml:space="preserve">, ya viene aplicando la jornada de 44 horas semanales para finalmente en el año 2026, terminar de reducir dos (2) horas más, y de esta manera dar cumplimiento a las 42 horas semanales ordenadas por la Ley.       </w:t>
      </w:r>
    </w:p>
    <w:p w14:paraId="0AD597FF" w14:textId="77777777" w:rsidR="00F875C9" w:rsidRPr="006E3924" w:rsidRDefault="00F875C9" w:rsidP="00F875C9">
      <w:pPr>
        <w:spacing w:after="0" w:line="240" w:lineRule="auto"/>
        <w:jc w:val="both"/>
        <w:rPr>
          <w:rFonts w:ascii="Arial" w:hAnsi="Arial" w:cs="Arial"/>
          <w:color w:val="FF0000"/>
          <w:sz w:val="24"/>
          <w:szCs w:val="24"/>
          <w:lang w:val="es-ES"/>
        </w:rPr>
      </w:pPr>
    </w:p>
    <w:p w14:paraId="3F34BF7E" w14:textId="77777777" w:rsidR="00F875C9" w:rsidRPr="006E3924" w:rsidRDefault="00F875C9" w:rsidP="00F875C9">
      <w:pPr>
        <w:spacing w:after="0" w:line="240" w:lineRule="auto"/>
        <w:jc w:val="both"/>
        <w:rPr>
          <w:rFonts w:ascii="Arial" w:hAnsi="Arial" w:cs="Arial"/>
          <w:b/>
          <w:bCs/>
          <w:color w:val="FF0000"/>
          <w:sz w:val="24"/>
          <w:szCs w:val="24"/>
          <w:lang w:val="es-ES"/>
        </w:rPr>
      </w:pPr>
    </w:p>
    <w:p w14:paraId="65A324E8" w14:textId="77777777" w:rsidR="00F875C9" w:rsidRPr="006E3924" w:rsidRDefault="00F875C9" w:rsidP="00F875C9">
      <w:pPr>
        <w:spacing w:after="0" w:line="240" w:lineRule="auto"/>
        <w:jc w:val="center"/>
        <w:rPr>
          <w:rFonts w:ascii="Arial" w:hAnsi="Arial" w:cs="Arial"/>
          <w:b/>
          <w:bCs/>
          <w:sz w:val="24"/>
          <w:szCs w:val="24"/>
          <w:lang w:val="es-ES"/>
        </w:rPr>
      </w:pPr>
      <w:r w:rsidRPr="006E3924">
        <w:rPr>
          <w:rFonts w:ascii="Arial" w:hAnsi="Arial" w:cs="Arial"/>
          <w:b/>
          <w:bCs/>
          <w:sz w:val="24"/>
          <w:szCs w:val="24"/>
          <w:lang w:val="es-ES"/>
        </w:rPr>
        <w:t>CAPITULO V</w:t>
      </w:r>
      <w:r>
        <w:rPr>
          <w:rFonts w:ascii="Arial" w:hAnsi="Arial" w:cs="Arial"/>
          <w:b/>
          <w:bCs/>
          <w:sz w:val="24"/>
          <w:szCs w:val="24"/>
          <w:lang w:val="es-ES"/>
        </w:rPr>
        <w:t>I</w:t>
      </w:r>
    </w:p>
    <w:p w14:paraId="3ECBB3D8" w14:textId="77777777" w:rsidR="00F875C9" w:rsidRPr="006E3924" w:rsidRDefault="00F875C9" w:rsidP="00DA64D8">
      <w:pPr>
        <w:pStyle w:val="Ttulo1"/>
      </w:pPr>
      <w:bookmarkStart w:id="8" w:name="_Toc206686756"/>
      <w:r w:rsidRPr="006E3924">
        <w:t>TRABAJO SUPLEMENTARIO</w:t>
      </w:r>
      <w:bookmarkEnd w:id="8"/>
    </w:p>
    <w:p w14:paraId="27BF3DF6" w14:textId="77777777" w:rsidR="00F875C9" w:rsidRPr="006E3924" w:rsidRDefault="00F875C9" w:rsidP="00DA64D8">
      <w:pPr>
        <w:pStyle w:val="Ttulo1"/>
      </w:pPr>
    </w:p>
    <w:p w14:paraId="6EB8CDB2" w14:textId="77777777" w:rsidR="00F875C9" w:rsidRPr="00626D8F" w:rsidRDefault="00F875C9" w:rsidP="00F875C9">
      <w:pPr>
        <w:shd w:val="clear" w:color="auto" w:fill="FFFFFF"/>
        <w:spacing w:after="0" w:line="240" w:lineRule="auto"/>
        <w:jc w:val="both"/>
        <w:rPr>
          <w:rFonts w:ascii="Arial" w:eastAsia="Times New Roman" w:hAnsi="Arial" w:cs="Arial"/>
          <w:color w:val="333333"/>
          <w:lang w:eastAsia="es-CO"/>
        </w:rPr>
      </w:pPr>
      <w:r w:rsidRPr="006E3924">
        <w:rPr>
          <w:rFonts w:ascii="Arial" w:hAnsi="Arial" w:cs="Arial"/>
          <w:b/>
          <w:bCs/>
          <w:sz w:val="24"/>
          <w:szCs w:val="24"/>
          <w:lang w:val="es-ES"/>
        </w:rPr>
        <w:t xml:space="preserve">Artículo </w:t>
      </w:r>
      <w:r>
        <w:rPr>
          <w:rFonts w:ascii="Arial" w:hAnsi="Arial" w:cs="Arial"/>
          <w:b/>
          <w:bCs/>
          <w:sz w:val="24"/>
          <w:szCs w:val="24"/>
          <w:lang w:val="es-ES"/>
        </w:rPr>
        <w:t>21</w:t>
      </w:r>
      <w:r w:rsidRPr="006E3924">
        <w:rPr>
          <w:rFonts w:ascii="Arial" w:hAnsi="Arial" w:cs="Arial"/>
          <w:b/>
          <w:bCs/>
          <w:sz w:val="24"/>
          <w:szCs w:val="24"/>
          <w:lang w:val="es-ES"/>
        </w:rPr>
        <w:t>. Relación Horas Extras.</w:t>
      </w:r>
      <w:r>
        <w:rPr>
          <w:rFonts w:ascii="Arial" w:hAnsi="Arial" w:cs="Arial"/>
          <w:b/>
          <w:bCs/>
          <w:sz w:val="24"/>
          <w:szCs w:val="24"/>
          <w:lang w:val="es-ES"/>
        </w:rPr>
        <w:t xml:space="preserve"> </w:t>
      </w:r>
      <w:r w:rsidRPr="00E745D0">
        <w:rPr>
          <w:rFonts w:ascii="Arial" w:hAnsi="Arial" w:cs="Arial"/>
          <w:sz w:val="24"/>
          <w:szCs w:val="24"/>
          <w:lang w:val="es-ES"/>
        </w:rPr>
        <w:t>La empresa</w:t>
      </w:r>
      <w:r>
        <w:rPr>
          <w:rFonts w:ascii="Arial" w:hAnsi="Arial" w:cs="Arial"/>
          <w:sz w:val="24"/>
          <w:szCs w:val="24"/>
          <w:lang w:val="es-ES"/>
        </w:rPr>
        <w:t xml:space="preserve"> </w:t>
      </w:r>
      <w:r w:rsidRPr="00626D8F">
        <w:rPr>
          <w:rFonts w:ascii="Arial" w:eastAsia="Times New Roman" w:hAnsi="Arial" w:cs="Arial"/>
          <w:color w:val="333333"/>
          <w:sz w:val="24"/>
          <w:szCs w:val="24"/>
          <w:lang w:eastAsia="es-CO"/>
        </w:rPr>
        <w:t>deberá llevar un registro del trabajo suplementario de cada trabajador en el que se especifique el nombre, actividad desarrollada y número de horas laboradas con la precisión de si son diurnas o nocturnas. Este registro podrá realizarse de acuerdo a las necesidades y condiciones propias de su empresa.</w:t>
      </w:r>
    </w:p>
    <w:p w14:paraId="42B822DF" w14:textId="77777777" w:rsidR="00F875C9" w:rsidRPr="00E745D0" w:rsidRDefault="00F875C9" w:rsidP="00F875C9">
      <w:pPr>
        <w:shd w:val="clear" w:color="auto" w:fill="FFFFFF"/>
        <w:spacing w:after="0" w:line="240" w:lineRule="auto"/>
        <w:jc w:val="both"/>
        <w:rPr>
          <w:rFonts w:ascii="Arial" w:eastAsia="Times New Roman" w:hAnsi="Arial" w:cs="Arial"/>
          <w:color w:val="333333"/>
          <w:lang w:eastAsia="es-CO"/>
        </w:rPr>
      </w:pPr>
      <w:r w:rsidRPr="006E3924">
        <w:rPr>
          <w:rFonts w:ascii="Arial" w:eastAsia="Times New Roman" w:hAnsi="Arial" w:cs="Arial"/>
          <w:i/>
          <w:iCs/>
          <w:color w:val="333333"/>
          <w:sz w:val="24"/>
          <w:szCs w:val="24"/>
          <w:lang w:eastAsia="es-CO"/>
        </w:rPr>
        <w:t> </w:t>
      </w:r>
    </w:p>
    <w:p w14:paraId="2D1E8C92" w14:textId="77777777" w:rsidR="00F875C9" w:rsidRPr="00626D8F" w:rsidRDefault="00F875C9" w:rsidP="00F875C9">
      <w:pPr>
        <w:shd w:val="clear" w:color="auto" w:fill="FFFFFF"/>
        <w:spacing w:after="0" w:line="240" w:lineRule="auto"/>
        <w:jc w:val="both"/>
        <w:rPr>
          <w:rFonts w:ascii="Arial" w:eastAsia="Times New Roman" w:hAnsi="Arial" w:cs="Arial"/>
          <w:color w:val="333333"/>
          <w:lang w:eastAsia="es-CO"/>
        </w:rPr>
      </w:pPr>
      <w:r>
        <w:rPr>
          <w:rFonts w:ascii="Arial" w:eastAsia="Times New Roman" w:hAnsi="Arial" w:cs="Arial"/>
          <w:color w:val="333333"/>
          <w:sz w:val="24"/>
          <w:szCs w:val="24"/>
          <w:lang w:eastAsia="es-CO"/>
        </w:rPr>
        <w:t xml:space="preserve">La organización </w:t>
      </w:r>
      <w:r w:rsidRPr="00626D8F">
        <w:rPr>
          <w:rFonts w:ascii="Arial" w:eastAsia="Times New Roman" w:hAnsi="Arial" w:cs="Arial"/>
          <w:color w:val="333333"/>
          <w:sz w:val="24"/>
          <w:szCs w:val="24"/>
          <w:lang w:eastAsia="es-CO"/>
        </w:rPr>
        <w:t>está obligad</w:t>
      </w:r>
      <w:r>
        <w:rPr>
          <w:rFonts w:ascii="Arial" w:eastAsia="Times New Roman" w:hAnsi="Arial" w:cs="Arial"/>
          <w:color w:val="333333"/>
          <w:sz w:val="24"/>
          <w:szCs w:val="24"/>
          <w:lang w:eastAsia="es-CO"/>
        </w:rPr>
        <w:t>a</w:t>
      </w:r>
      <w:r w:rsidRPr="00626D8F">
        <w:rPr>
          <w:rFonts w:ascii="Arial" w:eastAsia="Times New Roman" w:hAnsi="Arial" w:cs="Arial"/>
          <w:color w:val="333333"/>
          <w:sz w:val="24"/>
          <w:szCs w:val="24"/>
          <w:lang w:eastAsia="es-CO"/>
        </w:rPr>
        <w:t xml:space="preserve"> a entregar al trabajador que lo solicite, una relación de las horas extras laboradas, con las mismas especificaciones anteriores. Este registro deberá entregarse junto con el soporte que acredite el correspondiente pago.</w:t>
      </w:r>
    </w:p>
    <w:p w14:paraId="0803826D" w14:textId="77777777" w:rsidR="00F875C9" w:rsidRPr="00626D8F" w:rsidRDefault="00F875C9" w:rsidP="00F875C9">
      <w:pPr>
        <w:shd w:val="clear" w:color="auto" w:fill="FFFFFF"/>
        <w:spacing w:after="0" w:line="240" w:lineRule="auto"/>
        <w:jc w:val="both"/>
        <w:rPr>
          <w:rFonts w:ascii="Arial" w:eastAsia="Times New Roman" w:hAnsi="Arial" w:cs="Arial"/>
          <w:color w:val="333333"/>
          <w:lang w:eastAsia="es-CO"/>
        </w:rPr>
      </w:pPr>
      <w:r w:rsidRPr="00626D8F">
        <w:rPr>
          <w:rFonts w:ascii="Arial" w:eastAsia="Times New Roman" w:hAnsi="Arial" w:cs="Arial"/>
          <w:color w:val="333333"/>
          <w:sz w:val="24"/>
          <w:szCs w:val="24"/>
          <w:lang w:eastAsia="es-CO"/>
        </w:rPr>
        <w:t> </w:t>
      </w:r>
    </w:p>
    <w:p w14:paraId="09AF4AB8" w14:textId="77777777" w:rsidR="00F875C9" w:rsidRPr="00626D8F" w:rsidRDefault="00F875C9" w:rsidP="00F875C9">
      <w:pPr>
        <w:shd w:val="clear" w:color="auto" w:fill="FFFFFF"/>
        <w:spacing w:after="0" w:line="240" w:lineRule="auto"/>
        <w:jc w:val="both"/>
        <w:rPr>
          <w:rFonts w:ascii="Arial" w:eastAsia="Times New Roman" w:hAnsi="Arial" w:cs="Arial"/>
          <w:color w:val="333333"/>
          <w:lang w:eastAsia="es-CO"/>
        </w:rPr>
      </w:pPr>
      <w:r w:rsidRPr="00626D8F">
        <w:rPr>
          <w:rFonts w:ascii="Arial" w:eastAsia="Times New Roman" w:hAnsi="Arial" w:cs="Arial"/>
          <w:color w:val="333333"/>
          <w:sz w:val="24"/>
          <w:szCs w:val="24"/>
          <w:lang w:eastAsia="es-CO"/>
        </w:rPr>
        <w:t>De igual modo, de ser requerido, estará obligado a aportar ante las autoridades judiciales y administrativas el registro de horas extras; de no hacerlo la autoridad administrativa del trabajo podrá imponer las sanciones a las que haya lugar.</w:t>
      </w:r>
    </w:p>
    <w:p w14:paraId="24D23463" w14:textId="77777777" w:rsidR="00F875C9" w:rsidRPr="00626D8F" w:rsidRDefault="00F875C9" w:rsidP="00F875C9">
      <w:pPr>
        <w:shd w:val="clear" w:color="auto" w:fill="FFFFFF"/>
        <w:spacing w:after="0" w:line="240" w:lineRule="auto"/>
        <w:jc w:val="both"/>
        <w:rPr>
          <w:rFonts w:ascii="Arial" w:eastAsia="Times New Roman" w:hAnsi="Arial" w:cs="Arial"/>
          <w:color w:val="333333"/>
          <w:lang w:eastAsia="es-CO"/>
        </w:rPr>
      </w:pPr>
      <w:r w:rsidRPr="00626D8F">
        <w:rPr>
          <w:rFonts w:ascii="Arial" w:eastAsia="Times New Roman" w:hAnsi="Arial" w:cs="Arial"/>
          <w:b/>
          <w:bCs/>
          <w:color w:val="333333"/>
          <w:sz w:val="24"/>
          <w:szCs w:val="24"/>
          <w:lang w:eastAsia="es-CO"/>
        </w:rPr>
        <w:t> </w:t>
      </w:r>
    </w:p>
    <w:p w14:paraId="2F306EA4" w14:textId="77777777" w:rsidR="00F875C9" w:rsidRDefault="00F875C9" w:rsidP="00F875C9">
      <w:pPr>
        <w:shd w:val="clear" w:color="auto" w:fill="FFFFFF"/>
        <w:spacing w:after="0" w:line="240" w:lineRule="auto"/>
        <w:jc w:val="both"/>
        <w:rPr>
          <w:rFonts w:ascii="Arial" w:eastAsia="Times New Roman" w:hAnsi="Arial" w:cs="Arial"/>
          <w:color w:val="333333"/>
          <w:sz w:val="24"/>
          <w:szCs w:val="24"/>
          <w:lang w:eastAsia="es-CO"/>
        </w:rPr>
      </w:pPr>
      <w:r>
        <w:rPr>
          <w:rFonts w:ascii="Arial" w:eastAsia="Times New Roman" w:hAnsi="Arial" w:cs="Arial"/>
          <w:b/>
          <w:bCs/>
          <w:i/>
          <w:iCs/>
          <w:color w:val="333333"/>
          <w:sz w:val="24"/>
          <w:szCs w:val="24"/>
          <w:lang w:eastAsia="es-CO"/>
        </w:rPr>
        <w:t>P</w:t>
      </w:r>
      <w:r w:rsidRPr="006E3924">
        <w:rPr>
          <w:rFonts w:ascii="Arial" w:eastAsia="Times New Roman" w:hAnsi="Arial" w:cs="Arial"/>
          <w:b/>
          <w:bCs/>
          <w:i/>
          <w:iCs/>
          <w:color w:val="333333"/>
          <w:sz w:val="24"/>
          <w:szCs w:val="24"/>
          <w:lang w:eastAsia="es-CO"/>
        </w:rPr>
        <w:t>arágrafo</w:t>
      </w:r>
      <w:r>
        <w:rPr>
          <w:rFonts w:ascii="Arial" w:eastAsia="Times New Roman" w:hAnsi="Arial" w:cs="Arial"/>
          <w:b/>
          <w:bCs/>
          <w:i/>
          <w:iCs/>
          <w:color w:val="333333"/>
          <w:sz w:val="24"/>
          <w:szCs w:val="24"/>
          <w:lang w:eastAsia="es-CO"/>
        </w:rPr>
        <w:t xml:space="preserve"> Primero</w:t>
      </w:r>
      <w:r w:rsidRPr="006E3924">
        <w:rPr>
          <w:rFonts w:ascii="Arial" w:eastAsia="Times New Roman" w:hAnsi="Arial" w:cs="Arial"/>
          <w:b/>
          <w:bCs/>
          <w:i/>
          <w:iCs/>
          <w:color w:val="333333"/>
          <w:sz w:val="24"/>
          <w:szCs w:val="24"/>
          <w:lang w:eastAsia="es-CO"/>
        </w:rPr>
        <w:t>.</w:t>
      </w:r>
      <w:r>
        <w:rPr>
          <w:rFonts w:ascii="Arial" w:eastAsia="Times New Roman" w:hAnsi="Arial" w:cs="Arial"/>
          <w:b/>
          <w:bCs/>
          <w:i/>
          <w:iCs/>
          <w:color w:val="333333"/>
          <w:sz w:val="24"/>
          <w:szCs w:val="24"/>
          <w:lang w:eastAsia="es-CO"/>
        </w:rPr>
        <w:t xml:space="preserve"> </w:t>
      </w:r>
      <w:r w:rsidRPr="00435066">
        <w:rPr>
          <w:rFonts w:ascii="Arial" w:eastAsia="Times New Roman" w:hAnsi="Arial" w:cs="Arial"/>
          <w:i/>
          <w:iCs/>
          <w:color w:val="333333"/>
          <w:sz w:val="24"/>
          <w:szCs w:val="24"/>
          <w:lang w:eastAsia="es-CO"/>
        </w:rPr>
        <w:t>Las</w:t>
      </w:r>
      <w:r w:rsidRPr="00435066">
        <w:rPr>
          <w:rFonts w:ascii="Arial" w:eastAsia="Times New Roman" w:hAnsi="Arial" w:cs="Arial"/>
          <w:b/>
          <w:bCs/>
          <w:i/>
          <w:iCs/>
          <w:color w:val="333333"/>
          <w:sz w:val="24"/>
          <w:szCs w:val="24"/>
          <w:lang w:eastAsia="es-CO"/>
        </w:rPr>
        <w:t xml:space="preserve"> </w:t>
      </w:r>
      <w:r w:rsidRPr="00435066">
        <w:rPr>
          <w:rFonts w:ascii="Arial" w:eastAsia="Times New Roman" w:hAnsi="Arial" w:cs="Arial"/>
          <w:i/>
          <w:iCs/>
          <w:color w:val="333333"/>
          <w:sz w:val="24"/>
          <w:szCs w:val="24"/>
          <w:lang w:eastAsia="es-CO"/>
        </w:rPr>
        <w:t>empresas</w:t>
      </w:r>
      <w:r>
        <w:rPr>
          <w:rFonts w:ascii="Arial" w:eastAsia="Times New Roman" w:hAnsi="Arial" w:cs="Arial"/>
          <w:color w:val="333333"/>
          <w:sz w:val="24"/>
          <w:szCs w:val="24"/>
          <w:lang w:eastAsia="es-CO"/>
        </w:rPr>
        <w:t xml:space="preserve"> que a la entrada en vigencia de la Ley 2466 de 2025 y que ya cuenten con un formato de registro de trabajo suplementario, deberán sintonizarlo a la modificación de la cual fue objeto el numeral 2 del artículo 162 del CST. Bajo en entendido, de dar aplicación a los términos empleados por la norma; en cuanto a su registro este podrá efectuarse de forma diaria, semanal o quincenal acorde a las necesidades de la empresa siempre y cuando sea susceptible de actualización y verificación.             </w:t>
      </w:r>
    </w:p>
    <w:p w14:paraId="701157A7" w14:textId="77777777" w:rsidR="00F875C9" w:rsidRDefault="00F875C9" w:rsidP="00F875C9">
      <w:pPr>
        <w:shd w:val="clear" w:color="auto" w:fill="FFFFFF"/>
        <w:spacing w:after="0" w:line="240" w:lineRule="auto"/>
        <w:jc w:val="both"/>
        <w:rPr>
          <w:rFonts w:ascii="Arial" w:eastAsia="Times New Roman" w:hAnsi="Arial" w:cs="Arial"/>
          <w:b/>
          <w:bCs/>
          <w:i/>
          <w:iCs/>
          <w:color w:val="333333"/>
          <w:sz w:val="24"/>
          <w:szCs w:val="24"/>
          <w:lang w:eastAsia="es-CO"/>
        </w:rPr>
      </w:pPr>
      <w:r>
        <w:rPr>
          <w:rFonts w:ascii="Arial" w:eastAsia="Times New Roman" w:hAnsi="Arial" w:cs="Arial"/>
          <w:color w:val="333333"/>
          <w:sz w:val="24"/>
          <w:szCs w:val="24"/>
          <w:lang w:eastAsia="es-CO"/>
        </w:rPr>
        <w:t xml:space="preserve">       </w:t>
      </w:r>
      <w:r>
        <w:rPr>
          <w:rFonts w:ascii="Arial" w:eastAsia="Times New Roman" w:hAnsi="Arial" w:cs="Arial"/>
          <w:b/>
          <w:bCs/>
          <w:i/>
          <w:iCs/>
          <w:color w:val="333333"/>
          <w:sz w:val="24"/>
          <w:szCs w:val="24"/>
          <w:lang w:eastAsia="es-CO"/>
        </w:rPr>
        <w:t xml:space="preserve"> </w:t>
      </w:r>
      <w:r w:rsidRPr="0064175A">
        <w:rPr>
          <w:rFonts w:ascii="Arial" w:eastAsia="Times New Roman" w:hAnsi="Arial" w:cs="Arial"/>
          <w:b/>
          <w:bCs/>
          <w:i/>
          <w:iCs/>
          <w:color w:val="333333"/>
          <w:sz w:val="24"/>
          <w:szCs w:val="24"/>
          <w:lang w:eastAsia="es-CO"/>
        </w:rPr>
        <w:t xml:space="preserve"> </w:t>
      </w:r>
    </w:p>
    <w:p w14:paraId="645C85D8" w14:textId="77777777" w:rsidR="00F875C9" w:rsidRPr="006E3924" w:rsidRDefault="00F875C9" w:rsidP="00F875C9">
      <w:pPr>
        <w:shd w:val="clear" w:color="auto" w:fill="FFFFFF"/>
        <w:spacing w:after="0" w:line="240" w:lineRule="auto"/>
        <w:jc w:val="both"/>
        <w:rPr>
          <w:rFonts w:ascii="Arial" w:eastAsia="Times New Roman" w:hAnsi="Arial" w:cs="Arial"/>
          <w:i/>
          <w:iCs/>
          <w:color w:val="333333"/>
          <w:lang w:eastAsia="es-CO"/>
        </w:rPr>
      </w:pPr>
      <w:r>
        <w:rPr>
          <w:rFonts w:ascii="Arial" w:eastAsia="Times New Roman" w:hAnsi="Arial" w:cs="Arial"/>
          <w:b/>
          <w:bCs/>
          <w:i/>
          <w:iCs/>
          <w:color w:val="333333"/>
          <w:sz w:val="24"/>
          <w:szCs w:val="24"/>
          <w:lang w:eastAsia="es-CO"/>
        </w:rPr>
        <w:t>Pa</w:t>
      </w:r>
      <w:r w:rsidRPr="006E3924">
        <w:rPr>
          <w:rFonts w:ascii="Arial" w:eastAsia="Times New Roman" w:hAnsi="Arial" w:cs="Arial"/>
          <w:b/>
          <w:bCs/>
          <w:i/>
          <w:iCs/>
          <w:color w:val="333333"/>
          <w:sz w:val="24"/>
          <w:szCs w:val="24"/>
          <w:lang w:eastAsia="es-CO"/>
        </w:rPr>
        <w:t>rágrafo</w:t>
      </w:r>
      <w:r>
        <w:rPr>
          <w:rFonts w:ascii="Arial" w:eastAsia="Times New Roman" w:hAnsi="Arial" w:cs="Arial"/>
          <w:b/>
          <w:bCs/>
          <w:i/>
          <w:iCs/>
          <w:color w:val="333333"/>
          <w:sz w:val="24"/>
          <w:szCs w:val="24"/>
          <w:lang w:eastAsia="es-CO"/>
        </w:rPr>
        <w:t xml:space="preserve"> Segundo</w:t>
      </w:r>
      <w:r w:rsidRPr="006E3924">
        <w:rPr>
          <w:rFonts w:ascii="Arial" w:eastAsia="Times New Roman" w:hAnsi="Arial" w:cs="Arial"/>
          <w:b/>
          <w:bCs/>
          <w:i/>
          <w:iCs/>
          <w:color w:val="333333"/>
          <w:sz w:val="24"/>
          <w:szCs w:val="24"/>
          <w:lang w:eastAsia="es-CO"/>
        </w:rPr>
        <w:t>.</w:t>
      </w:r>
      <w:r w:rsidRPr="006E3924">
        <w:rPr>
          <w:rFonts w:ascii="Arial" w:eastAsia="Times New Roman" w:hAnsi="Arial" w:cs="Arial"/>
          <w:i/>
          <w:iCs/>
          <w:color w:val="333333"/>
          <w:sz w:val="24"/>
          <w:szCs w:val="24"/>
          <w:lang w:eastAsia="es-CO"/>
        </w:rPr>
        <w:t> </w:t>
      </w:r>
      <w:r w:rsidRPr="0064175A">
        <w:rPr>
          <w:rFonts w:ascii="Arial" w:eastAsia="Times New Roman" w:hAnsi="Arial" w:cs="Arial"/>
          <w:color w:val="333333"/>
          <w:sz w:val="24"/>
          <w:szCs w:val="24"/>
          <w:lang w:eastAsia="es-CO"/>
        </w:rPr>
        <w:t>No</w:t>
      </w:r>
      <w:r w:rsidRPr="006E3924">
        <w:rPr>
          <w:rFonts w:ascii="Arial" w:eastAsia="Times New Roman" w:hAnsi="Arial" w:cs="Arial"/>
          <w:i/>
          <w:iCs/>
          <w:color w:val="333333"/>
          <w:sz w:val="24"/>
          <w:szCs w:val="24"/>
          <w:lang w:eastAsia="es-CO"/>
        </w:rPr>
        <w:t xml:space="preserve"> se requerirá permiso del Ministerio del Trabajo para laborar horas extras. Sin embargo, cuando se demuestre que el empleador no remunera a sus trabajadores el tiempo suplementario, el Ministerio podrá imponer como sanción que a dicho empleador se le suspenda la facultad de autorizar que se trabaje tiempo suplementario por el término de seis (6) meses, sin perjuicio de las otras sanciones que disponga la ley.”</w:t>
      </w:r>
    </w:p>
    <w:p w14:paraId="4C87AA20" w14:textId="77777777" w:rsidR="00F875C9" w:rsidRPr="006E3924" w:rsidRDefault="00F875C9" w:rsidP="00F875C9">
      <w:pPr>
        <w:spacing w:after="0" w:line="240" w:lineRule="auto"/>
        <w:jc w:val="both"/>
        <w:rPr>
          <w:rFonts w:ascii="Arial" w:hAnsi="Arial" w:cs="Arial"/>
          <w:sz w:val="24"/>
          <w:szCs w:val="24"/>
          <w:lang w:val="es-ES"/>
        </w:rPr>
      </w:pPr>
    </w:p>
    <w:p w14:paraId="0B9674BB"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22</w:t>
      </w:r>
      <w:r w:rsidRPr="006E3924">
        <w:rPr>
          <w:rFonts w:ascii="Arial" w:hAnsi="Arial" w:cs="Arial"/>
          <w:b/>
          <w:bCs/>
          <w:sz w:val="24"/>
          <w:szCs w:val="24"/>
          <w:lang w:val="es-ES"/>
        </w:rPr>
        <w:t>.</w:t>
      </w:r>
      <w:r>
        <w:rPr>
          <w:rFonts w:ascii="Arial" w:hAnsi="Arial" w:cs="Arial"/>
          <w:b/>
          <w:bCs/>
          <w:sz w:val="24"/>
          <w:szCs w:val="24"/>
          <w:lang w:val="es-ES"/>
        </w:rPr>
        <w:t xml:space="preserve"> </w:t>
      </w:r>
      <w:r w:rsidRPr="00E745D0">
        <w:rPr>
          <w:rFonts w:ascii="Arial" w:hAnsi="Arial" w:cs="Arial"/>
          <w:b/>
          <w:bCs/>
          <w:sz w:val="24"/>
          <w:szCs w:val="24"/>
          <w:lang w:val="es-ES"/>
        </w:rPr>
        <w:t>Jornada diurna y nocturna de trabajo.</w:t>
      </w:r>
      <w:r w:rsidRPr="00E745D0">
        <w:rPr>
          <w:rFonts w:ascii="Arial" w:hAnsi="Arial" w:cs="Arial"/>
          <w:sz w:val="24"/>
          <w:szCs w:val="24"/>
          <w:lang w:val="es-ES"/>
        </w:rPr>
        <w:t xml:space="preserve"> </w:t>
      </w:r>
      <w:r w:rsidRPr="006E3924">
        <w:rPr>
          <w:rFonts w:ascii="Arial" w:hAnsi="Arial" w:cs="Arial"/>
          <w:b/>
          <w:bCs/>
          <w:sz w:val="24"/>
          <w:szCs w:val="24"/>
          <w:lang w:val="es-ES"/>
        </w:rPr>
        <w:t xml:space="preserve"> </w:t>
      </w:r>
    </w:p>
    <w:p w14:paraId="2608DB03" w14:textId="77777777" w:rsidR="00F875C9" w:rsidRPr="006E3924" w:rsidRDefault="00F875C9" w:rsidP="00F875C9">
      <w:pPr>
        <w:spacing w:after="0" w:line="240" w:lineRule="auto"/>
        <w:jc w:val="both"/>
        <w:rPr>
          <w:rFonts w:ascii="Arial" w:hAnsi="Arial" w:cs="Arial"/>
          <w:sz w:val="24"/>
          <w:szCs w:val="24"/>
          <w:lang w:val="es-ES"/>
        </w:rPr>
      </w:pPr>
    </w:p>
    <w:p w14:paraId="3CC6DAF5" w14:textId="77777777" w:rsidR="00F875C9"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 Trabajo diurno es el comprendido entre las seis horas (6:00 a.m.) y las diecinueve horas (7:00 p.m.).</w:t>
      </w:r>
    </w:p>
    <w:p w14:paraId="33CAACD1" w14:textId="77777777" w:rsidR="00F875C9" w:rsidRPr="006E3924" w:rsidRDefault="00F875C9" w:rsidP="00F875C9">
      <w:pPr>
        <w:spacing w:after="0" w:line="240" w:lineRule="auto"/>
        <w:jc w:val="both"/>
        <w:rPr>
          <w:rFonts w:ascii="Arial" w:hAnsi="Arial" w:cs="Arial"/>
          <w:sz w:val="24"/>
          <w:szCs w:val="24"/>
          <w:lang w:val="es-ES"/>
        </w:rPr>
      </w:pPr>
    </w:p>
    <w:p w14:paraId="0154902B"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 Trabajo nocturno es el comprendido entre las diecinueve horas (7:00 pm) y las seis horas del día siguiente (6:00 a.m.).</w:t>
      </w:r>
    </w:p>
    <w:p w14:paraId="242B649D" w14:textId="77777777" w:rsidR="00F875C9" w:rsidRPr="006E3924" w:rsidRDefault="00F875C9" w:rsidP="00F875C9">
      <w:pPr>
        <w:spacing w:after="0" w:line="240" w:lineRule="auto"/>
        <w:jc w:val="both"/>
        <w:rPr>
          <w:rFonts w:ascii="Arial" w:hAnsi="Arial" w:cs="Arial"/>
          <w:sz w:val="24"/>
          <w:szCs w:val="24"/>
          <w:lang w:val="es-ES"/>
        </w:rPr>
      </w:pPr>
    </w:p>
    <w:p w14:paraId="2FBFAE35" w14:textId="4F38CB56" w:rsidR="00F875C9" w:rsidRPr="005847A2" w:rsidRDefault="00F875C9" w:rsidP="00F875C9">
      <w:pPr>
        <w:spacing w:after="0" w:line="240" w:lineRule="auto"/>
        <w:jc w:val="both"/>
        <w:rPr>
          <w:rFonts w:ascii="Arial" w:hAnsi="Arial" w:cs="Arial"/>
          <w:i/>
          <w:iCs/>
          <w:sz w:val="24"/>
          <w:szCs w:val="24"/>
        </w:rPr>
      </w:pPr>
      <w:r>
        <w:rPr>
          <w:rFonts w:ascii="Arial" w:hAnsi="Arial" w:cs="Arial"/>
          <w:b/>
          <w:bCs/>
          <w:i/>
          <w:iCs/>
          <w:sz w:val="24"/>
          <w:szCs w:val="24"/>
        </w:rPr>
        <w:t>Pa</w:t>
      </w:r>
      <w:r w:rsidRPr="006E3924">
        <w:rPr>
          <w:rFonts w:ascii="Arial" w:hAnsi="Arial" w:cs="Arial"/>
          <w:b/>
          <w:bCs/>
          <w:i/>
          <w:iCs/>
          <w:sz w:val="24"/>
          <w:szCs w:val="24"/>
        </w:rPr>
        <w:t xml:space="preserve">rágrafo </w:t>
      </w:r>
      <w:r>
        <w:rPr>
          <w:rFonts w:ascii="Arial" w:hAnsi="Arial" w:cs="Arial"/>
          <w:b/>
          <w:bCs/>
          <w:i/>
          <w:iCs/>
          <w:sz w:val="24"/>
          <w:szCs w:val="24"/>
        </w:rPr>
        <w:t>Primero</w:t>
      </w:r>
      <w:r w:rsidRPr="006E3924">
        <w:rPr>
          <w:rFonts w:ascii="Arial" w:hAnsi="Arial" w:cs="Arial"/>
          <w:b/>
          <w:bCs/>
          <w:i/>
          <w:iCs/>
          <w:sz w:val="24"/>
          <w:szCs w:val="24"/>
        </w:rPr>
        <w:t>.</w:t>
      </w:r>
      <w:r w:rsidRPr="006E3924">
        <w:rPr>
          <w:rFonts w:ascii="Arial" w:hAnsi="Arial" w:cs="Arial"/>
          <w:i/>
          <w:iCs/>
          <w:sz w:val="24"/>
          <w:szCs w:val="24"/>
        </w:rPr>
        <w:t> </w:t>
      </w:r>
      <w:r w:rsidRPr="00F6290C">
        <w:rPr>
          <w:rFonts w:ascii="Arial" w:hAnsi="Arial" w:cs="Arial"/>
          <w:i/>
          <w:iCs/>
          <w:sz w:val="24"/>
          <w:szCs w:val="24"/>
        </w:rPr>
        <w:t xml:space="preserve">La entrada en vigencia de la </w:t>
      </w:r>
      <w:r>
        <w:rPr>
          <w:rFonts w:ascii="Arial" w:hAnsi="Arial" w:cs="Arial"/>
          <w:i/>
          <w:iCs/>
          <w:sz w:val="24"/>
          <w:szCs w:val="24"/>
        </w:rPr>
        <w:t>nueva jornada diurna y nocturna entra a regir a partir del</w:t>
      </w:r>
      <w:r w:rsidR="00114829">
        <w:rPr>
          <w:rFonts w:ascii="Arial" w:hAnsi="Arial" w:cs="Arial"/>
          <w:i/>
          <w:iCs/>
          <w:sz w:val="24"/>
          <w:szCs w:val="24"/>
        </w:rPr>
        <w:t xml:space="preserve"> 25 de diciembre del a</w:t>
      </w:r>
      <w:r w:rsidRPr="00114829">
        <w:rPr>
          <w:rFonts w:ascii="Arial" w:hAnsi="Arial" w:cs="Arial"/>
          <w:i/>
          <w:iCs/>
          <w:sz w:val="24"/>
          <w:szCs w:val="24"/>
        </w:rPr>
        <w:t>ño 202</w:t>
      </w:r>
      <w:r w:rsidR="005A1217" w:rsidRPr="00114829">
        <w:rPr>
          <w:rFonts w:ascii="Arial" w:hAnsi="Arial" w:cs="Arial"/>
          <w:i/>
          <w:iCs/>
          <w:sz w:val="24"/>
          <w:szCs w:val="24"/>
        </w:rPr>
        <w:t>5</w:t>
      </w:r>
      <w:r>
        <w:rPr>
          <w:rFonts w:ascii="Arial" w:hAnsi="Arial" w:cs="Arial"/>
          <w:i/>
          <w:iCs/>
          <w:sz w:val="24"/>
          <w:szCs w:val="24"/>
        </w:rPr>
        <w:t xml:space="preserve">.         </w:t>
      </w:r>
      <w:r w:rsidRPr="00F6290C">
        <w:rPr>
          <w:rFonts w:ascii="Arial" w:hAnsi="Arial" w:cs="Arial"/>
          <w:i/>
          <w:iCs/>
          <w:sz w:val="24"/>
          <w:szCs w:val="24"/>
        </w:rPr>
        <w:t xml:space="preserve"> </w:t>
      </w:r>
    </w:p>
    <w:p w14:paraId="678AFE0E" w14:textId="77777777" w:rsidR="00F875C9" w:rsidRPr="006E3924" w:rsidRDefault="00F875C9" w:rsidP="00F875C9">
      <w:pPr>
        <w:spacing w:after="0" w:line="240" w:lineRule="auto"/>
        <w:jc w:val="both"/>
        <w:rPr>
          <w:rFonts w:ascii="Arial" w:hAnsi="Arial" w:cs="Arial"/>
          <w:color w:val="FF0000"/>
          <w:sz w:val="24"/>
          <w:szCs w:val="24"/>
          <w:lang w:val="es-ES"/>
        </w:rPr>
      </w:pPr>
    </w:p>
    <w:p w14:paraId="5A415CA1" w14:textId="56C44578" w:rsidR="00F875C9" w:rsidRPr="00050678" w:rsidRDefault="00F875C9" w:rsidP="00F875C9">
      <w:pPr>
        <w:shd w:val="clear" w:color="auto" w:fill="FFFFFF"/>
        <w:spacing w:after="0" w:line="240" w:lineRule="auto"/>
        <w:jc w:val="both"/>
        <w:rPr>
          <w:rFonts w:ascii="Arial" w:eastAsia="Times New Roman" w:hAnsi="Arial" w:cs="Arial"/>
          <w:color w:val="333333"/>
          <w:lang w:eastAsia="es-CO"/>
        </w:rPr>
      </w:pPr>
      <w:r w:rsidRPr="006E3924">
        <w:rPr>
          <w:rFonts w:ascii="Arial" w:hAnsi="Arial" w:cs="Arial"/>
          <w:b/>
          <w:bCs/>
          <w:sz w:val="24"/>
          <w:szCs w:val="24"/>
          <w:lang w:val="es-ES"/>
        </w:rPr>
        <w:t xml:space="preserve">Artículo </w:t>
      </w:r>
      <w:r>
        <w:rPr>
          <w:rFonts w:ascii="Arial" w:hAnsi="Arial" w:cs="Arial"/>
          <w:b/>
          <w:bCs/>
          <w:sz w:val="24"/>
          <w:szCs w:val="24"/>
          <w:lang w:val="es-ES"/>
        </w:rPr>
        <w:t>23</w:t>
      </w:r>
      <w:r w:rsidRPr="006E3924">
        <w:rPr>
          <w:rFonts w:ascii="Arial" w:hAnsi="Arial" w:cs="Arial"/>
          <w:b/>
          <w:bCs/>
          <w:sz w:val="24"/>
          <w:szCs w:val="24"/>
          <w:lang w:val="es-ES"/>
        </w:rPr>
        <w:t>.</w:t>
      </w:r>
      <w:r w:rsidRPr="00050678">
        <w:rPr>
          <w:rFonts w:ascii="Arial" w:hAnsi="Arial" w:cs="Arial"/>
          <w:b/>
          <w:bCs/>
          <w:sz w:val="24"/>
          <w:szCs w:val="24"/>
          <w:lang w:val="es-ES"/>
        </w:rPr>
        <w:t xml:space="preserve"> </w:t>
      </w:r>
      <w:r w:rsidRPr="00050678">
        <w:rPr>
          <w:rFonts w:ascii="Arial" w:eastAsia="Times New Roman" w:hAnsi="Arial" w:cs="Arial"/>
          <w:b/>
          <w:bCs/>
          <w:sz w:val="24"/>
          <w:szCs w:val="24"/>
          <w:lang w:eastAsia="es-CO"/>
        </w:rPr>
        <w:t>Duración.</w:t>
      </w:r>
      <w:r w:rsidRPr="006E3924">
        <w:rPr>
          <w:rFonts w:ascii="Arial" w:eastAsia="Times New Roman" w:hAnsi="Arial" w:cs="Arial"/>
          <w:i/>
          <w:iCs/>
          <w:sz w:val="24"/>
          <w:szCs w:val="24"/>
          <w:lang w:eastAsia="es-CO"/>
        </w:rPr>
        <w:t> </w:t>
      </w:r>
      <w:r w:rsidRPr="00050678">
        <w:rPr>
          <w:rFonts w:ascii="Arial" w:eastAsia="Times New Roman" w:hAnsi="Arial" w:cs="Arial"/>
          <w:sz w:val="24"/>
          <w:szCs w:val="24"/>
          <w:lang w:eastAsia="es-CO"/>
        </w:rPr>
        <w:t xml:space="preserve">La duración máxima de la jornada ordinaria de trabajo es de ocho (8) </w:t>
      </w:r>
      <w:r w:rsidRPr="00050678">
        <w:rPr>
          <w:rFonts w:ascii="Arial" w:eastAsia="Times New Roman" w:hAnsi="Arial" w:cs="Arial"/>
          <w:color w:val="333333"/>
          <w:sz w:val="24"/>
          <w:szCs w:val="24"/>
          <w:lang w:eastAsia="es-CO"/>
        </w:rPr>
        <w:t>horas al día, sin perjuicio de lo establecido en el artículo 3° de la Ley 2101 de 2021 sobre la aplicación gradual</w:t>
      </w:r>
      <w:r w:rsidR="000964CC">
        <w:rPr>
          <w:rFonts w:ascii="Arial" w:eastAsia="Times New Roman" w:hAnsi="Arial" w:cs="Arial"/>
          <w:color w:val="333333"/>
          <w:sz w:val="24"/>
          <w:szCs w:val="24"/>
          <w:lang w:eastAsia="es-CO"/>
        </w:rPr>
        <w:t xml:space="preserve">, </w:t>
      </w:r>
      <w:r w:rsidR="001B5455" w:rsidRPr="000964CC">
        <w:rPr>
          <w:rFonts w:ascii="Arial" w:eastAsia="Times New Roman" w:hAnsi="Arial" w:cs="Arial"/>
          <w:color w:val="333333"/>
          <w:sz w:val="24"/>
          <w:szCs w:val="24"/>
          <w:lang w:eastAsia="es-CO"/>
        </w:rPr>
        <w:t>actualmente la jornada máxima es de cuarenta y cuatro (44) horas a la semana</w:t>
      </w:r>
      <w:r w:rsidR="000964CC" w:rsidRPr="000964CC">
        <w:rPr>
          <w:rFonts w:ascii="Arial" w:eastAsia="Times New Roman" w:hAnsi="Arial" w:cs="Arial"/>
          <w:color w:val="333333"/>
          <w:sz w:val="24"/>
          <w:szCs w:val="24"/>
          <w:lang w:eastAsia="es-CO"/>
        </w:rPr>
        <w:t xml:space="preserve"> entrando en vigencia a partir del 15 de julio del 2025</w:t>
      </w:r>
      <w:r w:rsidR="000964CC">
        <w:rPr>
          <w:rFonts w:ascii="Arial" w:eastAsia="Times New Roman" w:hAnsi="Arial" w:cs="Arial"/>
          <w:color w:val="333333"/>
          <w:sz w:val="24"/>
          <w:szCs w:val="24"/>
          <w:lang w:eastAsia="es-CO"/>
        </w:rPr>
        <w:t xml:space="preserve">, la cual </w:t>
      </w:r>
      <w:r w:rsidR="000964CC" w:rsidRPr="000964CC">
        <w:rPr>
          <w:rFonts w:ascii="Arial" w:eastAsia="Times New Roman" w:hAnsi="Arial" w:cs="Arial"/>
          <w:color w:val="333333"/>
          <w:sz w:val="24"/>
          <w:szCs w:val="24"/>
          <w:lang w:eastAsia="es-CO"/>
        </w:rPr>
        <w:t>se irá reduciendo progresivamente hasta llegar a las 42 horas semanales en julio de 2026, según lo establecido en la Ley 2101 de 2021.</w:t>
      </w:r>
      <w:r w:rsidRPr="00050678">
        <w:rPr>
          <w:rFonts w:ascii="Arial" w:eastAsia="Times New Roman" w:hAnsi="Arial" w:cs="Arial"/>
          <w:color w:val="333333"/>
          <w:sz w:val="24"/>
          <w:szCs w:val="24"/>
          <w:lang w:eastAsia="es-CO"/>
        </w:rPr>
        <w:t xml:space="preserve"> La jornada máxima semanal podrá ser distribuida, de común acuerdo, entre empleador y trabajador(a), de cinco (5) a seis (6) días a la semana, garantizando siempre el día de descanso y sin afectar el salario.</w:t>
      </w:r>
    </w:p>
    <w:p w14:paraId="188B601C" w14:textId="77777777" w:rsidR="00F875C9" w:rsidRPr="00050678" w:rsidRDefault="00F875C9" w:rsidP="00F875C9">
      <w:pPr>
        <w:shd w:val="clear" w:color="auto" w:fill="FFFFFF"/>
        <w:spacing w:after="0" w:line="240" w:lineRule="auto"/>
        <w:jc w:val="both"/>
        <w:rPr>
          <w:rFonts w:ascii="Arial" w:eastAsia="Times New Roman" w:hAnsi="Arial" w:cs="Arial"/>
          <w:color w:val="333333"/>
          <w:lang w:eastAsia="es-CO"/>
        </w:rPr>
      </w:pPr>
      <w:r w:rsidRPr="00050678">
        <w:rPr>
          <w:rFonts w:ascii="Arial" w:eastAsia="Times New Roman" w:hAnsi="Arial" w:cs="Arial"/>
          <w:color w:val="333333"/>
          <w:sz w:val="24"/>
          <w:szCs w:val="24"/>
          <w:lang w:eastAsia="es-CO"/>
        </w:rPr>
        <w:t> </w:t>
      </w:r>
    </w:p>
    <w:p w14:paraId="35F2E0EC"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24</w:t>
      </w:r>
      <w:r w:rsidRPr="006E3924">
        <w:rPr>
          <w:rFonts w:ascii="Arial" w:hAnsi="Arial" w:cs="Arial"/>
          <w:b/>
          <w:bCs/>
          <w:sz w:val="24"/>
          <w:szCs w:val="24"/>
          <w:lang w:val="es-ES"/>
        </w:rPr>
        <w:t>.</w:t>
      </w:r>
      <w:r>
        <w:rPr>
          <w:rFonts w:ascii="Arial" w:hAnsi="Arial" w:cs="Arial"/>
          <w:b/>
          <w:bCs/>
          <w:sz w:val="24"/>
          <w:szCs w:val="24"/>
          <w:lang w:val="es-ES"/>
        </w:rPr>
        <w:t xml:space="preserve"> </w:t>
      </w:r>
      <w:r w:rsidRPr="006E3924">
        <w:rPr>
          <w:rFonts w:ascii="Arial" w:eastAsia="Times New Roman" w:hAnsi="Arial" w:cs="Arial"/>
          <w:color w:val="333333"/>
          <w:sz w:val="24"/>
          <w:szCs w:val="24"/>
          <w:lang w:eastAsia="es-CO"/>
        </w:rPr>
        <w:t>En ningún caso las horas extras de trabajo, diurnas o nocturnas, podrán exceder de dos (2) horas diarias y doce (12) semanales</w:t>
      </w:r>
      <w:r w:rsidRPr="006E3924">
        <w:rPr>
          <w:rFonts w:ascii="Arial" w:hAnsi="Arial" w:cs="Arial"/>
          <w:sz w:val="24"/>
          <w:szCs w:val="24"/>
          <w:lang w:val="es-ES"/>
        </w:rPr>
        <w:t>.</w:t>
      </w:r>
    </w:p>
    <w:p w14:paraId="41AB93E7" w14:textId="77777777" w:rsidR="00F875C9" w:rsidRPr="006E3924" w:rsidRDefault="00F875C9" w:rsidP="00F875C9">
      <w:pPr>
        <w:spacing w:after="0" w:line="240" w:lineRule="auto"/>
        <w:jc w:val="both"/>
        <w:rPr>
          <w:rFonts w:ascii="Arial" w:hAnsi="Arial" w:cs="Arial"/>
          <w:color w:val="FF0000"/>
          <w:sz w:val="24"/>
          <w:szCs w:val="24"/>
          <w:lang w:val="es-ES"/>
        </w:rPr>
      </w:pPr>
    </w:p>
    <w:p w14:paraId="6E55DA69"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25</w:t>
      </w:r>
      <w:r w:rsidRPr="006E3924">
        <w:rPr>
          <w:rFonts w:ascii="Arial" w:hAnsi="Arial" w:cs="Arial"/>
          <w:b/>
          <w:bCs/>
          <w:sz w:val="24"/>
          <w:szCs w:val="24"/>
          <w:lang w:val="es-ES"/>
        </w:rPr>
        <w:t>.</w:t>
      </w:r>
      <w:r w:rsidRPr="006E3924">
        <w:rPr>
          <w:rFonts w:ascii="Arial" w:hAnsi="Arial" w:cs="Arial"/>
          <w:sz w:val="24"/>
          <w:szCs w:val="24"/>
          <w:lang w:val="es-ES"/>
        </w:rPr>
        <w:t xml:space="preserve"> Tasas y Liquidación de recargos.</w:t>
      </w:r>
    </w:p>
    <w:p w14:paraId="6EA8D1A6" w14:textId="77777777" w:rsidR="00F875C9" w:rsidRPr="006E3924" w:rsidRDefault="00F875C9" w:rsidP="00F875C9">
      <w:pPr>
        <w:spacing w:after="0" w:line="240" w:lineRule="auto"/>
        <w:jc w:val="both"/>
        <w:rPr>
          <w:rFonts w:ascii="Arial" w:hAnsi="Arial" w:cs="Arial"/>
          <w:sz w:val="24"/>
          <w:szCs w:val="24"/>
          <w:lang w:val="es-ES"/>
        </w:rPr>
      </w:pPr>
    </w:p>
    <w:p w14:paraId="5D7FAF89"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 xml:space="preserve">1. El trabajo extra diurno se remunera con un recargo del veinticinco por ciento (25%) sobre el valor del trabajo ordinario diurno. </w:t>
      </w:r>
    </w:p>
    <w:p w14:paraId="067DF9B5" w14:textId="77777777" w:rsidR="00F875C9" w:rsidRPr="006E3924" w:rsidRDefault="00F875C9" w:rsidP="00F875C9">
      <w:pPr>
        <w:spacing w:after="0" w:line="240" w:lineRule="auto"/>
        <w:jc w:val="both"/>
        <w:rPr>
          <w:rFonts w:ascii="Arial" w:hAnsi="Arial" w:cs="Arial"/>
          <w:sz w:val="24"/>
          <w:szCs w:val="24"/>
          <w:lang w:val="es-ES"/>
        </w:rPr>
      </w:pPr>
    </w:p>
    <w:p w14:paraId="29E14D8D"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2°. El trabajo extra nocturno, por el solo hecho de ser nocturno se remunera con un recargo del treintaicinco por ciento (35%) sobre el valor del trabajo diurno.</w:t>
      </w:r>
    </w:p>
    <w:p w14:paraId="4368E7EC" w14:textId="77777777" w:rsidR="00F875C9" w:rsidRPr="006E3924" w:rsidRDefault="00F875C9" w:rsidP="00F875C9">
      <w:pPr>
        <w:spacing w:after="0" w:line="240" w:lineRule="auto"/>
        <w:jc w:val="both"/>
        <w:rPr>
          <w:rFonts w:ascii="Arial" w:hAnsi="Arial" w:cs="Arial"/>
          <w:sz w:val="24"/>
          <w:szCs w:val="24"/>
          <w:lang w:val="es-ES"/>
        </w:rPr>
      </w:pPr>
    </w:p>
    <w:p w14:paraId="2A963070"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Cada uno de los recargos antedichos se produce de manera exclusiva, es decir, sin acumularlo con algún otro (artículo 24, Ley 50 de 1990).</w:t>
      </w:r>
    </w:p>
    <w:p w14:paraId="5ECCFB26" w14:textId="77777777" w:rsidR="00F875C9" w:rsidRPr="006E3924" w:rsidRDefault="00F875C9" w:rsidP="00F875C9">
      <w:pPr>
        <w:spacing w:after="0" w:line="240" w:lineRule="auto"/>
        <w:jc w:val="both"/>
        <w:rPr>
          <w:rFonts w:ascii="Arial" w:hAnsi="Arial" w:cs="Arial"/>
          <w:color w:val="FF0000"/>
          <w:sz w:val="24"/>
          <w:szCs w:val="24"/>
          <w:lang w:val="es-ES"/>
        </w:rPr>
      </w:pPr>
    </w:p>
    <w:p w14:paraId="78CBBF10"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26</w:t>
      </w:r>
      <w:r w:rsidRPr="006E3924">
        <w:rPr>
          <w:rFonts w:ascii="Arial" w:hAnsi="Arial" w:cs="Arial"/>
          <w:b/>
          <w:bCs/>
          <w:sz w:val="24"/>
          <w:szCs w:val="24"/>
          <w:lang w:val="es-ES"/>
        </w:rPr>
        <w:t>.</w:t>
      </w:r>
      <w:r w:rsidRPr="006E3924">
        <w:rPr>
          <w:rFonts w:ascii="Arial" w:hAnsi="Arial" w:cs="Arial"/>
          <w:sz w:val="24"/>
          <w:szCs w:val="24"/>
          <w:lang w:val="es-ES"/>
        </w:rPr>
        <w:t xml:space="preserve"> El pago del trabajo suplementario o de horas extras y el del recargo por trabajo nocturno debe efectuarse junto con el salario ordinario del periodo en que se han causado, o a más tardar con el salario del período siguiente.</w:t>
      </w:r>
    </w:p>
    <w:p w14:paraId="3B6DB5FC" w14:textId="77777777" w:rsidR="00F875C9" w:rsidRPr="006E3924" w:rsidRDefault="00F875C9" w:rsidP="00F875C9">
      <w:pPr>
        <w:spacing w:after="0" w:line="240" w:lineRule="auto"/>
        <w:jc w:val="both"/>
        <w:rPr>
          <w:rFonts w:ascii="Arial" w:hAnsi="Arial" w:cs="Arial"/>
          <w:sz w:val="24"/>
          <w:szCs w:val="24"/>
          <w:lang w:val="es-ES"/>
        </w:rPr>
      </w:pPr>
    </w:p>
    <w:p w14:paraId="7AEB510C" w14:textId="77777777" w:rsidR="00F875C9" w:rsidRDefault="00F875C9" w:rsidP="00F875C9">
      <w:pPr>
        <w:spacing w:after="0" w:line="240" w:lineRule="auto"/>
        <w:jc w:val="both"/>
        <w:rPr>
          <w:rFonts w:ascii="Arial" w:hAnsi="Arial" w:cs="Arial"/>
          <w:sz w:val="24"/>
          <w:szCs w:val="24"/>
          <w:lang w:val="es-ES"/>
        </w:rPr>
      </w:pPr>
      <w:r>
        <w:rPr>
          <w:rFonts w:ascii="Arial" w:hAnsi="Arial" w:cs="Arial"/>
          <w:b/>
          <w:bCs/>
          <w:sz w:val="24"/>
          <w:szCs w:val="24"/>
          <w:lang w:val="es-ES"/>
        </w:rPr>
        <w:t>P</w:t>
      </w:r>
      <w:r w:rsidRPr="006E3924">
        <w:rPr>
          <w:rFonts w:ascii="Arial" w:hAnsi="Arial" w:cs="Arial"/>
          <w:b/>
          <w:bCs/>
          <w:sz w:val="24"/>
          <w:szCs w:val="24"/>
          <w:lang w:val="es-ES"/>
        </w:rPr>
        <w:t>arágrafo</w:t>
      </w:r>
      <w:r>
        <w:rPr>
          <w:rFonts w:ascii="Arial" w:hAnsi="Arial" w:cs="Arial"/>
          <w:b/>
          <w:bCs/>
          <w:sz w:val="24"/>
          <w:szCs w:val="24"/>
          <w:lang w:val="es-ES"/>
        </w:rPr>
        <w:t xml:space="preserve"> Primero</w:t>
      </w:r>
      <w:r w:rsidRPr="006E3924">
        <w:rPr>
          <w:rFonts w:ascii="Arial" w:hAnsi="Arial" w:cs="Arial"/>
          <w:b/>
          <w:bCs/>
          <w:sz w:val="24"/>
          <w:szCs w:val="24"/>
          <w:lang w:val="es-ES"/>
        </w:rPr>
        <w:t xml:space="preserve">. </w:t>
      </w:r>
      <w:r w:rsidRPr="006E3924">
        <w:rPr>
          <w:rFonts w:ascii="Arial" w:hAnsi="Arial" w:cs="Arial"/>
          <w:sz w:val="24"/>
          <w:szCs w:val="24"/>
          <w:lang w:val="es-ES"/>
        </w:rPr>
        <w:t>La</w:t>
      </w:r>
      <w:r>
        <w:rPr>
          <w:rFonts w:ascii="Arial" w:hAnsi="Arial" w:cs="Arial"/>
          <w:sz w:val="24"/>
          <w:szCs w:val="24"/>
          <w:lang w:val="es-ES"/>
        </w:rPr>
        <w:t xml:space="preserve"> empresa </w:t>
      </w:r>
      <w:r w:rsidRPr="006E3924">
        <w:rPr>
          <w:rFonts w:ascii="Arial" w:hAnsi="Arial" w:cs="Arial"/>
          <w:sz w:val="24"/>
          <w:szCs w:val="24"/>
          <w:lang w:val="es-ES"/>
        </w:rPr>
        <w:t>podrá implantar turnos especiales de trabajo nocturno, de acuerdo con lo previsto por el Decreto 2352 de 1965.</w:t>
      </w:r>
    </w:p>
    <w:p w14:paraId="309124A8" w14:textId="77777777" w:rsidR="00F875C9" w:rsidRPr="00273696" w:rsidRDefault="00F875C9" w:rsidP="00F875C9">
      <w:pPr>
        <w:spacing w:after="0" w:line="240" w:lineRule="auto"/>
        <w:jc w:val="both"/>
        <w:rPr>
          <w:rFonts w:ascii="Arial" w:hAnsi="Arial" w:cs="Arial"/>
          <w:sz w:val="24"/>
          <w:szCs w:val="24"/>
          <w:lang w:val="es-ES"/>
        </w:rPr>
      </w:pPr>
    </w:p>
    <w:p w14:paraId="4B381F11" w14:textId="77777777" w:rsidR="00F875C9" w:rsidRPr="00273696" w:rsidRDefault="00F875C9" w:rsidP="00F875C9">
      <w:pPr>
        <w:spacing w:after="0" w:line="240" w:lineRule="auto"/>
        <w:jc w:val="both"/>
        <w:rPr>
          <w:rFonts w:ascii="Arial" w:hAnsi="Arial" w:cs="Arial"/>
          <w:sz w:val="24"/>
          <w:szCs w:val="24"/>
          <w:lang w:val="es-ES"/>
        </w:rPr>
      </w:pPr>
      <w:r>
        <w:rPr>
          <w:rFonts w:ascii="Arial" w:hAnsi="Arial" w:cs="Arial"/>
          <w:b/>
          <w:bCs/>
          <w:sz w:val="24"/>
          <w:szCs w:val="24"/>
          <w:lang w:val="es-ES"/>
        </w:rPr>
        <w:t>P</w:t>
      </w:r>
      <w:r w:rsidRPr="00273696">
        <w:rPr>
          <w:rFonts w:ascii="Arial" w:hAnsi="Arial" w:cs="Arial"/>
          <w:b/>
          <w:bCs/>
          <w:sz w:val="24"/>
          <w:szCs w:val="24"/>
          <w:lang w:val="es-ES"/>
        </w:rPr>
        <w:t xml:space="preserve">arágrafo </w:t>
      </w:r>
      <w:r>
        <w:rPr>
          <w:rFonts w:ascii="Arial" w:hAnsi="Arial" w:cs="Arial"/>
          <w:b/>
          <w:bCs/>
          <w:sz w:val="24"/>
          <w:szCs w:val="24"/>
          <w:lang w:val="es-ES"/>
        </w:rPr>
        <w:t>Segundo</w:t>
      </w:r>
      <w:r w:rsidRPr="00273696">
        <w:rPr>
          <w:rFonts w:ascii="Arial" w:hAnsi="Arial" w:cs="Arial"/>
          <w:b/>
          <w:bCs/>
          <w:sz w:val="24"/>
          <w:szCs w:val="24"/>
          <w:lang w:val="es-ES"/>
        </w:rPr>
        <w:t xml:space="preserve">. </w:t>
      </w:r>
      <w:r w:rsidRPr="00273696">
        <w:rPr>
          <w:rFonts w:ascii="Arial" w:hAnsi="Arial" w:cs="Arial"/>
          <w:sz w:val="24"/>
          <w:szCs w:val="24"/>
          <w:lang w:val="es-ES"/>
        </w:rPr>
        <w:t>La empresa reitera que el trabajo suplementario o de horas extras debe ser autorizado por escrito por el jefe de área.</w:t>
      </w:r>
    </w:p>
    <w:p w14:paraId="430CA771" w14:textId="77777777" w:rsidR="00F875C9" w:rsidRPr="006E3924" w:rsidRDefault="00F875C9" w:rsidP="00F875C9">
      <w:pPr>
        <w:spacing w:after="0" w:line="240" w:lineRule="auto"/>
        <w:jc w:val="both"/>
        <w:rPr>
          <w:rFonts w:ascii="Arial" w:hAnsi="Arial" w:cs="Arial"/>
          <w:color w:val="FF0000"/>
          <w:sz w:val="24"/>
          <w:szCs w:val="24"/>
          <w:lang w:val="es-ES"/>
        </w:rPr>
      </w:pPr>
    </w:p>
    <w:p w14:paraId="578072D7" w14:textId="77777777" w:rsidR="00F875C9" w:rsidRPr="006E3924" w:rsidRDefault="00F875C9" w:rsidP="00F875C9">
      <w:pPr>
        <w:spacing w:after="0" w:line="240" w:lineRule="auto"/>
        <w:jc w:val="both"/>
        <w:rPr>
          <w:rFonts w:ascii="Arial" w:hAnsi="Arial" w:cs="Arial"/>
          <w:color w:val="FF0000"/>
          <w:sz w:val="24"/>
          <w:szCs w:val="24"/>
          <w:lang w:val="es-ES"/>
        </w:rPr>
      </w:pPr>
    </w:p>
    <w:p w14:paraId="75C2854F" w14:textId="77777777" w:rsidR="00F875C9" w:rsidRPr="006E3924" w:rsidRDefault="00F875C9" w:rsidP="00F875C9">
      <w:pPr>
        <w:spacing w:after="0" w:line="240" w:lineRule="auto"/>
        <w:jc w:val="center"/>
        <w:rPr>
          <w:rFonts w:ascii="Arial" w:hAnsi="Arial" w:cs="Arial"/>
          <w:b/>
          <w:bCs/>
          <w:sz w:val="24"/>
          <w:szCs w:val="24"/>
          <w:lang w:val="es-ES"/>
        </w:rPr>
      </w:pPr>
      <w:r w:rsidRPr="006E3924">
        <w:rPr>
          <w:rFonts w:ascii="Arial" w:hAnsi="Arial" w:cs="Arial"/>
          <w:b/>
          <w:bCs/>
          <w:sz w:val="24"/>
          <w:szCs w:val="24"/>
          <w:lang w:val="es-ES"/>
        </w:rPr>
        <w:t>CAPITULO VI</w:t>
      </w:r>
      <w:r>
        <w:rPr>
          <w:rFonts w:ascii="Arial" w:hAnsi="Arial" w:cs="Arial"/>
          <w:b/>
          <w:bCs/>
          <w:sz w:val="24"/>
          <w:szCs w:val="24"/>
          <w:lang w:val="es-ES"/>
        </w:rPr>
        <w:t>I</w:t>
      </w:r>
    </w:p>
    <w:p w14:paraId="4281146C" w14:textId="77777777" w:rsidR="00F875C9" w:rsidRPr="006E3924" w:rsidRDefault="00F875C9" w:rsidP="00DA64D8">
      <w:pPr>
        <w:pStyle w:val="Ttulo1"/>
      </w:pPr>
      <w:bookmarkStart w:id="9" w:name="_Toc206686757"/>
      <w:r w:rsidRPr="006E3924">
        <w:t>DÍAS DE DESCANSO LEGALMENTE OBLIGATORIOS</w:t>
      </w:r>
      <w:bookmarkEnd w:id="9"/>
    </w:p>
    <w:p w14:paraId="6CF93C49" w14:textId="77777777" w:rsidR="00F875C9" w:rsidRPr="006E3924" w:rsidRDefault="00F875C9" w:rsidP="00F875C9">
      <w:pPr>
        <w:spacing w:after="0" w:line="240" w:lineRule="auto"/>
        <w:jc w:val="center"/>
        <w:rPr>
          <w:rFonts w:ascii="Arial" w:hAnsi="Arial" w:cs="Arial"/>
          <w:sz w:val="24"/>
          <w:szCs w:val="24"/>
          <w:lang w:val="es-ES"/>
        </w:rPr>
      </w:pPr>
    </w:p>
    <w:p w14:paraId="308AC08B"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27</w:t>
      </w:r>
      <w:r w:rsidRPr="006E3924">
        <w:rPr>
          <w:rFonts w:ascii="Arial" w:hAnsi="Arial" w:cs="Arial"/>
          <w:b/>
          <w:bCs/>
          <w:sz w:val="24"/>
          <w:szCs w:val="24"/>
          <w:lang w:val="es-ES"/>
        </w:rPr>
        <w:t>.</w:t>
      </w:r>
      <w:r w:rsidRPr="006E3924">
        <w:rPr>
          <w:rFonts w:ascii="Arial" w:hAnsi="Arial" w:cs="Arial"/>
          <w:sz w:val="24"/>
          <w:szCs w:val="24"/>
          <w:lang w:val="es-ES"/>
        </w:rPr>
        <w:t xml:space="preserve"> Serán de descanso obligatorio remunerado, los domingos y días de fiesta que sean reconocidos como tales en nuestra legislación laboral.</w:t>
      </w:r>
    </w:p>
    <w:p w14:paraId="5609706F" w14:textId="77777777" w:rsidR="00F875C9" w:rsidRPr="006E3924" w:rsidRDefault="00F875C9" w:rsidP="00F875C9">
      <w:pPr>
        <w:spacing w:after="0" w:line="240" w:lineRule="auto"/>
        <w:jc w:val="both"/>
        <w:rPr>
          <w:rFonts w:ascii="Arial" w:hAnsi="Arial" w:cs="Arial"/>
          <w:sz w:val="24"/>
          <w:szCs w:val="24"/>
          <w:lang w:val="es-ES"/>
        </w:rPr>
      </w:pPr>
    </w:p>
    <w:p w14:paraId="432B274B"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1°. Todo trabajador tiene derecho al descanso remunerado en los siguientes días de fiesta de carácter civil o religioso: 1o. de enero, 6 de enero; 19 de marzo, 1o. de mayo, 29 de junio, 20 de julio, 7 de agosto, 15 de agosto, 12 de octubre, 1o. de noviembre, 11 de noviembre, 8 y 25 de diciembre, además de los días jueves y viernes santos, Ascensión del Señor, Corpus Christi y Sagrado Corazón de Jesús.</w:t>
      </w:r>
    </w:p>
    <w:p w14:paraId="698F4155" w14:textId="77777777" w:rsidR="00F875C9" w:rsidRPr="006E3924" w:rsidRDefault="00F875C9" w:rsidP="00F875C9">
      <w:pPr>
        <w:spacing w:after="0" w:line="240" w:lineRule="auto"/>
        <w:jc w:val="both"/>
        <w:rPr>
          <w:rFonts w:ascii="Arial" w:hAnsi="Arial" w:cs="Arial"/>
          <w:sz w:val="24"/>
          <w:szCs w:val="24"/>
          <w:lang w:val="es-ES"/>
        </w:rPr>
      </w:pPr>
    </w:p>
    <w:p w14:paraId="37CA58F5"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2°. Pero el descanso remunerado del seis (6) de enero, diecinueve (19) de marzo, veintinueve (29) de junio, quince (15) de agosto, doce (12) de octubre, primero (1) de noviembre, once (11) de noviembre, Ascensión del Señor, Corpus Christi y Sagrado Corazón de Jesús, cuando no caigan en días lunes se trasladarán al lunes siguiente a dicho día. Cuando las mencionadas festividades caigan en Domingo, el descanso remunerado, igualmente se trasladará al lunes.</w:t>
      </w:r>
    </w:p>
    <w:p w14:paraId="68C38B3D" w14:textId="77777777" w:rsidR="00F875C9" w:rsidRPr="006E3924" w:rsidRDefault="00F875C9" w:rsidP="00F875C9">
      <w:pPr>
        <w:spacing w:after="0" w:line="240" w:lineRule="auto"/>
        <w:jc w:val="both"/>
        <w:rPr>
          <w:rFonts w:ascii="Arial" w:hAnsi="Arial" w:cs="Arial"/>
          <w:sz w:val="24"/>
          <w:szCs w:val="24"/>
          <w:lang w:val="es-ES"/>
        </w:rPr>
      </w:pPr>
    </w:p>
    <w:p w14:paraId="30C19401"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3°. Las prestaciones y derechos que para el trabajador originen el trabajo en los días festivos, se reconocerá en relación al día de descanso remunerado establecido en el inciso anterior (Ley 51 de 1983).</w:t>
      </w:r>
    </w:p>
    <w:p w14:paraId="0D57B2F9" w14:textId="77777777" w:rsidR="00F875C9" w:rsidRPr="006E3924" w:rsidRDefault="00F875C9" w:rsidP="00F875C9">
      <w:pPr>
        <w:spacing w:after="0" w:line="240" w:lineRule="auto"/>
        <w:jc w:val="both"/>
        <w:rPr>
          <w:rFonts w:ascii="Arial" w:hAnsi="Arial" w:cs="Arial"/>
          <w:sz w:val="24"/>
          <w:szCs w:val="24"/>
          <w:lang w:val="es-ES"/>
        </w:rPr>
      </w:pPr>
    </w:p>
    <w:p w14:paraId="7879AE4E" w14:textId="77777777" w:rsidR="00F875C9" w:rsidRPr="006E3924" w:rsidRDefault="00F875C9" w:rsidP="00F875C9">
      <w:pPr>
        <w:spacing w:after="0" w:line="240" w:lineRule="auto"/>
        <w:jc w:val="both"/>
        <w:rPr>
          <w:rFonts w:ascii="Arial" w:hAnsi="Arial" w:cs="Arial"/>
          <w:sz w:val="24"/>
          <w:szCs w:val="24"/>
          <w:lang w:val="es-ES"/>
        </w:rPr>
      </w:pPr>
      <w:r>
        <w:rPr>
          <w:rFonts w:ascii="Arial" w:hAnsi="Arial" w:cs="Arial"/>
          <w:b/>
          <w:bCs/>
          <w:sz w:val="24"/>
          <w:szCs w:val="24"/>
          <w:lang w:val="es-ES"/>
        </w:rPr>
        <w:t>P</w:t>
      </w:r>
      <w:r w:rsidRPr="006E3924">
        <w:rPr>
          <w:rFonts w:ascii="Arial" w:hAnsi="Arial" w:cs="Arial"/>
          <w:b/>
          <w:bCs/>
          <w:sz w:val="24"/>
          <w:szCs w:val="24"/>
          <w:lang w:val="es-ES"/>
        </w:rPr>
        <w:t xml:space="preserve">arágrafo </w:t>
      </w:r>
      <w:r>
        <w:rPr>
          <w:rFonts w:ascii="Arial" w:hAnsi="Arial" w:cs="Arial"/>
          <w:b/>
          <w:bCs/>
          <w:sz w:val="24"/>
          <w:szCs w:val="24"/>
          <w:lang w:val="es-ES"/>
        </w:rPr>
        <w:t>P</w:t>
      </w:r>
      <w:r w:rsidRPr="006E3924">
        <w:rPr>
          <w:rFonts w:ascii="Arial" w:hAnsi="Arial" w:cs="Arial"/>
          <w:b/>
          <w:bCs/>
          <w:sz w:val="24"/>
          <w:szCs w:val="24"/>
          <w:lang w:val="es-ES"/>
        </w:rPr>
        <w:t xml:space="preserve">rimero. </w:t>
      </w:r>
      <w:r w:rsidRPr="006E3924">
        <w:rPr>
          <w:rFonts w:ascii="Arial" w:hAnsi="Arial" w:cs="Arial"/>
          <w:sz w:val="24"/>
          <w:szCs w:val="24"/>
          <w:lang w:val="es-ES"/>
        </w:rPr>
        <w:t>Cuando la jornada de trabajo convenida por las partes, en días u horas, no implique la prestación de servicios en todos los días laborables de la semana, el trabajador tendrá derecho a la remuneración del descanso dominical en proporción al tiempo laborado (artículo 26, numeral 50 de la Ley 50 de 1990).</w:t>
      </w:r>
    </w:p>
    <w:p w14:paraId="6F20DAD9" w14:textId="77777777" w:rsidR="00F875C9" w:rsidRPr="006E3924" w:rsidRDefault="00F875C9" w:rsidP="00F875C9">
      <w:pPr>
        <w:spacing w:after="0" w:line="240" w:lineRule="auto"/>
        <w:jc w:val="both"/>
        <w:rPr>
          <w:rFonts w:ascii="Arial" w:hAnsi="Arial" w:cs="Arial"/>
          <w:sz w:val="24"/>
          <w:szCs w:val="24"/>
          <w:lang w:val="es-ES"/>
        </w:rPr>
      </w:pPr>
    </w:p>
    <w:p w14:paraId="5A78A20E" w14:textId="77777777" w:rsidR="00F875C9" w:rsidRPr="006E3924" w:rsidRDefault="00F875C9" w:rsidP="00F875C9">
      <w:pPr>
        <w:spacing w:after="0" w:line="240" w:lineRule="auto"/>
        <w:jc w:val="both"/>
        <w:rPr>
          <w:rFonts w:ascii="Arial" w:hAnsi="Arial" w:cs="Arial"/>
          <w:sz w:val="24"/>
          <w:szCs w:val="24"/>
          <w:lang w:val="es-ES"/>
        </w:rPr>
      </w:pPr>
      <w:r>
        <w:rPr>
          <w:rFonts w:ascii="Arial" w:hAnsi="Arial" w:cs="Arial"/>
          <w:b/>
          <w:bCs/>
          <w:sz w:val="24"/>
          <w:szCs w:val="24"/>
          <w:lang w:val="es-ES"/>
        </w:rPr>
        <w:t>P</w:t>
      </w:r>
      <w:r w:rsidRPr="006E3924">
        <w:rPr>
          <w:rFonts w:ascii="Arial" w:hAnsi="Arial" w:cs="Arial"/>
          <w:b/>
          <w:bCs/>
          <w:sz w:val="24"/>
          <w:szCs w:val="24"/>
          <w:lang w:val="es-ES"/>
        </w:rPr>
        <w:t xml:space="preserve">arágrafo </w:t>
      </w:r>
      <w:r>
        <w:rPr>
          <w:rFonts w:ascii="Arial" w:hAnsi="Arial" w:cs="Arial"/>
          <w:b/>
          <w:bCs/>
          <w:sz w:val="24"/>
          <w:szCs w:val="24"/>
          <w:lang w:val="es-ES"/>
        </w:rPr>
        <w:t>S</w:t>
      </w:r>
      <w:r w:rsidRPr="006E3924">
        <w:rPr>
          <w:rFonts w:ascii="Arial" w:hAnsi="Arial" w:cs="Arial"/>
          <w:b/>
          <w:bCs/>
          <w:sz w:val="24"/>
          <w:szCs w:val="24"/>
          <w:lang w:val="es-ES"/>
        </w:rPr>
        <w:t xml:space="preserve">egundo. </w:t>
      </w:r>
      <w:r w:rsidRPr="006E3924">
        <w:rPr>
          <w:rFonts w:ascii="Arial" w:hAnsi="Arial" w:cs="Arial"/>
          <w:sz w:val="24"/>
          <w:szCs w:val="24"/>
          <w:lang w:val="es-ES"/>
        </w:rPr>
        <w:t>Cuando la jornada de trabajo se amplíe por acuerdo entre empleadores y trabajadores a diez horas (10) diarias, no se podrá laborar en el mismo día horas extras. (Art 22 Ley 50 de 1990).</w:t>
      </w:r>
    </w:p>
    <w:p w14:paraId="60EDCA3A" w14:textId="77777777" w:rsidR="00F875C9" w:rsidRPr="006E3924" w:rsidRDefault="00F875C9" w:rsidP="00F875C9">
      <w:pPr>
        <w:spacing w:after="0" w:line="240" w:lineRule="auto"/>
        <w:jc w:val="both"/>
        <w:rPr>
          <w:rFonts w:ascii="Arial" w:hAnsi="Arial" w:cs="Arial"/>
          <w:sz w:val="24"/>
          <w:szCs w:val="24"/>
          <w:lang w:val="es-ES"/>
        </w:rPr>
      </w:pPr>
    </w:p>
    <w:p w14:paraId="1D73F66D"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28</w:t>
      </w:r>
      <w:r w:rsidRPr="006E3924">
        <w:rPr>
          <w:rFonts w:ascii="Arial" w:hAnsi="Arial" w:cs="Arial"/>
          <w:b/>
          <w:bCs/>
          <w:sz w:val="24"/>
          <w:szCs w:val="24"/>
          <w:lang w:val="es-ES"/>
        </w:rPr>
        <w:t>.</w:t>
      </w:r>
      <w:r w:rsidRPr="006E3924">
        <w:rPr>
          <w:rFonts w:ascii="Arial" w:hAnsi="Arial" w:cs="Arial"/>
          <w:sz w:val="24"/>
          <w:szCs w:val="24"/>
          <w:lang w:val="es-ES"/>
        </w:rPr>
        <w:t xml:space="preserve"> El descanso en los días domingos y los demás días expresados en el artículo 15 de este reglamento, tiene una duración mínima de 24 horas, salvo la excepción consagrada en el literal c) del artículo 20 de la Ley 50 de 1990.</w:t>
      </w:r>
    </w:p>
    <w:p w14:paraId="04C187E5" w14:textId="77777777" w:rsidR="00F875C9" w:rsidRPr="006E3924" w:rsidRDefault="00F875C9" w:rsidP="00F875C9">
      <w:pPr>
        <w:spacing w:after="0" w:line="240" w:lineRule="auto"/>
        <w:jc w:val="both"/>
        <w:rPr>
          <w:rFonts w:ascii="Arial" w:hAnsi="Arial" w:cs="Arial"/>
          <w:sz w:val="24"/>
          <w:szCs w:val="24"/>
          <w:lang w:val="es-ES"/>
        </w:rPr>
      </w:pPr>
    </w:p>
    <w:p w14:paraId="0F871CEF" w14:textId="77777777" w:rsidR="00F875C9" w:rsidRPr="006E3924" w:rsidRDefault="00F875C9" w:rsidP="00F875C9">
      <w:pPr>
        <w:shd w:val="clear" w:color="auto" w:fill="FFFFFF"/>
        <w:spacing w:after="0" w:line="240" w:lineRule="auto"/>
        <w:jc w:val="both"/>
        <w:rPr>
          <w:rFonts w:ascii="Arial" w:eastAsia="Times New Roman" w:hAnsi="Arial" w:cs="Arial"/>
          <w:color w:val="333333"/>
          <w:lang w:eastAsia="es-CO"/>
        </w:rPr>
      </w:pPr>
      <w:r w:rsidRPr="006E3924">
        <w:rPr>
          <w:rFonts w:ascii="Arial" w:hAnsi="Arial" w:cs="Arial"/>
          <w:b/>
          <w:bCs/>
          <w:sz w:val="24"/>
          <w:szCs w:val="24"/>
          <w:lang w:val="es-ES"/>
        </w:rPr>
        <w:t xml:space="preserve">Artículo </w:t>
      </w:r>
      <w:r>
        <w:rPr>
          <w:rFonts w:ascii="Arial" w:hAnsi="Arial" w:cs="Arial"/>
          <w:b/>
          <w:bCs/>
          <w:sz w:val="24"/>
          <w:szCs w:val="24"/>
          <w:lang w:val="es-ES"/>
        </w:rPr>
        <w:t>29</w:t>
      </w:r>
      <w:r w:rsidRPr="006E3924">
        <w:rPr>
          <w:rFonts w:ascii="Arial" w:hAnsi="Arial" w:cs="Arial"/>
          <w:b/>
          <w:bCs/>
          <w:sz w:val="24"/>
          <w:szCs w:val="24"/>
          <w:lang w:val="es-ES"/>
        </w:rPr>
        <w:t xml:space="preserve">. Remuneración en días de descanso obligatorio. </w:t>
      </w:r>
    </w:p>
    <w:p w14:paraId="4D6DADE7" w14:textId="77777777" w:rsidR="00F875C9" w:rsidRPr="002A34DE" w:rsidRDefault="00F875C9" w:rsidP="00F875C9">
      <w:pPr>
        <w:shd w:val="clear" w:color="auto" w:fill="FFFFFF"/>
        <w:spacing w:after="0" w:line="240" w:lineRule="auto"/>
        <w:jc w:val="both"/>
        <w:rPr>
          <w:rFonts w:ascii="Arial" w:eastAsia="Times New Roman" w:hAnsi="Arial" w:cs="Arial"/>
          <w:color w:val="333333"/>
          <w:lang w:eastAsia="es-CO"/>
        </w:rPr>
      </w:pPr>
      <w:r w:rsidRPr="002A34DE">
        <w:rPr>
          <w:rFonts w:ascii="Arial" w:eastAsia="Times New Roman" w:hAnsi="Arial" w:cs="Arial"/>
          <w:color w:val="333333"/>
          <w:sz w:val="24"/>
          <w:szCs w:val="24"/>
          <w:lang w:eastAsia="es-CO"/>
        </w:rPr>
        <w:t> </w:t>
      </w:r>
    </w:p>
    <w:p w14:paraId="03B54FC9" w14:textId="77777777" w:rsidR="00F875C9" w:rsidRPr="002A34DE" w:rsidRDefault="00F875C9" w:rsidP="00F875C9">
      <w:pPr>
        <w:shd w:val="clear" w:color="auto" w:fill="FFFFFF"/>
        <w:spacing w:after="0" w:line="240" w:lineRule="auto"/>
        <w:jc w:val="both"/>
        <w:rPr>
          <w:rFonts w:ascii="Arial" w:eastAsia="Times New Roman" w:hAnsi="Arial" w:cs="Arial"/>
          <w:color w:val="333333"/>
          <w:lang w:eastAsia="es-CO"/>
        </w:rPr>
      </w:pPr>
      <w:r w:rsidRPr="002A34DE">
        <w:rPr>
          <w:rFonts w:ascii="Arial" w:eastAsia="Times New Roman" w:hAnsi="Arial" w:cs="Arial"/>
          <w:color w:val="333333"/>
          <w:sz w:val="24"/>
          <w:szCs w:val="24"/>
          <w:lang w:eastAsia="es-CO"/>
        </w:rPr>
        <w:t>1. El trabajo en día de descanso obligatorio, o días de fiesta se remunera con un recargo del ciento por ciento (100%) sobre el salario ordinario en proporción a las horas laboradas, sin perjuicio del salario ordinario a que tenga derecho el trabajador por haber laborado la semana completa.</w:t>
      </w:r>
    </w:p>
    <w:p w14:paraId="5DC295D4" w14:textId="77777777" w:rsidR="00F875C9" w:rsidRPr="002A34DE" w:rsidRDefault="00F875C9" w:rsidP="00F875C9">
      <w:pPr>
        <w:shd w:val="clear" w:color="auto" w:fill="FFFFFF"/>
        <w:spacing w:after="0" w:line="240" w:lineRule="auto"/>
        <w:jc w:val="both"/>
        <w:rPr>
          <w:rFonts w:ascii="Arial" w:eastAsia="Times New Roman" w:hAnsi="Arial" w:cs="Arial"/>
          <w:color w:val="333333"/>
          <w:lang w:eastAsia="es-CO"/>
        </w:rPr>
      </w:pPr>
      <w:r w:rsidRPr="002A34DE">
        <w:rPr>
          <w:rFonts w:ascii="Arial" w:eastAsia="Times New Roman" w:hAnsi="Arial" w:cs="Arial"/>
          <w:color w:val="333333"/>
          <w:sz w:val="24"/>
          <w:szCs w:val="24"/>
          <w:lang w:eastAsia="es-CO"/>
        </w:rPr>
        <w:t> </w:t>
      </w:r>
    </w:p>
    <w:p w14:paraId="0CFACE9E" w14:textId="77777777" w:rsidR="00F875C9" w:rsidRPr="002A34DE" w:rsidRDefault="00F875C9" w:rsidP="00F875C9">
      <w:pPr>
        <w:shd w:val="clear" w:color="auto" w:fill="FFFFFF"/>
        <w:spacing w:after="0" w:line="240" w:lineRule="auto"/>
        <w:jc w:val="both"/>
        <w:rPr>
          <w:rFonts w:ascii="Arial" w:eastAsia="Times New Roman" w:hAnsi="Arial" w:cs="Arial"/>
          <w:color w:val="333333"/>
          <w:lang w:eastAsia="es-CO"/>
        </w:rPr>
      </w:pPr>
      <w:r w:rsidRPr="002A34DE">
        <w:rPr>
          <w:rFonts w:ascii="Arial" w:eastAsia="Times New Roman" w:hAnsi="Arial" w:cs="Arial"/>
          <w:color w:val="333333"/>
          <w:sz w:val="24"/>
          <w:szCs w:val="24"/>
          <w:lang w:eastAsia="es-CO"/>
        </w:rPr>
        <w:t>2. Si con el día de descanso obligatorio, coincide otro día de descanso remunerado, solo tendrá derecho el trabajador, si trabaja, al recargo establecido en el numeral anterior.</w:t>
      </w:r>
    </w:p>
    <w:p w14:paraId="0CD54CC2" w14:textId="77777777" w:rsidR="00F875C9" w:rsidRPr="006E3924" w:rsidRDefault="00F875C9" w:rsidP="00F875C9">
      <w:pPr>
        <w:shd w:val="clear" w:color="auto" w:fill="FFFFFF"/>
        <w:spacing w:after="0" w:line="240" w:lineRule="auto"/>
        <w:jc w:val="both"/>
        <w:rPr>
          <w:rFonts w:ascii="Arial" w:eastAsia="Times New Roman" w:hAnsi="Arial" w:cs="Arial"/>
          <w:color w:val="333333"/>
          <w:lang w:eastAsia="es-CO"/>
        </w:rPr>
      </w:pPr>
      <w:r w:rsidRPr="006E3924">
        <w:rPr>
          <w:rFonts w:ascii="Arial" w:eastAsia="Times New Roman" w:hAnsi="Arial" w:cs="Arial"/>
          <w:b/>
          <w:bCs/>
          <w:i/>
          <w:iCs/>
          <w:color w:val="333333"/>
          <w:sz w:val="24"/>
          <w:szCs w:val="24"/>
          <w:lang w:eastAsia="es-CO"/>
        </w:rPr>
        <w:t> </w:t>
      </w:r>
    </w:p>
    <w:p w14:paraId="6DEE5B48" w14:textId="77777777" w:rsidR="00F875C9" w:rsidRPr="006E3924" w:rsidRDefault="00F875C9" w:rsidP="00F875C9">
      <w:pPr>
        <w:shd w:val="clear" w:color="auto" w:fill="FFFFFF"/>
        <w:spacing w:after="0" w:line="240" w:lineRule="auto"/>
        <w:jc w:val="both"/>
        <w:rPr>
          <w:rFonts w:ascii="Arial" w:eastAsia="Times New Roman" w:hAnsi="Arial" w:cs="Arial"/>
          <w:color w:val="333333"/>
          <w:lang w:eastAsia="es-CO"/>
        </w:rPr>
      </w:pPr>
      <w:r>
        <w:rPr>
          <w:rFonts w:ascii="Arial" w:eastAsia="Times New Roman" w:hAnsi="Arial" w:cs="Arial"/>
          <w:b/>
          <w:bCs/>
          <w:i/>
          <w:iCs/>
          <w:color w:val="333333"/>
          <w:sz w:val="24"/>
          <w:szCs w:val="24"/>
          <w:lang w:eastAsia="es-CO"/>
        </w:rPr>
        <w:t>P</w:t>
      </w:r>
      <w:r w:rsidRPr="006E3924">
        <w:rPr>
          <w:rFonts w:ascii="Arial" w:eastAsia="Times New Roman" w:hAnsi="Arial" w:cs="Arial"/>
          <w:b/>
          <w:bCs/>
          <w:i/>
          <w:iCs/>
          <w:color w:val="333333"/>
          <w:sz w:val="24"/>
          <w:szCs w:val="24"/>
          <w:lang w:eastAsia="es-CO"/>
        </w:rPr>
        <w:t>arágrafo</w:t>
      </w:r>
      <w:r>
        <w:rPr>
          <w:rFonts w:ascii="Arial" w:eastAsia="Times New Roman" w:hAnsi="Arial" w:cs="Arial"/>
          <w:b/>
          <w:bCs/>
          <w:i/>
          <w:iCs/>
          <w:color w:val="333333"/>
          <w:sz w:val="24"/>
          <w:szCs w:val="24"/>
          <w:lang w:eastAsia="es-CO"/>
        </w:rPr>
        <w:t xml:space="preserve"> Primero</w:t>
      </w:r>
      <w:r w:rsidRPr="006E3924">
        <w:rPr>
          <w:rFonts w:ascii="Arial" w:eastAsia="Times New Roman" w:hAnsi="Arial" w:cs="Arial"/>
          <w:b/>
          <w:bCs/>
          <w:i/>
          <w:iCs/>
          <w:color w:val="333333"/>
          <w:sz w:val="24"/>
          <w:szCs w:val="24"/>
          <w:lang w:eastAsia="es-CO"/>
        </w:rPr>
        <w:t>.</w:t>
      </w:r>
      <w:r w:rsidRPr="006E3924">
        <w:rPr>
          <w:rFonts w:ascii="Arial" w:eastAsia="Times New Roman" w:hAnsi="Arial" w:cs="Arial"/>
          <w:i/>
          <w:iCs/>
          <w:color w:val="333333"/>
          <w:sz w:val="24"/>
          <w:szCs w:val="24"/>
          <w:lang w:eastAsia="es-CO"/>
        </w:rPr>
        <w:t> Se entiende que el trabajo en día de descanso obligatorio es ocasional cuando el trabajador o trabajadora labora hasta dos (2) días de descanso obligatorio, durante el mes calendario. Se entiende que el trabajo en día de descanso es habitual cuando el trabajador o trabajadora labore tres (3) o más de estos durante el mes calendario.</w:t>
      </w:r>
    </w:p>
    <w:p w14:paraId="6C30CAD2" w14:textId="77777777" w:rsidR="00F875C9" w:rsidRPr="006E3924" w:rsidRDefault="00F875C9" w:rsidP="00F875C9">
      <w:pPr>
        <w:shd w:val="clear" w:color="auto" w:fill="FFFFFF"/>
        <w:spacing w:after="0" w:line="240" w:lineRule="auto"/>
        <w:jc w:val="both"/>
        <w:rPr>
          <w:rFonts w:ascii="Arial" w:eastAsia="Times New Roman" w:hAnsi="Arial" w:cs="Arial"/>
          <w:color w:val="333333"/>
          <w:lang w:eastAsia="es-CO"/>
        </w:rPr>
      </w:pPr>
      <w:r w:rsidRPr="006E3924">
        <w:rPr>
          <w:rFonts w:ascii="Arial" w:eastAsia="Times New Roman" w:hAnsi="Arial" w:cs="Arial"/>
          <w:b/>
          <w:bCs/>
          <w:i/>
          <w:iCs/>
          <w:color w:val="333333"/>
          <w:sz w:val="24"/>
          <w:szCs w:val="24"/>
          <w:lang w:eastAsia="es-CO"/>
        </w:rPr>
        <w:t> </w:t>
      </w:r>
    </w:p>
    <w:p w14:paraId="26E1C942" w14:textId="77777777" w:rsidR="00F875C9" w:rsidRPr="006E3924" w:rsidRDefault="00F875C9" w:rsidP="00F875C9">
      <w:pPr>
        <w:spacing w:after="0" w:line="240" w:lineRule="auto"/>
        <w:jc w:val="both"/>
        <w:rPr>
          <w:rFonts w:ascii="Arial" w:eastAsia="Times New Roman" w:hAnsi="Arial" w:cs="Arial"/>
          <w:i/>
          <w:iCs/>
          <w:color w:val="333333"/>
          <w:sz w:val="24"/>
          <w:szCs w:val="24"/>
          <w:lang w:eastAsia="es-CO"/>
        </w:rPr>
      </w:pPr>
      <w:r>
        <w:rPr>
          <w:rFonts w:ascii="Arial" w:eastAsia="Times New Roman" w:hAnsi="Arial" w:cs="Arial"/>
          <w:b/>
          <w:bCs/>
          <w:i/>
          <w:iCs/>
          <w:color w:val="333333"/>
          <w:sz w:val="24"/>
          <w:szCs w:val="24"/>
          <w:lang w:eastAsia="es-CO"/>
        </w:rPr>
        <w:t>P</w:t>
      </w:r>
      <w:r w:rsidRPr="006E3924">
        <w:rPr>
          <w:rFonts w:ascii="Arial" w:eastAsia="Times New Roman" w:hAnsi="Arial" w:cs="Arial"/>
          <w:b/>
          <w:bCs/>
          <w:i/>
          <w:iCs/>
          <w:color w:val="333333"/>
          <w:sz w:val="24"/>
          <w:szCs w:val="24"/>
          <w:lang w:eastAsia="es-CO"/>
        </w:rPr>
        <w:t xml:space="preserve">arágrafo </w:t>
      </w:r>
      <w:r>
        <w:rPr>
          <w:rFonts w:ascii="Arial" w:eastAsia="Times New Roman" w:hAnsi="Arial" w:cs="Arial"/>
          <w:b/>
          <w:bCs/>
          <w:i/>
          <w:iCs/>
          <w:color w:val="333333"/>
          <w:sz w:val="24"/>
          <w:szCs w:val="24"/>
          <w:lang w:eastAsia="es-CO"/>
        </w:rPr>
        <w:t>Segundo</w:t>
      </w:r>
      <w:r w:rsidRPr="006E3924">
        <w:rPr>
          <w:rFonts w:ascii="Arial" w:eastAsia="Times New Roman" w:hAnsi="Arial" w:cs="Arial"/>
          <w:b/>
          <w:bCs/>
          <w:i/>
          <w:iCs/>
          <w:color w:val="333333"/>
          <w:sz w:val="24"/>
          <w:szCs w:val="24"/>
          <w:lang w:eastAsia="es-CO"/>
        </w:rPr>
        <w:t>.</w:t>
      </w:r>
      <w:r w:rsidRPr="006E3924">
        <w:rPr>
          <w:rFonts w:ascii="Arial" w:eastAsia="Times New Roman" w:hAnsi="Arial" w:cs="Arial"/>
          <w:i/>
          <w:iCs/>
          <w:color w:val="333333"/>
          <w:sz w:val="24"/>
          <w:szCs w:val="24"/>
          <w:lang w:eastAsia="es-CO"/>
        </w:rPr>
        <w:t> Para todos los efectos, cuando este Código haga referencia a “dominical”, se entenderá que trata de “día de descanso obligatorio.</w:t>
      </w:r>
    </w:p>
    <w:p w14:paraId="3EF2C344" w14:textId="77777777" w:rsidR="00F875C9" w:rsidRPr="006E3924" w:rsidRDefault="00F875C9" w:rsidP="00F875C9">
      <w:pPr>
        <w:spacing w:after="0" w:line="240" w:lineRule="auto"/>
        <w:jc w:val="both"/>
        <w:rPr>
          <w:rFonts w:ascii="Arial" w:eastAsia="Times New Roman" w:hAnsi="Arial" w:cs="Arial"/>
          <w:i/>
          <w:iCs/>
          <w:color w:val="333333"/>
          <w:sz w:val="24"/>
          <w:szCs w:val="24"/>
          <w:lang w:eastAsia="es-CO"/>
        </w:rPr>
      </w:pPr>
    </w:p>
    <w:p w14:paraId="0239DCD3" w14:textId="77777777" w:rsidR="00F875C9" w:rsidRPr="006E3924" w:rsidRDefault="00F875C9" w:rsidP="00F875C9">
      <w:pPr>
        <w:shd w:val="clear" w:color="auto" w:fill="FFFFFF"/>
        <w:spacing w:after="0" w:line="240" w:lineRule="auto"/>
        <w:jc w:val="both"/>
        <w:rPr>
          <w:rFonts w:ascii="Arial" w:eastAsia="Times New Roman" w:hAnsi="Arial" w:cs="Arial"/>
          <w:color w:val="333333"/>
          <w:lang w:eastAsia="es-CO"/>
        </w:rPr>
      </w:pPr>
      <w:r>
        <w:rPr>
          <w:rFonts w:ascii="Arial" w:eastAsia="Times New Roman" w:hAnsi="Arial" w:cs="Arial"/>
          <w:b/>
          <w:bCs/>
          <w:i/>
          <w:iCs/>
          <w:color w:val="333333"/>
          <w:sz w:val="24"/>
          <w:szCs w:val="24"/>
          <w:lang w:eastAsia="es-CO"/>
        </w:rPr>
        <w:t>P</w:t>
      </w:r>
      <w:r w:rsidRPr="006E3924">
        <w:rPr>
          <w:rFonts w:ascii="Arial" w:eastAsia="Times New Roman" w:hAnsi="Arial" w:cs="Arial"/>
          <w:b/>
          <w:bCs/>
          <w:i/>
          <w:iCs/>
          <w:color w:val="333333"/>
          <w:sz w:val="24"/>
          <w:szCs w:val="24"/>
          <w:lang w:eastAsia="es-CO"/>
        </w:rPr>
        <w:t xml:space="preserve">arágrafo </w:t>
      </w:r>
      <w:r>
        <w:rPr>
          <w:rFonts w:ascii="Arial" w:eastAsia="Times New Roman" w:hAnsi="Arial" w:cs="Arial"/>
          <w:b/>
          <w:bCs/>
          <w:i/>
          <w:iCs/>
          <w:color w:val="333333"/>
          <w:sz w:val="24"/>
          <w:szCs w:val="24"/>
          <w:lang w:eastAsia="es-CO"/>
        </w:rPr>
        <w:t>Tercero</w:t>
      </w:r>
      <w:r w:rsidRPr="006E3924">
        <w:rPr>
          <w:rFonts w:ascii="Arial" w:eastAsia="Times New Roman" w:hAnsi="Arial" w:cs="Arial"/>
          <w:b/>
          <w:bCs/>
          <w:i/>
          <w:iCs/>
          <w:color w:val="333333"/>
          <w:sz w:val="24"/>
          <w:szCs w:val="24"/>
          <w:lang w:eastAsia="es-CO"/>
        </w:rPr>
        <w:t>.</w:t>
      </w:r>
      <w:r w:rsidRPr="006E3924">
        <w:rPr>
          <w:rFonts w:ascii="Arial" w:eastAsia="Times New Roman" w:hAnsi="Arial" w:cs="Arial"/>
          <w:i/>
          <w:iCs/>
          <w:color w:val="333333"/>
          <w:sz w:val="24"/>
          <w:szCs w:val="24"/>
          <w:lang w:eastAsia="es-CO"/>
        </w:rPr>
        <w:t> Las partes del contrato de trabajo podrán convenir por escrito que su día de descanso sea distinto al domingo. En caso de que las partes no lo hagan expreso en el contrato u otro sí, se presumirá como día de descanso obligatorio el domingo.</w:t>
      </w:r>
    </w:p>
    <w:p w14:paraId="00D94B52" w14:textId="77777777" w:rsidR="00F875C9" w:rsidRPr="006E3924" w:rsidRDefault="00F875C9" w:rsidP="00F875C9">
      <w:pPr>
        <w:shd w:val="clear" w:color="auto" w:fill="FFFFFF"/>
        <w:spacing w:after="0" w:line="240" w:lineRule="auto"/>
        <w:jc w:val="both"/>
        <w:rPr>
          <w:rFonts w:ascii="Arial" w:eastAsia="Times New Roman" w:hAnsi="Arial" w:cs="Arial"/>
          <w:color w:val="333333"/>
          <w:lang w:eastAsia="es-CO"/>
        </w:rPr>
      </w:pPr>
      <w:r w:rsidRPr="006E3924">
        <w:rPr>
          <w:rFonts w:ascii="Arial" w:eastAsia="Times New Roman" w:hAnsi="Arial" w:cs="Arial"/>
          <w:b/>
          <w:bCs/>
          <w:color w:val="333333"/>
          <w:sz w:val="24"/>
          <w:szCs w:val="24"/>
          <w:lang w:eastAsia="es-CO"/>
        </w:rPr>
        <w:t> </w:t>
      </w:r>
    </w:p>
    <w:p w14:paraId="2B2B32E7" w14:textId="77777777" w:rsidR="00F875C9" w:rsidRPr="006E3924" w:rsidRDefault="00F875C9" w:rsidP="00F875C9">
      <w:pPr>
        <w:shd w:val="clear" w:color="auto" w:fill="FFFFFF"/>
        <w:spacing w:after="0" w:line="240" w:lineRule="auto"/>
        <w:jc w:val="both"/>
        <w:rPr>
          <w:rFonts w:ascii="Arial" w:eastAsia="Times New Roman" w:hAnsi="Arial" w:cs="Arial"/>
          <w:color w:val="333333"/>
          <w:lang w:eastAsia="es-CO"/>
        </w:rPr>
      </w:pPr>
      <w:r>
        <w:rPr>
          <w:rFonts w:ascii="Arial" w:eastAsia="Times New Roman" w:hAnsi="Arial" w:cs="Arial"/>
          <w:b/>
          <w:bCs/>
          <w:i/>
          <w:iCs/>
          <w:color w:val="333333"/>
          <w:sz w:val="24"/>
          <w:szCs w:val="24"/>
          <w:lang w:eastAsia="es-CO"/>
        </w:rPr>
        <w:t>P</w:t>
      </w:r>
      <w:r w:rsidRPr="006E3924">
        <w:rPr>
          <w:rFonts w:ascii="Arial" w:eastAsia="Times New Roman" w:hAnsi="Arial" w:cs="Arial"/>
          <w:b/>
          <w:bCs/>
          <w:i/>
          <w:iCs/>
          <w:color w:val="333333"/>
          <w:sz w:val="24"/>
          <w:szCs w:val="24"/>
          <w:lang w:eastAsia="es-CO"/>
        </w:rPr>
        <w:t xml:space="preserve">arágrafo </w:t>
      </w:r>
      <w:r>
        <w:rPr>
          <w:rFonts w:ascii="Arial" w:eastAsia="Times New Roman" w:hAnsi="Arial" w:cs="Arial"/>
          <w:b/>
          <w:bCs/>
          <w:i/>
          <w:iCs/>
          <w:color w:val="333333"/>
          <w:sz w:val="24"/>
          <w:szCs w:val="24"/>
          <w:lang w:eastAsia="es-CO"/>
        </w:rPr>
        <w:t>T</w:t>
      </w:r>
      <w:r w:rsidRPr="006E3924">
        <w:rPr>
          <w:rFonts w:ascii="Arial" w:eastAsia="Times New Roman" w:hAnsi="Arial" w:cs="Arial"/>
          <w:b/>
          <w:bCs/>
          <w:i/>
          <w:iCs/>
          <w:color w:val="333333"/>
          <w:sz w:val="24"/>
          <w:szCs w:val="24"/>
          <w:lang w:eastAsia="es-CO"/>
        </w:rPr>
        <w:t>ransitorio.</w:t>
      </w:r>
      <w:r w:rsidRPr="006E3924">
        <w:rPr>
          <w:rFonts w:ascii="Arial" w:eastAsia="Times New Roman" w:hAnsi="Arial" w:cs="Arial"/>
          <w:i/>
          <w:iCs/>
          <w:color w:val="333333"/>
          <w:sz w:val="24"/>
          <w:szCs w:val="24"/>
          <w:lang w:eastAsia="es-CO"/>
        </w:rPr>
        <w:t> Implementación Gradual. El recargo del 100% de qué trata este artículo, podrá ser implementado de manera gradual por el empleador, de la siguiente manera:</w:t>
      </w:r>
    </w:p>
    <w:p w14:paraId="334C958A" w14:textId="77777777" w:rsidR="00F875C9" w:rsidRPr="006E3924" w:rsidRDefault="00F875C9" w:rsidP="00F875C9">
      <w:pPr>
        <w:shd w:val="clear" w:color="auto" w:fill="FFFFFF"/>
        <w:spacing w:after="0" w:line="240" w:lineRule="auto"/>
        <w:jc w:val="both"/>
        <w:rPr>
          <w:rFonts w:ascii="Arial" w:eastAsia="Times New Roman" w:hAnsi="Arial" w:cs="Arial"/>
          <w:color w:val="333333"/>
          <w:lang w:eastAsia="es-CO"/>
        </w:rPr>
      </w:pPr>
      <w:r w:rsidRPr="006E3924">
        <w:rPr>
          <w:rFonts w:ascii="Arial" w:eastAsia="Times New Roman" w:hAnsi="Arial" w:cs="Arial"/>
          <w:i/>
          <w:iCs/>
          <w:color w:val="333333"/>
          <w:sz w:val="24"/>
          <w:szCs w:val="24"/>
          <w:lang w:eastAsia="es-CO"/>
        </w:rPr>
        <w:t> </w:t>
      </w:r>
    </w:p>
    <w:p w14:paraId="1C119CB9" w14:textId="77777777" w:rsidR="00F875C9" w:rsidRPr="006E3924" w:rsidRDefault="00F875C9" w:rsidP="00F875C9">
      <w:pPr>
        <w:shd w:val="clear" w:color="auto" w:fill="FFFFFF"/>
        <w:spacing w:after="0" w:line="240" w:lineRule="auto"/>
        <w:jc w:val="both"/>
        <w:rPr>
          <w:rFonts w:ascii="Arial" w:eastAsia="Times New Roman" w:hAnsi="Arial" w:cs="Arial"/>
          <w:color w:val="333333"/>
          <w:lang w:eastAsia="es-CO"/>
        </w:rPr>
      </w:pPr>
      <w:r w:rsidRPr="006E3924">
        <w:rPr>
          <w:rFonts w:ascii="Arial" w:eastAsia="Times New Roman" w:hAnsi="Arial" w:cs="Arial"/>
          <w:i/>
          <w:iCs/>
          <w:color w:val="333333"/>
          <w:sz w:val="24"/>
          <w:szCs w:val="24"/>
          <w:lang w:eastAsia="es-CO"/>
        </w:rPr>
        <w:t>A partir del primero de julio de 2025, se incrementará el recargo por laborar en día de descanso obligatorio a 80%.</w:t>
      </w:r>
    </w:p>
    <w:p w14:paraId="6AB62F45" w14:textId="77777777" w:rsidR="00F875C9" w:rsidRPr="006E3924" w:rsidRDefault="00F875C9" w:rsidP="00F875C9">
      <w:pPr>
        <w:shd w:val="clear" w:color="auto" w:fill="FFFFFF"/>
        <w:spacing w:after="0" w:line="240" w:lineRule="auto"/>
        <w:jc w:val="both"/>
        <w:rPr>
          <w:rFonts w:ascii="Arial" w:eastAsia="Times New Roman" w:hAnsi="Arial" w:cs="Arial"/>
          <w:color w:val="333333"/>
          <w:lang w:eastAsia="es-CO"/>
        </w:rPr>
      </w:pPr>
      <w:r w:rsidRPr="006E3924">
        <w:rPr>
          <w:rFonts w:ascii="Arial" w:eastAsia="Times New Roman" w:hAnsi="Arial" w:cs="Arial"/>
          <w:i/>
          <w:iCs/>
          <w:color w:val="333333"/>
          <w:sz w:val="24"/>
          <w:szCs w:val="24"/>
          <w:lang w:eastAsia="es-CO"/>
        </w:rPr>
        <w:t> </w:t>
      </w:r>
    </w:p>
    <w:p w14:paraId="6A406C41" w14:textId="77777777" w:rsidR="00F875C9" w:rsidRPr="006E3924" w:rsidRDefault="00F875C9" w:rsidP="00F875C9">
      <w:pPr>
        <w:shd w:val="clear" w:color="auto" w:fill="FFFFFF"/>
        <w:spacing w:after="0" w:line="240" w:lineRule="auto"/>
        <w:jc w:val="both"/>
        <w:rPr>
          <w:rFonts w:ascii="Arial" w:eastAsia="Times New Roman" w:hAnsi="Arial" w:cs="Arial"/>
          <w:color w:val="333333"/>
          <w:lang w:eastAsia="es-CO"/>
        </w:rPr>
      </w:pPr>
      <w:r w:rsidRPr="006E3924">
        <w:rPr>
          <w:rFonts w:ascii="Arial" w:eastAsia="Times New Roman" w:hAnsi="Arial" w:cs="Arial"/>
          <w:i/>
          <w:iCs/>
          <w:color w:val="333333"/>
          <w:sz w:val="24"/>
          <w:szCs w:val="24"/>
          <w:lang w:eastAsia="es-CO"/>
        </w:rPr>
        <w:t>A partir del primero de julio de 2026, se incrementará el recargo por laborar en día de descanso obligatorio a 90%.</w:t>
      </w:r>
    </w:p>
    <w:p w14:paraId="4485D746" w14:textId="77777777" w:rsidR="00F875C9" w:rsidRPr="006E3924" w:rsidRDefault="00F875C9" w:rsidP="00F875C9">
      <w:pPr>
        <w:shd w:val="clear" w:color="auto" w:fill="FFFFFF"/>
        <w:spacing w:after="0" w:line="240" w:lineRule="auto"/>
        <w:jc w:val="both"/>
        <w:rPr>
          <w:rFonts w:ascii="Arial" w:eastAsia="Times New Roman" w:hAnsi="Arial" w:cs="Arial"/>
          <w:color w:val="333333"/>
          <w:lang w:eastAsia="es-CO"/>
        </w:rPr>
      </w:pPr>
      <w:r w:rsidRPr="006E3924">
        <w:rPr>
          <w:rFonts w:ascii="Arial" w:eastAsia="Times New Roman" w:hAnsi="Arial" w:cs="Arial"/>
          <w:i/>
          <w:iCs/>
          <w:color w:val="333333"/>
          <w:sz w:val="24"/>
          <w:szCs w:val="24"/>
          <w:lang w:eastAsia="es-CO"/>
        </w:rPr>
        <w:t> </w:t>
      </w:r>
    </w:p>
    <w:p w14:paraId="5DA07437" w14:textId="77777777" w:rsidR="00F875C9" w:rsidRPr="006E3924" w:rsidRDefault="00F875C9" w:rsidP="00F875C9">
      <w:pPr>
        <w:shd w:val="clear" w:color="auto" w:fill="FFFFFF"/>
        <w:spacing w:after="0" w:line="240" w:lineRule="auto"/>
        <w:jc w:val="both"/>
        <w:rPr>
          <w:rFonts w:ascii="Arial" w:eastAsia="Times New Roman" w:hAnsi="Arial" w:cs="Arial"/>
          <w:color w:val="333333"/>
          <w:lang w:eastAsia="es-CO"/>
        </w:rPr>
      </w:pPr>
      <w:r w:rsidRPr="006E3924">
        <w:rPr>
          <w:rFonts w:ascii="Arial" w:eastAsia="Times New Roman" w:hAnsi="Arial" w:cs="Arial"/>
          <w:i/>
          <w:iCs/>
          <w:color w:val="333333"/>
          <w:sz w:val="24"/>
          <w:szCs w:val="24"/>
          <w:lang w:eastAsia="es-CO"/>
        </w:rPr>
        <w:t>A partir del primero de julio de 2027, se dará plena aplicación al recargo por laborar día de descanso obligatorio en los términos de este artículo.</w:t>
      </w:r>
    </w:p>
    <w:p w14:paraId="6F974F60" w14:textId="77777777" w:rsidR="00F875C9" w:rsidRPr="006E3924" w:rsidRDefault="00F875C9" w:rsidP="00F875C9">
      <w:pPr>
        <w:shd w:val="clear" w:color="auto" w:fill="FFFFFF"/>
        <w:spacing w:after="0" w:line="240" w:lineRule="auto"/>
        <w:jc w:val="both"/>
        <w:rPr>
          <w:rFonts w:ascii="Arial" w:eastAsia="Times New Roman" w:hAnsi="Arial" w:cs="Arial"/>
          <w:color w:val="333333"/>
          <w:lang w:eastAsia="es-CO"/>
        </w:rPr>
      </w:pPr>
      <w:r w:rsidRPr="006E3924">
        <w:rPr>
          <w:rFonts w:ascii="Arial" w:eastAsia="Times New Roman" w:hAnsi="Arial" w:cs="Arial"/>
          <w:i/>
          <w:iCs/>
          <w:color w:val="333333"/>
          <w:sz w:val="24"/>
          <w:szCs w:val="24"/>
          <w:lang w:eastAsia="es-CO"/>
        </w:rPr>
        <w:t> </w:t>
      </w:r>
    </w:p>
    <w:p w14:paraId="1ACCF736" w14:textId="77777777" w:rsidR="00F875C9" w:rsidRPr="006E3924" w:rsidRDefault="00F875C9" w:rsidP="00F875C9">
      <w:pPr>
        <w:spacing w:after="0" w:line="240" w:lineRule="auto"/>
        <w:jc w:val="both"/>
        <w:rPr>
          <w:rFonts w:ascii="Arial" w:eastAsia="Times New Roman" w:hAnsi="Arial" w:cs="Arial"/>
          <w:i/>
          <w:iCs/>
          <w:color w:val="333333"/>
          <w:sz w:val="24"/>
          <w:szCs w:val="24"/>
          <w:lang w:eastAsia="es-CO"/>
        </w:rPr>
      </w:pPr>
      <w:r w:rsidRPr="006E3924">
        <w:rPr>
          <w:rFonts w:ascii="Arial" w:eastAsia="Times New Roman" w:hAnsi="Arial" w:cs="Arial"/>
          <w:i/>
          <w:iCs/>
          <w:color w:val="333333"/>
          <w:sz w:val="24"/>
          <w:szCs w:val="24"/>
          <w:lang w:eastAsia="es-CO"/>
        </w:rPr>
        <w:t>Lo anterior, sin perjuicio de que, a la entrada en vigencia de la presente Ley, el empleador se acoja al recargo del 100%”.</w:t>
      </w:r>
    </w:p>
    <w:p w14:paraId="4434844B" w14:textId="77777777" w:rsidR="00F875C9" w:rsidRPr="006E3924" w:rsidRDefault="00F875C9" w:rsidP="00F875C9">
      <w:pPr>
        <w:spacing w:after="0" w:line="240" w:lineRule="auto"/>
        <w:jc w:val="both"/>
        <w:rPr>
          <w:rFonts w:ascii="Arial" w:eastAsia="Times New Roman" w:hAnsi="Arial" w:cs="Arial"/>
          <w:i/>
          <w:iCs/>
          <w:color w:val="333333"/>
          <w:sz w:val="24"/>
          <w:szCs w:val="24"/>
          <w:lang w:eastAsia="es-CO"/>
        </w:rPr>
      </w:pPr>
    </w:p>
    <w:p w14:paraId="2DC41B7F"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30</w:t>
      </w:r>
      <w:r w:rsidRPr="006E3924">
        <w:rPr>
          <w:rFonts w:ascii="Arial" w:hAnsi="Arial" w:cs="Arial"/>
          <w:b/>
          <w:bCs/>
          <w:sz w:val="24"/>
          <w:szCs w:val="24"/>
          <w:lang w:val="es-ES"/>
        </w:rPr>
        <w:t>.</w:t>
      </w:r>
      <w:r w:rsidRPr="006E3924">
        <w:rPr>
          <w:rFonts w:ascii="Arial" w:hAnsi="Arial" w:cs="Arial"/>
          <w:sz w:val="24"/>
          <w:szCs w:val="24"/>
          <w:lang w:val="es-ES"/>
        </w:rPr>
        <w:t xml:space="preserve"> Cuando por motivo de fiesta no determinada en el art. 177 CST (modificado por la ley 51 de 1983 Art. 1), la empresa suspendiere el trabajo, está obligada a pagarlo como si se hubiere realizado. No está obligada a pagarlo cuando hubiere mediado convenio expreso para la suspensión o compensación en otro día hábil, o cuando la suspensión estuviere prevista en el reglamento, pacto, convención colectiva o fallo arbitral. Este trabajo compensatorio se remunerará sin que se entienda como trabajo suplementario o de horas extras.</w:t>
      </w:r>
    </w:p>
    <w:p w14:paraId="575FA057" w14:textId="77777777" w:rsidR="00F875C9" w:rsidRPr="006E3924" w:rsidRDefault="00F875C9" w:rsidP="00F875C9">
      <w:pPr>
        <w:spacing w:after="0" w:line="240" w:lineRule="auto"/>
        <w:jc w:val="both"/>
        <w:rPr>
          <w:rFonts w:ascii="Arial" w:hAnsi="Arial" w:cs="Arial"/>
          <w:sz w:val="24"/>
          <w:szCs w:val="24"/>
          <w:lang w:val="es-ES"/>
        </w:rPr>
      </w:pPr>
    </w:p>
    <w:p w14:paraId="0A971535"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31</w:t>
      </w:r>
      <w:r w:rsidRPr="006E3924">
        <w:rPr>
          <w:rFonts w:ascii="Arial" w:hAnsi="Arial" w:cs="Arial"/>
          <w:b/>
          <w:bCs/>
          <w:sz w:val="24"/>
          <w:szCs w:val="24"/>
          <w:lang w:val="es-ES"/>
        </w:rPr>
        <w:t xml:space="preserve">. </w:t>
      </w:r>
      <w:r w:rsidRPr="006E3924">
        <w:rPr>
          <w:rFonts w:ascii="Arial" w:hAnsi="Arial" w:cs="Arial"/>
          <w:sz w:val="24"/>
          <w:szCs w:val="24"/>
          <w:lang w:val="es-ES"/>
        </w:rPr>
        <w:t>El trabajador que labore excepcionalmente un día de descanso obligatorio tiene derecho a un descanso compensatorio remunerado, o a una retribución en dinero.</w:t>
      </w:r>
    </w:p>
    <w:p w14:paraId="61153F6F" w14:textId="77777777" w:rsidR="00F875C9" w:rsidRPr="006E3924" w:rsidRDefault="00F875C9" w:rsidP="00F875C9">
      <w:pPr>
        <w:spacing w:after="0" w:line="240" w:lineRule="auto"/>
        <w:jc w:val="both"/>
        <w:rPr>
          <w:rFonts w:ascii="Arial" w:hAnsi="Arial" w:cs="Arial"/>
          <w:b/>
          <w:bCs/>
          <w:sz w:val="24"/>
          <w:szCs w:val="24"/>
          <w:lang w:val="es-ES"/>
        </w:rPr>
      </w:pPr>
    </w:p>
    <w:p w14:paraId="072F7379" w14:textId="77777777" w:rsidR="00F875C9" w:rsidRPr="006E3924" w:rsidRDefault="00F875C9" w:rsidP="00F875C9">
      <w:pPr>
        <w:spacing w:after="0" w:line="240" w:lineRule="auto"/>
        <w:jc w:val="both"/>
        <w:rPr>
          <w:rFonts w:ascii="Arial" w:hAnsi="Arial" w:cs="Arial"/>
          <w:sz w:val="24"/>
          <w:szCs w:val="24"/>
          <w:lang w:val="es-ES"/>
        </w:rPr>
      </w:pPr>
      <w:r>
        <w:rPr>
          <w:rFonts w:ascii="Arial" w:hAnsi="Arial" w:cs="Arial"/>
          <w:b/>
          <w:bCs/>
          <w:sz w:val="24"/>
          <w:szCs w:val="24"/>
          <w:lang w:val="es-ES"/>
        </w:rPr>
        <w:t>P</w:t>
      </w:r>
      <w:r w:rsidRPr="006E3924">
        <w:rPr>
          <w:rFonts w:ascii="Arial" w:hAnsi="Arial" w:cs="Arial"/>
          <w:b/>
          <w:bCs/>
          <w:sz w:val="24"/>
          <w:szCs w:val="24"/>
          <w:lang w:val="es-ES"/>
        </w:rPr>
        <w:t xml:space="preserve">arágrafo </w:t>
      </w:r>
      <w:r>
        <w:rPr>
          <w:rFonts w:ascii="Arial" w:hAnsi="Arial" w:cs="Arial"/>
          <w:b/>
          <w:bCs/>
          <w:sz w:val="24"/>
          <w:szCs w:val="24"/>
          <w:lang w:val="es-ES"/>
        </w:rPr>
        <w:t>P</w:t>
      </w:r>
      <w:r w:rsidRPr="006E3924">
        <w:rPr>
          <w:rFonts w:ascii="Arial" w:hAnsi="Arial" w:cs="Arial"/>
          <w:b/>
          <w:bCs/>
          <w:sz w:val="24"/>
          <w:szCs w:val="24"/>
          <w:lang w:val="es-ES"/>
        </w:rPr>
        <w:t xml:space="preserve">rimero. </w:t>
      </w:r>
      <w:r w:rsidRPr="006E3924">
        <w:rPr>
          <w:rFonts w:ascii="Arial" w:hAnsi="Arial" w:cs="Arial"/>
          <w:sz w:val="24"/>
          <w:szCs w:val="24"/>
          <w:lang w:val="es-ES"/>
        </w:rPr>
        <w:t>El descanso semanal compensatorio puede darse en alguna de las siguientes formas:</w:t>
      </w:r>
    </w:p>
    <w:p w14:paraId="426D9CE2" w14:textId="77777777" w:rsidR="00F875C9" w:rsidRPr="006E3924" w:rsidRDefault="00F875C9" w:rsidP="00F875C9">
      <w:pPr>
        <w:spacing w:after="0" w:line="240" w:lineRule="auto"/>
        <w:jc w:val="both"/>
        <w:rPr>
          <w:rFonts w:ascii="Arial" w:hAnsi="Arial" w:cs="Arial"/>
          <w:sz w:val="24"/>
          <w:szCs w:val="24"/>
          <w:lang w:val="es-ES"/>
        </w:rPr>
      </w:pPr>
    </w:p>
    <w:p w14:paraId="02285F39" w14:textId="77777777" w:rsidR="00F875C9"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1. En otro día laborable de la semana siguiente, a todo el personal de un establecimiento, o por turnos.</w:t>
      </w:r>
    </w:p>
    <w:p w14:paraId="61D9CE5E" w14:textId="77777777" w:rsidR="00F875C9" w:rsidRPr="006E3924" w:rsidRDefault="00F875C9" w:rsidP="00F875C9">
      <w:pPr>
        <w:spacing w:after="0" w:line="240" w:lineRule="auto"/>
        <w:jc w:val="both"/>
        <w:rPr>
          <w:rFonts w:ascii="Arial" w:hAnsi="Arial" w:cs="Arial"/>
          <w:sz w:val="24"/>
          <w:szCs w:val="24"/>
          <w:lang w:val="es-ES"/>
        </w:rPr>
      </w:pPr>
    </w:p>
    <w:p w14:paraId="7BCEE2FC"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2. Desde el medio día o a las trece horas (</w:t>
      </w:r>
      <w:r>
        <w:rPr>
          <w:rFonts w:ascii="Arial" w:hAnsi="Arial" w:cs="Arial"/>
          <w:sz w:val="24"/>
          <w:szCs w:val="24"/>
          <w:lang w:val="es-ES"/>
        </w:rPr>
        <w:t>1 p</w:t>
      </w:r>
      <w:r w:rsidRPr="006E3924">
        <w:rPr>
          <w:rFonts w:ascii="Arial" w:hAnsi="Arial" w:cs="Arial"/>
          <w:sz w:val="24"/>
          <w:szCs w:val="24"/>
          <w:lang w:val="es-ES"/>
        </w:rPr>
        <w:t>m) del domingo, hasta el medio día o a las trece horas (1 pm) del lunes.</w:t>
      </w:r>
    </w:p>
    <w:p w14:paraId="4AE6D189" w14:textId="77777777" w:rsidR="00F875C9" w:rsidRPr="006E3924" w:rsidRDefault="00F875C9" w:rsidP="00F875C9">
      <w:pPr>
        <w:spacing w:after="0" w:line="240" w:lineRule="auto"/>
        <w:jc w:val="both"/>
        <w:rPr>
          <w:rFonts w:ascii="Arial" w:hAnsi="Arial" w:cs="Arial"/>
          <w:sz w:val="24"/>
          <w:szCs w:val="24"/>
          <w:lang w:val="es-ES"/>
        </w:rPr>
      </w:pPr>
    </w:p>
    <w:p w14:paraId="14015581" w14:textId="77777777" w:rsidR="00F875C9" w:rsidRPr="00D85D8F" w:rsidRDefault="00F875C9" w:rsidP="00F875C9">
      <w:pPr>
        <w:spacing w:after="0" w:line="240" w:lineRule="auto"/>
        <w:jc w:val="both"/>
        <w:rPr>
          <w:rFonts w:ascii="Arial" w:hAnsi="Arial" w:cs="Arial"/>
          <w:sz w:val="24"/>
          <w:szCs w:val="24"/>
          <w:lang w:val="es-ES"/>
        </w:rPr>
      </w:pPr>
      <w:r>
        <w:rPr>
          <w:rFonts w:ascii="Arial" w:hAnsi="Arial" w:cs="Arial"/>
          <w:b/>
          <w:bCs/>
          <w:sz w:val="24"/>
          <w:szCs w:val="24"/>
          <w:lang w:val="es-ES"/>
        </w:rPr>
        <w:t>P</w:t>
      </w:r>
      <w:r w:rsidRPr="006E3924">
        <w:rPr>
          <w:rFonts w:ascii="Arial" w:hAnsi="Arial" w:cs="Arial"/>
          <w:b/>
          <w:bCs/>
          <w:sz w:val="24"/>
          <w:szCs w:val="24"/>
          <w:lang w:val="es-ES"/>
        </w:rPr>
        <w:t xml:space="preserve">arágrafo </w:t>
      </w:r>
      <w:r>
        <w:rPr>
          <w:rFonts w:ascii="Arial" w:hAnsi="Arial" w:cs="Arial"/>
          <w:b/>
          <w:bCs/>
          <w:sz w:val="24"/>
          <w:szCs w:val="24"/>
          <w:lang w:val="es-ES"/>
        </w:rPr>
        <w:t>S</w:t>
      </w:r>
      <w:r w:rsidRPr="006E3924">
        <w:rPr>
          <w:rFonts w:ascii="Arial" w:hAnsi="Arial" w:cs="Arial"/>
          <w:b/>
          <w:bCs/>
          <w:sz w:val="24"/>
          <w:szCs w:val="24"/>
          <w:lang w:val="es-ES"/>
        </w:rPr>
        <w:t xml:space="preserve">egundo. </w:t>
      </w:r>
      <w:r w:rsidRPr="006E3924">
        <w:rPr>
          <w:rFonts w:ascii="Arial" w:hAnsi="Arial" w:cs="Arial"/>
          <w:sz w:val="24"/>
          <w:szCs w:val="24"/>
          <w:lang w:val="es-ES"/>
        </w:rPr>
        <w:t xml:space="preserve">Las personas que por sus conocimientos técnicos o por razón del trabajo, que ejecutan no pueden reemplazarse sin grave perjuicio para la empresa, deben trabajar los domingos y días de fiesta, pero su trabajo se remunerará conforme lo indicado en el artículo </w:t>
      </w:r>
      <w:r>
        <w:rPr>
          <w:rFonts w:ascii="Arial" w:hAnsi="Arial" w:cs="Arial"/>
          <w:sz w:val="24"/>
          <w:szCs w:val="24"/>
          <w:lang w:val="es-ES"/>
        </w:rPr>
        <w:t>29</w:t>
      </w:r>
      <w:r w:rsidRPr="006E3924">
        <w:rPr>
          <w:rFonts w:ascii="Arial" w:hAnsi="Arial" w:cs="Arial"/>
          <w:sz w:val="24"/>
          <w:szCs w:val="24"/>
          <w:lang w:val="es-ES"/>
        </w:rPr>
        <w:t xml:space="preserve"> del presente reglamento. </w:t>
      </w:r>
    </w:p>
    <w:p w14:paraId="1239FC73" w14:textId="77777777" w:rsidR="00F875C9" w:rsidRDefault="00F875C9" w:rsidP="00F875C9">
      <w:pPr>
        <w:spacing w:after="0" w:line="240" w:lineRule="auto"/>
        <w:jc w:val="center"/>
        <w:rPr>
          <w:rFonts w:ascii="Arial" w:hAnsi="Arial" w:cs="Arial"/>
          <w:b/>
          <w:bCs/>
          <w:sz w:val="24"/>
          <w:szCs w:val="24"/>
          <w:lang w:val="es-ES"/>
        </w:rPr>
      </w:pPr>
    </w:p>
    <w:p w14:paraId="55967F4C" w14:textId="77777777" w:rsidR="00F875C9" w:rsidRPr="006E3924" w:rsidRDefault="00F875C9" w:rsidP="00F875C9">
      <w:pPr>
        <w:spacing w:after="0" w:line="240" w:lineRule="auto"/>
        <w:jc w:val="center"/>
        <w:rPr>
          <w:rFonts w:ascii="Arial" w:hAnsi="Arial" w:cs="Arial"/>
          <w:b/>
          <w:bCs/>
          <w:sz w:val="24"/>
          <w:szCs w:val="24"/>
          <w:lang w:val="es-ES"/>
        </w:rPr>
      </w:pPr>
      <w:r w:rsidRPr="006E3924">
        <w:rPr>
          <w:rFonts w:ascii="Arial" w:hAnsi="Arial" w:cs="Arial"/>
          <w:b/>
          <w:bCs/>
          <w:sz w:val="24"/>
          <w:szCs w:val="24"/>
          <w:lang w:val="es-ES"/>
        </w:rPr>
        <w:t>CAPITULO VII</w:t>
      </w:r>
      <w:r>
        <w:rPr>
          <w:rFonts w:ascii="Arial" w:hAnsi="Arial" w:cs="Arial"/>
          <w:b/>
          <w:bCs/>
          <w:sz w:val="24"/>
          <w:szCs w:val="24"/>
          <w:lang w:val="es-ES"/>
        </w:rPr>
        <w:t>I</w:t>
      </w:r>
    </w:p>
    <w:p w14:paraId="099E774E" w14:textId="77777777" w:rsidR="00F875C9" w:rsidRPr="006E3924" w:rsidRDefault="00F875C9" w:rsidP="00DA64D8">
      <w:pPr>
        <w:pStyle w:val="Ttulo1"/>
      </w:pPr>
      <w:bookmarkStart w:id="10" w:name="_Toc206686758"/>
      <w:r w:rsidRPr="006E3924">
        <w:t>VACACIONES REMUNERADAS</w:t>
      </w:r>
      <w:bookmarkEnd w:id="10"/>
    </w:p>
    <w:p w14:paraId="1F53A602" w14:textId="77777777" w:rsidR="00F875C9" w:rsidRPr="006E3924" w:rsidRDefault="00F875C9" w:rsidP="00F875C9">
      <w:pPr>
        <w:spacing w:after="0" w:line="240" w:lineRule="auto"/>
        <w:jc w:val="both"/>
        <w:rPr>
          <w:rFonts w:ascii="Arial" w:hAnsi="Arial" w:cs="Arial"/>
          <w:sz w:val="24"/>
          <w:szCs w:val="24"/>
          <w:lang w:val="es-ES"/>
        </w:rPr>
      </w:pPr>
    </w:p>
    <w:p w14:paraId="671456D1"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32</w:t>
      </w:r>
      <w:r w:rsidRPr="006E3924">
        <w:rPr>
          <w:rFonts w:ascii="Arial" w:hAnsi="Arial" w:cs="Arial"/>
          <w:b/>
          <w:bCs/>
          <w:sz w:val="24"/>
          <w:szCs w:val="24"/>
          <w:lang w:val="es-ES"/>
        </w:rPr>
        <w:t xml:space="preserve">. </w:t>
      </w:r>
      <w:r w:rsidRPr="006E3924">
        <w:rPr>
          <w:rFonts w:ascii="Arial" w:hAnsi="Arial" w:cs="Arial"/>
          <w:sz w:val="24"/>
          <w:szCs w:val="24"/>
          <w:lang w:val="es-ES"/>
        </w:rPr>
        <w:t>Los trabajadores que hubieren prestado sus servicios durante un (1) año tienen derecho a quince (15) días hábiles consecutivos de vacaciones remuneradas.</w:t>
      </w:r>
    </w:p>
    <w:p w14:paraId="125383B1" w14:textId="77777777" w:rsidR="00F875C9" w:rsidRPr="006E3924" w:rsidRDefault="00F875C9" w:rsidP="00F875C9">
      <w:pPr>
        <w:spacing w:after="0" w:line="240" w:lineRule="auto"/>
        <w:jc w:val="both"/>
        <w:rPr>
          <w:rFonts w:ascii="Arial" w:hAnsi="Arial" w:cs="Arial"/>
          <w:b/>
          <w:bCs/>
          <w:sz w:val="24"/>
          <w:szCs w:val="24"/>
          <w:lang w:val="es-ES"/>
        </w:rPr>
      </w:pPr>
    </w:p>
    <w:p w14:paraId="28EFE921"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33</w:t>
      </w:r>
      <w:r w:rsidRPr="006E3924">
        <w:rPr>
          <w:rFonts w:ascii="Arial" w:hAnsi="Arial" w:cs="Arial"/>
          <w:b/>
          <w:bCs/>
          <w:sz w:val="24"/>
          <w:szCs w:val="24"/>
          <w:lang w:val="es-ES"/>
        </w:rPr>
        <w:t xml:space="preserve">. </w:t>
      </w:r>
      <w:r w:rsidRPr="006E3924">
        <w:rPr>
          <w:rFonts w:ascii="Arial" w:hAnsi="Arial" w:cs="Arial"/>
          <w:sz w:val="24"/>
          <w:szCs w:val="24"/>
          <w:lang w:val="es-ES"/>
        </w:rPr>
        <w:t>La época de vacaciones debe ser señalada por la empresa a más tardar dentro del año siguiente y ellas deben ser concedidas oficiosamente o a petición del trabajador, sin perjudicar el servicio y la efectividad del descanso. La empresa tiene que dar a conocer al trabajador, con quince (15) días de anticipación, la fecha en que le concederá las vacaciones.</w:t>
      </w:r>
    </w:p>
    <w:p w14:paraId="16CF69F0" w14:textId="77777777" w:rsidR="00F875C9" w:rsidRPr="006E3924" w:rsidRDefault="00F875C9" w:rsidP="00F875C9">
      <w:pPr>
        <w:spacing w:after="0" w:line="240" w:lineRule="auto"/>
        <w:jc w:val="both"/>
        <w:rPr>
          <w:rFonts w:ascii="Arial" w:hAnsi="Arial" w:cs="Arial"/>
          <w:sz w:val="24"/>
          <w:szCs w:val="24"/>
          <w:lang w:val="es-ES"/>
        </w:rPr>
      </w:pPr>
    </w:p>
    <w:p w14:paraId="2E1FD296"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La compañía llevará un registro especial de vacaciones en el que anotará la fecha en que ha ingresado al establecimiento cada trabajador, la fecha en que toma sus vacaciones anuales y en que las termina y la remuneración recibida por las mismas.</w:t>
      </w:r>
    </w:p>
    <w:p w14:paraId="15DE9964" w14:textId="77777777" w:rsidR="00F875C9" w:rsidRPr="006E3924" w:rsidRDefault="00F875C9" w:rsidP="00F875C9">
      <w:pPr>
        <w:spacing w:after="0" w:line="240" w:lineRule="auto"/>
        <w:jc w:val="both"/>
        <w:rPr>
          <w:rFonts w:ascii="Arial" w:hAnsi="Arial" w:cs="Arial"/>
          <w:b/>
          <w:bCs/>
          <w:sz w:val="24"/>
          <w:szCs w:val="24"/>
          <w:lang w:val="es-ES"/>
        </w:rPr>
      </w:pPr>
    </w:p>
    <w:p w14:paraId="17AF3D17"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34</w:t>
      </w:r>
      <w:r w:rsidRPr="006E3924">
        <w:rPr>
          <w:rFonts w:ascii="Arial" w:hAnsi="Arial" w:cs="Arial"/>
          <w:b/>
          <w:bCs/>
          <w:sz w:val="24"/>
          <w:szCs w:val="24"/>
          <w:lang w:val="es-ES"/>
        </w:rPr>
        <w:t xml:space="preserve">. </w:t>
      </w:r>
      <w:r w:rsidRPr="006E3924">
        <w:rPr>
          <w:rFonts w:ascii="Arial" w:hAnsi="Arial" w:cs="Arial"/>
          <w:sz w:val="24"/>
          <w:szCs w:val="24"/>
          <w:lang w:val="es-ES"/>
        </w:rPr>
        <w:t xml:space="preserve">Si se presenta interrupción justificada en el disfrute de las vacaciones, el trabajador no pierde el derecho a reanudarlas. </w:t>
      </w:r>
    </w:p>
    <w:p w14:paraId="38C751D4" w14:textId="77777777" w:rsidR="00F875C9" w:rsidRPr="006E3924" w:rsidRDefault="00F875C9" w:rsidP="00F875C9">
      <w:pPr>
        <w:spacing w:after="0" w:line="240" w:lineRule="auto"/>
        <w:jc w:val="both"/>
        <w:rPr>
          <w:rFonts w:ascii="Arial" w:hAnsi="Arial" w:cs="Arial"/>
          <w:sz w:val="24"/>
          <w:szCs w:val="24"/>
          <w:lang w:val="es-ES"/>
        </w:rPr>
      </w:pPr>
    </w:p>
    <w:p w14:paraId="519B0DE1"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35</w:t>
      </w:r>
      <w:r w:rsidRPr="006E3924">
        <w:rPr>
          <w:rFonts w:ascii="Arial" w:hAnsi="Arial" w:cs="Arial"/>
          <w:b/>
          <w:bCs/>
          <w:sz w:val="24"/>
          <w:szCs w:val="24"/>
          <w:lang w:val="es-ES"/>
        </w:rPr>
        <w:t xml:space="preserve">. </w:t>
      </w:r>
      <w:r w:rsidRPr="006E3924">
        <w:rPr>
          <w:rFonts w:ascii="Arial" w:hAnsi="Arial" w:cs="Arial"/>
          <w:sz w:val="24"/>
          <w:szCs w:val="24"/>
          <w:lang w:val="es-ES"/>
        </w:rPr>
        <w:t>Se prohíbe compensar las vacaciones en dinero, pero el Ministerio de Trabajo puede autorizar que se pague en dinero hasta la mitad de ellas en casos especiales de perjuicio para la economía nacional o la industria. Cuando el contrato de trabajo termine sin que el trabajador hubiere disfrutado de vacaciones, la compensación de éstas en dinero procederá por un año cumplido de servicios y proporcionalmente por fracción de año. En todo caso para la compensación de vacaciones, se tendrá como base el último salario devengado por el trabajador.</w:t>
      </w:r>
    </w:p>
    <w:p w14:paraId="44703EBD" w14:textId="77777777" w:rsidR="00F875C9" w:rsidRPr="006E3924" w:rsidRDefault="00F875C9" w:rsidP="00F875C9">
      <w:pPr>
        <w:spacing w:after="0" w:line="240" w:lineRule="auto"/>
        <w:jc w:val="both"/>
        <w:rPr>
          <w:rFonts w:ascii="Arial" w:hAnsi="Arial" w:cs="Arial"/>
          <w:b/>
          <w:bCs/>
          <w:sz w:val="24"/>
          <w:szCs w:val="24"/>
          <w:lang w:val="es-ES"/>
        </w:rPr>
      </w:pPr>
    </w:p>
    <w:p w14:paraId="2123B5E0"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36</w:t>
      </w:r>
      <w:r w:rsidRPr="006E3924">
        <w:rPr>
          <w:rFonts w:ascii="Arial" w:hAnsi="Arial" w:cs="Arial"/>
          <w:b/>
          <w:bCs/>
          <w:sz w:val="24"/>
          <w:szCs w:val="24"/>
          <w:lang w:val="es-ES"/>
        </w:rPr>
        <w:t>.</w:t>
      </w:r>
      <w:r w:rsidRPr="006E3924">
        <w:rPr>
          <w:rFonts w:ascii="Arial" w:hAnsi="Arial" w:cs="Arial"/>
          <w:sz w:val="24"/>
          <w:szCs w:val="24"/>
          <w:lang w:val="es-ES"/>
        </w:rPr>
        <w:t xml:space="preserve"> Eventos de Acumulación. Se acumulará vacaciones conforme lo establecido en el Art. 190 CST (Modificado por el Dto. 13 de 2967 Art. 6), así:</w:t>
      </w:r>
    </w:p>
    <w:p w14:paraId="72050459" w14:textId="77777777" w:rsidR="00F875C9" w:rsidRPr="006E3924" w:rsidRDefault="00F875C9" w:rsidP="00F875C9">
      <w:pPr>
        <w:spacing w:after="0" w:line="240" w:lineRule="auto"/>
        <w:jc w:val="both"/>
        <w:rPr>
          <w:rFonts w:ascii="Arial" w:hAnsi="Arial" w:cs="Arial"/>
          <w:sz w:val="24"/>
          <w:szCs w:val="24"/>
          <w:lang w:val="es-ES"/>
        </w:rPr>
      </w:pPr>
    </w:p>
    <w:p w14:paraId="4584D074"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1. En todo caso, el trabajador gozará anualmente, por lo menos de seis (6) días hábiles continuos de vacaciones, los que no son acumulables.</w:t>
      </w:r>
    </w:p>
    <w:p w14:paraId="133DD161" w14:textId="77777777" w:rsidR="00F875C9" w:rsidRPr="006E3924" w:rsidRDefault="00F875C9" w:rsidP="00F875C9">
      <w:pPr>
        <w:spacing w:after="0" w:line="240" w:lineRule="auto"/>
        <w:jc w:val="both"/>
        <w:rPr>
          <w:rFonts w:ascii="Arial" w:hAnsi="Arial" w:cs="Arial"/>
          <w:sz w:val="24"/>
          <w:szCs w:val="24"/>
          <w:lang w:val="es-ES"/>
        </w:rPr>
      </w:pPr>
    </w:p>
    <w:p w14:paraId="4596248B"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2. Las partes pueden convenir en acumular los días restantes de vacaciones hasta por dos (2) años.</w:t>
      </w:r>
    </w:p>
    <w:p w14:paraId="2C04CC14" w14:textId="77777777" w:rsidR="00F875C9" w:rsidRPr="006E3924" w:rsidRDefault="00F875C9" w:rsidP="00F875C9">
      <w:pPr>
        <w:spacing w:after="0" w:line="240" w:lineRule="auto"/>
        <w:jc w:val="both"/>
        <w:rPr>
          <w:rFonts w:ascii="Arial" w:hAnsi="Arial" w:cs="Arial"/>
          <w:sz w:val="24"/>
          <w:szCs w:val="24"/>
          <w:lang w:val="es-ES"/>
        </w:rPr>
      </w:pPr>
    </w:p>
    <w:p w14:paraId="4F15DE1A"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3. La acumulación puede ser hasta por cuatro (4) años, cuando se trate de trabajadores técnicos, especializados, de confianza, o de manejo.</w:t>
      </w:r>
    </w:p>
    <w:p w14:paraId="14F66630" w14:textId="77777777" w:rsidR="00F875C9" w:rsidRPr="006E3924" w:rsidRDefault="00F875C9" w:rsidP="00F875C9">
      <w:pPr>
        <w:spacing w:after="0" w:line="240" w:lineRule="auto"/>
        <w:jc w:val="both"/>
        <w:rPr>
          <w:rFonts w:ascii="Arial" w:hAnsi="Arial" w:cs="Arial"/>
          <w:sz w:val="24"/>
          <w:szCs w:val="24"/>
          <w:lang w:val="es-ES"/>
        </w:rPr>
      </w:pPr>
    </w:p>
    <w:p w14:paraId="4BBAF1A4" w14:textId="77777777" w:rsidR="00F875C9" w:rsidRPr="006E3924" w:rsidRDefault="00F875C9" w:rsidP="00F875C9">
      <w:pPr>
        <w:spacing w:after="0" w:line="240" w:lineRule="auto"/>
        <w:jc w:val="both"/>
        <w:rPr>
          <w:rFonts w:ascii="Arial" w:hAnsi="Arial" w:cs="Arial"/>
          <w:b/>
          <w:bCs/>
          <w:sz w:val="24"/>
          <w:szCs w:val="24"/>
          <w:lang w:val="es-ES"/>
        </w:rPr>
      </w:pPr>
      <w:r w:rsidRPr="006E3924">
        <w:rPr>
          <w:rFonts w:ascii="Arial" w:hAnsi="Arial" w:cs="Arial"/>
          <w:sz w:val="24"/>
          <w:szCs w:val="24"/>
          <w:lang w:val="es-ES"/>
        </w:rPr>
        <w:t>4. Si el trabajador goza únicamente de seis (6) días de vacaciones en un año, se presume que se acumula los días restantes de vacaciones a las posteriores, en los términos ya indicados.</w:t>
      </w:r>
    </w:p>
    <w:p w14:paraId="5DD4EEE0" w14:textId="77777777" w:rsidR="00F875C9" w:rsidRPr="006E3924" w:rsidRDefault="00F875C9" w:rsidP="00F875C9">
      <w:pPr>
        <w:spacing w:after="0" w:line="240" w:lineRule="auto"/>
        <w:jc w:val="both"/>
        <w:rPr>
          <w:rFonts w:ascii="Arial" w:hAnsi="Arial" w:cs="Arial"/>
          <w:b/>
          <w:bCs/>
          <w:sz w:val="24"/>
          <w:szCs w:val="24"/>
          <w:lang w:val="es-ES"/>
        </w:rPr>
      </w:pPr>
    </w:p>
    <w:p w14:paraId="4CDD0075"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37</w:t>
      </w:r>
      <w:r w:rsidRPr="006E3924">
        <w:rPr>
          <w:rFonts w:ascii="Arial" w:hAnsi="Arial" w:cs="Arial"/>
          <w:b/>
          <w:bCs/>
          <w:sz w:val="24"/>
          <w:szCs w:val="24"/>
          <w:lang w:val="es-ES"/>
        </w:rPr>
        <w:t xml:space="preserve">. </w:t>
      </w:r>
      <w:r w:rsidRPr="006E3924">
        <w:rPr>
          <w:rFonts w:ascii="Arial" w:hAnsi="Arial" w:cs="Arial"/>
          <w:sz w:val="24"/>
          <w:szCs w:val="24"/>
          <w:lang w:val="es-ES"/>
        </w:rPr>
        <w:t>La remuneración de vacaciones se ajustará a lo preceptuado por el Art. 192 CST (Modificado por el Decreto 617 de 1954, art. 8). En consecuencia, se sujetará a las siguientes reglas:</w:t>
      </w:r>
    </w:p>
    <w:p w14:paraId="556776B9" w14:textId="77777777" w:rsidR="00F875C9" w:rsidRPr="006E3924" w:rsidRDefault="00F875C9" w:rsidP="00F875C9">
      <w:pPr>
        <w:spacing w:after="0" w:line="240" w:lineRule="auto"/>
        <w:jc w:val="both"/>
        <w:rPr>
          <w:rFonts w:ascii="Arial" w:hAnsi="Arial" w:cs="Arial"/>
          <w:sz w:val="24"/>
          <w:szCs w:val="24"/>
          <w:lang w:val="es-ES"/>
        </w:rPr>
      </w:pPr>
    </w:p>
    <w:p w14:paraId="7D427876"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1. Durante el período de vacaciones el trabajador recibirá el salario ordinario que esté devengando el día que comience a disfrutar de ellas. En consecuencia, sólo se excluirán para la liquidación de las vacaciones el valor del trabajo en días de descanso obligatorio y el valor del trabajo suplementario o de horas extras.</w:t>
      </w:r>
    </w:p>
    <w:p w14:paraId="7A143E3A" w14:textId="77777777" w:rsidR="00F875C9" w:rsidRPr="006E3924" w:rsidRDefault="00F875C9" w:rsidP="00F875C9">
      <w:pPr>
        <w:spacing w:after="0" w:line="240" w:lineRule="auto"/>
        <w:jc w:val="both"/>
        <w:rPr>
          <w:rFonts w:ascii="Arial" w:hAnsi="Arial" w:cs="Arial"/>
          <w:sz w:val="24"/>
          <w:szCs w:val="24"/>
          <w:lang w:val="es-ES"/>
        </w:rPr>
      </w:pPr>
    </w:p>
    <w:p w14:paraId="75A41E8B"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2. Cuando el salario sea variable, las vacaciones se liquidarán con el promedio de lo devengado por el trabajador en el año inmediatamente anterior a la fecha en que se conceden.</w:t>
      </w:r>
    </w:p>
    <w:p w14:paraId="3434B4DB" w14:textId="77777777" w:rsidR="00F875C9" w:rsidRPr="006E3924" w:rsidRDefault="00F875C9" w:rsidP="00F875C9">
      <w:pPr>
        <w:spacing w:after="0" w:line="240" w:lineRule="auto"/>
        <w:jc w:val="both"/>
        <w:rPr>
          <w:rFonts w:ascii="Arial" w:hAnsi="Arial" w:cs="Arial"/>
          <w:sz w:val="24"/>
          <w:szCs w:val="24"/>
          <w:lang w:val="es-ES"/>
        </w:rPr>
      </w:pPr>
    </w:p>
    <w:p w14:paraId="650B00DC" w14:textId="77777777" w:rsidR="00F875C9" w:rsidRPr="006E3924" w:rsidRDefault="00F875C9" w:rsidP="00F875C9">
      <w:pPr>
        <w:spacing w:after="0" w:line="240" w:lineRule="auto"/>
        <w:jc w:val="both"/>
        <w:rPr>
          <w:rFonts w:ascii="Arial" w:hAnsi="Arial" w:cs="Arial"/>
          <w:b/>
          <w:bCs/>
          <w:sz w:val="24"/>
          <w:szCs w:val="24"/>
          <w:lang w:val="es-ES"/>
        </w:rPr>
      </w:pPr>
      <w:r w:rsidRPr="006E3924">
        <w:rPr>
          <w:rFonts w:ascii="Arial" w:hAnsi="Arial" w:cs="Arial"/>
          <w:sz w:val="24"/>
          <w:szCs w:val="24"/>
          <w:lang w:val="es-ES"/>
        </w:rPr>
        <w:t>3. En los contratos a término fijo inferior a un año, los trabajadores tendrán derecho al pago de vacaciones y prima de servicios en proporción al tiempo laborado, cualquiera que éste sea. (Par. Art. 46 CST, modificado por la ley 50 de 1990 Art. 3.</w:t>
      </w:r>
    </w:p>
    <w:p w14:paraId="722CE6D0" w14:textId="77777777" w:rsidR="00F875C9" w:rsidRPr="006E3924" w:rsidRDefault="00F875C9" w:rsidP="00F875C9">
      <w:pPr>
        <w:spacing w:after="0" w:line="240" w:lineRule="auto"/>
        <w:jc w:val="both"/>
        <w:rPr>
          <w:rFonts w:ascii="Arial" w:hAnsi="Arial" w:cs="Arial"/>
          <w:color w:val="FF0000"/>
          <w:sz w:val="24"/>
          <w:szCs w:val="24"/>
          <w:lang w:val="es-ES"/>
        </w:rPr>
      </w:pPr>
    </w:p>
    <w:p w14:paraId="3F9FB32C" w14:textId="77777777" w:rsidR="00F875C9" w:rsidRPr="006E3924" w:rsidRDefault="00F875C9" w:rsidP="00F875C9">
      <w:pPr>
        <w:spacing w:after="0" w:line="240" w:lineRule="auto"/>
        <w:jc w:val="both"/>
        <w:rPr>
          <w:rFonts w:ascii="Arial" w:hAnsi="Arial" w:cs="Arial"/>
          <w:color w:val="FF0000"/>
          <w:sz w:val="24"/>
          <w:szCs w:val="24"/>
          <w:lang w:val="es-ES"/>
        </w:rPr>
      </w:pPr>
    </w:p>
    <w:p w14:paraId="6CA97154" w14:textId="77777777" w:rsidR="00F875C9" w:rsidRPr="006E3924" w:rsidRDefault="00F875C9" w:rsidP="00F875C9">
      <w:pPr>
        <w:spacing w:after="0" w:line="240" w:lineRule="auto"/>
        <w:jc w:val="center"/>
        <w:rPr>
          <w:rFonts w:ascii="Arial" w:hAnsi="Arial" w:cs="Arial"/>
          <w:b/>
          <w:bCs/>
          <w:sz w:val="24"/>
          <w:szCs w:val="24"/>
          <w:lang w:val="es-ES"/>
        </w:rPr>
      </w:pPr>
      <w:r w:rsidRPr="006E3924">
        <w:rPr>
          <w:rFonts w:ascii="Arial" w:hAnsi="Arial" w:cs="Arial"/>
          <w:b/>
          <w:bCs/>
          <w:sz w:val="24"/>
          <w:szCs w:val="24"/>
          <w:lang w:val="es-ES"/>
        </w:rPr>
        <w:t xml:space="preserve">CAPITULO </w:t>
      </w:r>
      <w:r>
        <w:rPr>
          <w:rFonts w:ascii="Arial" w:hAnsi="Arial" w:cs="Arial"/>
          <w:b/>
          <w:bCs/>
          <w:sz w:val="24"/>
          <w:szCs w:val="24"/>
          <w:lang w:val="es-ES"/>
        </w:rPr>
        <w:t>IX</w:t>
      </w:r>
    </w:p>
    <w:p w14:paraId="3B6D9542" w14:textId="77777777" w:rsidR="00F875C9" w:rsidRPr="006E3924" w:rsidRDefault="00F875C9" w:rsidP="00DA64D8">
      <w:pPr>
        <w:pStyle w:val="Ttulo1"/>
      </w:pPr>
      <w:bookmarkStart w:id="11" w:name="_Toc206686759"/>
      <w:r w:rsidRPr="006E3924">
        <w:t>PERMISOS TEMPORALES</w:t>
      </w:r>
      <w:bookmarkEnd w:id="11"/>
    </w:p>
    <w:p w14:paraId="7603D49F" w14:textId="77777777" w:rsidR="00F875C9" w:rsidRPr="006E3924" w:rsidRDefault="00F875C9" w:rsidP="00F875C9">
      <w:pPr>
        <w:spacing w:after="0" w:line="240" w:lineRule="auto"/>
        <w:jc w:val="both"/>
        <w:rPr>
          <w:rFonts w:ascii="Arial" w:hAnsi="Arial" w:cs="Arial"/>
          <w:b/>
          <w:sz w:val="24"/>
          <w:szCs w:val="24"/>
          <w:lang w:val="es-ES"/>
        </w:rPr>
      </w:pPr>
    </w:p>
    <w:p w14:paraId="0C00DB30" w14:textId="77777777" w:rsidR="00F875C9" w:rsidRPr="001806C2" w:rsidRDefault="00F875C9" w:rsidP="00F875C9">
      <w:pPr>
        <w:jc w:val="both"/>
        <w:rPr>
          <w:rFonts w:ascii="Arial" w:eastAsia="Times New Roman" w:hAnsi="Arial" w:cs="Arial"/>
          <w:color w:val="333333"/>
          <w:sz w:val="24"/>
          <w:szCs w:val="24"/>
          <w:lang w:eastAsia="es-CO"/>
        </w:rPr>
      </w:pPr>
      <w:r w:rsidRPr="006E3924">
        <w:rPr>
          <w:rFonts w:ascii="Arial" w:hAnsi="Arial" w:cs="Arial"/>
          <w:b/>
          <w:sz w:val="24"/>
          <w:szCs w:val="24"/>
          <w:lang w:val="es-ES"/>
        </w:rPr>
        <w:t xml:space="preserve">Artículo </w:t>
      </w:r>
      <w:r>
        <w:rPr>
          <w:rFonts w:ascii="Arial" w:hAnsi="Arial" w:cs="Arial"/>
          <w:b/>
          <w:sz w:val="24"/>
          <w:szCs w:val="24"/>
          <w:lang w:val="es-ES"/>
        </w:rPr>
        <w:t>38</w:t>
      </w:r>
      <w:r w:rsidRPr="006E3924">
        <w:rPr>
          <w:rFonts w:ascii="Arial" w:hAnsi="Arial" w:cs="Arial"/>
          <w:b/>
          <w:sz w:val="24"/>
          <w:szCs w:val="24"/>
          <w:lang w:val="es-ES"/>
        </w:rPr>
        <w:t>.</w:t>
      </w:r>
      <w:r>
        <w:rPr>
          <w:rFonts w:ascii="Arial" w:hAnsi="Arial" w:cs="Arial"/>
          <w:b/>
          <w:sz w:val="24"/>
          <w:szCs w:val="24"/>
          <w:lang w:val="es-ES"/>
        </w:rPr>
        <w:t xml:space="preserve"> </w:t>
      </w:r>
      <w:r w:rsidRPr="00FD1D5C">
        <w:rPr>
          <w:rFonts w:ascii="Arial" w:hAnsi="Arial" w:cs="Arial"/>
          <w:b/>
          <w:sz w:val="24"/>
          <w:szCs w:val="24"/>
          <w:lang w:val="es-ES"/>
        </w:rPr>
        <w:t>Obligaciones Especiales del Empleador</w:t>
      </w:r>
      <w:r>
        <w:rPr>
          <w:rFonts w:ascii="Arial" w:hAnsi="Arial" w:cs="Arial"/>
          <w:b/>
          <w:sz w:val="24"/>
          <w:szCs w:val="24"/>
          <w:lang w:val="es-ES"/>
        </w:rPr>
        <w:t xml:space="preserve">. </w:t>
      </w:r>
      <w:r w:rsidRPr="001806C2">
        <w:rPr>
          <w:rFonts w:ascii="Arial" w:eastAsia="Times New Roman" w:hAnsi="Arial" w:cs="Arial"/>
          <w:color w:val="333333"/>
          <w:sz w:val="24"/>
          <w:szCs w:val="24"/>
          <w:lang w:eastAsia="es-CO"/>
        </w:rPr>
        <w:t>Conceder al trabajador y trabajadora las licencias remuneradas necesarias para los siguientes casos:</w:t>
      </w:r>
    </w:p>
    <w:p w14:paraId="17E58AFE" w14:textId="77777777" w:rsidR="00F875C9" w:rsidRPr="001806C2" w:rsidRDefault="00F875C9" w:rsidP="00F875C9">
      <w:pPr>
        <w:shd w:val="clear" w:color="auto" w:fill="FFFFFF"/>
        <w:spacing w:after="0" w:line="240" w:lineRule="auto"/>
        <w:jc w:val="both"/>
        <w:rPr>
          <w:rFonts w:ascii="Calibri" w:eastAsia="Times New Roman" w:hAnsi="Calibri" w:cs="Calibri"/>
          <w:color w:val="333333"/>
          <w:lang w:eastAsia="es-CO"/>
        </w:rPr>
      </w:pPr>
      <w:r w:rsidRPr="001806C2">
        <w:rPr>
          <w:rFonts w:ascii="Arial" w:eastAsia="Times New Roman" w:hAnsi="Arial" w:cs="Arial"/>
          <w:color w:val="333333"/>
          <w:sz w:val="24"/>
          <w:szCs w:val="24"/>
          <w:lang w:eastAsia="es-CO"/>
        </w:rPr>
        <w:t>a) Para el ejercicio del sufragio, sin perjuicio de lo estipulado en el artículo 3° de la Ley 403 de 1997.</w:t>
      </w:r>
    </w:p>
    <w:p w14:paraId="5C1201D9" w14:textId="77777777" w:rsidR="00F875C9" w:rsidRPr="001806C2" w:rsidRDefault="00F875C9" w:rsidP="00F875C9">
      <w:pPr>
        <w:shd w:val="clear" w:color="auto" w:fill="FFFFFF"/>
        <w:spacing w:after="0" w:line="240" w:lineRule="auto"/>
        <w:jc w:val="both"/>
        <w:rPr>
          <w:rFonts w:ascii="Calibri" w:eastAsia="Times New Roman" w:hAnsi="Calibri" w:cs="Calibri"/>
          <w:color w:val="333333"/>
          <w:lang w:eastAsia="es-CO"/>
        </w:rPr>
      </w:pPr>
      <w:r w:rsidRPr="001806C2">
        <w:rPr>
          <w:rFonts w:ascii="Arial" w:eastAsia="Times New Roman" w:hAnsi="Arial" w:cs="Arial"/>
          <w:color w:val="333333"/>
          <w:sz w:val="24"/>
          <w:szCs w:val="24"/>
          <w:lang w:eastAsia="es-CO"/>
        </w:rPr>
        <w:t> </w:t>
      </w:r>
    </w:p>
    <w:p w14:paraId="39DDB7ED" w14:textId="77777777" w:rsidR="00F875C9" w:rsidRPr="001806C2" w:rsidRDefault="00F875C9" w:rsidP="00F875C9">
      <w:pPr>
        <w:shd w:val="clear" w:color="auto" w:fill="FFFFFF"/>
        <w:spacing w:after="0" w:line="240" w:lineRule="auto"/>
        <w:jc w:val="both"/>
        <w:rPr>
          <w:rFonts w:ascii="Calibri" w:eastAsia="Times New Roman" w:hAnsi="Calibri" w:cs="Calibri"/>
          <w:color w:val="333333"/>
          <w:lang w:eastAsia="es-CO"/>
        </w:rPr>
      </w:pPr>
      <w:r w:rsidRPr="001806C2">
        <w:rPr>
          <w:rFonts w:ascii="Arial" w:eastAsia="Times New Roman" w:hAnsi="Arial" w:cs="Arial"/>
          <w:color w:val="333333"/>
          <w:sz w:val="24"/>
          <w:szCs w:val="24"/>
          <w:lang w:eastAsia="es-CO"/>
        </w:rPr>
        <w:t>b) Para el desempeño de cargos oficiales transitorios de forzosa aceptación;</w:t>
      </w:r>
    </w:p>
    <w:p w14:paraId="09E5CDA0" w14:textId="77777777" w:rsidR="00F875C9" w:rsidRPr="001806C2" w:rsidRDefault="00F875C9" w:rsidP="00F875C9">
      <w:pPr>
        <w:shd w:val="clear" w:color="auto" w:fill="FFFFFF"/>
        <w:spacing w:after="0" w:line="240" w:lineRule="auto"/>
        <w:jc w:val="both"/>
        <w:rPr>
          <w:rFonts w:ascii="Calibri" w:eastAsia="Times New Roman" w:hAnsi="Calibri" w:cs="Calibri"/>
          <w:color w:val="333333"/>
          <w:lang w:eastAsia="es-CO"/>
        </w:rPr>
      </w:pPr>
      <w:r w:rsidRPr="001806C2">
        <w:rPr>
          <w:rFonts w:ascii="Arial" w:eastAsia="Times New Roman" w:hAnsi="Arial" w:cs="Arial"/>
          <w:color w:val="333333"/>
          <w:sz w:val="24"/>
          <w:szCs w:val="24"/>
          <w:lang w:eastAsia="es-CO"/>
        </w:rPr>
        <w:t> </w:t>
      </w:r>
    </w:p>
    <w:p w14:paraId="500E3463" w14:textId="77777777" w:rsidR="00F875C9" w:rsidRPr="001806C2" w:rsidRDefault="00F875C9" w:rsidP="00F875C9">
      <w:pPr>
        <w:shd w:val="clear" w:color="auto" w:fill="FFFFFF"/>
        <w:spacing w:after="0" w:line="240" w:lineRule="auto"/>
        <w:jc w:val="both"/>
        <w:rPr>
          <w:rFonts w:ascii="Calibri" w:eastAsia="Times New Roman" w:hAnsi="Calibri" w:cs="Calibri"/>
          <w:color w:val="333333"/>
          <w:lang w:eastAsia="es-CO"/>
        </w:rPr>
      </w:pPr>
      <w:r w:rsidRPr="001806C2">
        <w:rPr>
          <w:rFonts w:ascii="Arial" w:eastAsia="Times New Roman" w:hAnsi="Arial" w:cs="Arial"/>
          <w:color w:val="333333"/>
          <w:sz w:val="24"/>
          <w:szCs w:val="24"/>
          <w:lang w:eastAsia="es-CO"/>
        </w:rPr>
        <w:t>c) En caso de grave calamidad doméstica debidamente comprobada, entendiéndose como todo suceso personal, familiar, hasta el tercer grado de consanguinidad, segundo de afinidad o primero civil, caso fortuito o fuerza mayor cuya gravedad afecte el normal desarrollo de las actividades del trabajador;</w:t>
      </w:r>
    </w:p>
    <w:p w14:paraId="4BFC9BD2" w14:textId="77777777" w:rsidR="00F875C9" w:rsidRPr="001806C2" w:rsidRDefault="00F875C9" w:rsidP="00F875C9">
      <w:pPr>
        <w:shd w:val="clear" w:color="auto" w:fill="FFFFFF"/>
        <w:spacing w:after="0" w:line="240" w:lineRule="auto"/>
        <w:jc w:val="both"/>
        <w:rPr>
          <w:rFonts w:ascii="Calibri" w:eastAsia="Times New Roman" w:hAnsi="Calibri" w:cs="Calibri"/>
          <w:color w:val="333333"/>
          <w:lang w:eastAsia="es-CO"/>
        </w:rPr>
      </w:pPr>
      <w:r w:rsidRPr="001806C2">
        <w:rPr>
          <w:rFonts w:ascii="Arial" w:eastAsia="Times New Roman" w:hAnsi="Arial" w:cs="Arial"/>
          <w:color w:val="333333"/>
          <w:sz w:val="24"/>
          <w:szCs w:val="24"/>
          <w:lang w:eastAsia="es-CO"/>
        </w:rPr>
        <w:t> </w:t>
      </w:r>
    </w:p>
    <w:p w14:paraId="34F2A9AC" w14:textId="77777777" w:rsidR="00F875C9" w:rsidRPr="001806C2" w:rsidRDefault="00F875C9" w:rsidP="00F875C9">
      <w:pPr>
        <w:shd w:val="clear" w:color="auto" w:fill="FFFFFF"/>
        <w:spacing w:after="0" w:line="240" w:lineRule="auto"/>
        <w:jc w:val="both"/>
        <w:rPr>
          <w:rFonts w:ascii="Calibri" w:eastAsia="Times New Roman" w:hAnsi="Calibri" w:cs="Calibri"/>
          <w:color w:val="333333"/>
          <w:lang w:eastAsia="es-CO"/>
        </w:rPr>
      </w:pPr>
      <w:r w:rsidRPr="001806C2">
        <w:rPr>
          <w:rFonts w:ascii="Arial" w:eastAsia="Times New Roman" w:hAnsi="Arial" w:cs="Arial"/>
          <w:color w:val="333333"/>
          <w:sz w:val="24"/>
          <w:szCs w:val="24"/>
          <w:lang w:eastAsia="es-CO"/>
        </w:rPr>
        <w:t>d) Para desempeñar comisiones sindicales inherentes a la organización, o para asistir al entierro de sus compañeros, siempre que avise con la debida oportunidad al empleador o a su representante y que, el número de los que se ausenten no sea tal que perjudique el funcionamiento de la empresa;</w:t>
      </w:r>
    </w:p>
    <w:p w14:paraId="5C63F1EA" w14:textId="77777777" w:rsidR="00F875C9" w:rsidRPr="001806C2" w:rsidRDefault="00F875C9" w:rsidP="00F875C9">
      <w:pPr>
        <w:shd w:val="clear" w:color="auto" w:fill="FFFFFF"/>
        <w:spacing w:after="0" w:line="240" w:lineRule="auto"/>
        <w:jc w:val="both"/>
        <w:rPr>
          <w:rFonts w:ascii="Calibri" w:eastAsia="Times New Roman" w:hAnsi="Calibri" w:cs="Calibri"/>
          <w:color w:val="333333"/>
          <w:lang w:eastAsia="es-CO"/>
        </w:rPr>
      </w:pPr>
      <w:r w:rsidRPr="001806C2">
        <w:rPr>
          <w:rFonts w:ascii="Arial" w:eastAsia="Times New Roman" w:hAnsi="Arial" w:cs="Arial"/>
          <w:color w:val="333333"/>
          <w:sz w:val="24"/>
          <w:szCs w:val="24"/>
          <w:lang w:eastAsia="es-CO"/>
        </w:rPr>
        <w:t> </w:t>
      </w:r>
    </w:p>
    <w:p w14:paraId="01449453" w14:textId="77777777" w:rsidR="00F875C9" w:rsidRPr="001806C2" w:rsidRDefault="00F875C9" w:rsidP="00F875C9">
      <w:pPr>
        <w:shd w:val="clear" w:color="auto" w:fill="FFFFFF"/>
        <w:spacing w:after="0" w:line="240" w:lineRule="auto"/>
        <w:jc w:val="both"/>
        <w:rPr>
          <w:rFonts w:ascii="Calibri" w:eastAsia="Times New Roman" w:hAnsi="Calibri" w:cs="Calibri"/>
          <w:color w:val="333333"/>
          <w:lang w:eastAsia="es-CO"/>
        </w:rPr>
      </w:pPr>
      <w:r w:rsidRPr="001806C2">
        <w:rPr>
          <w:rFonts w:ascii="Arial" w:eastAsia="Times New Roman" w:hAnsi="Arial" w:cs="Arial"/>
          <w:color w:val="333333"/>
          <w:sz w:val="24"/>
          <w:szCs w:val="24"/>
          <w:lang w:eastAsia="es-CO"/>
        </w:rPr>
        <w:t>e) Para asistir a citas médicas de urgencia o citas médicas programadas con especialistas cuando se informe al empleador junto certificado previo, incluyendo aquellos casos que se enmarquen con lo dispuesto desde el Ministerio de Salud y Protección Social para el diagnóstico y el tratamiento de la Endometriosis incluido en la Ley 2338 de 2023.</w:t>
      </w:r>
    </w:p>
    <w:p w14:paraId="3EFAE05C" w14:textId="77777777" w:rsidR="00F875C9" w:rsidRPr="001806C2" w:rsidRDefault="00F875C9" w:rsidP="00F875C9">
      <w:pPr>
        <w:shd w:val="clear" w:color="auto" w:fill="FFFFFF"/>
        <w:spacing w:after="0" w:line="240" w:lineRule="auto"/>
        <w:jc w:val="both"/>
        <w:rPr>
          <w:rFonts w:ascii="Calibri" w:eastAsia="Times New Roman" w:hAnsi="Calibri" w:cs="Calibri"/>
          <w:color w:val="333333"/>
          <w:lang w:eastAsia="es-CO"/>
        </w:rPr>
      </w:pPr>
      <w:r w:rsidRPr="001806C2">
        <w:rPr>
          <w:rFonts w:ascii="Arial" w:eastAsia="Times New Roman" w:hAnsi="Arial" w:cs="Arial"/>
          <w:color w:val="333333"/>
          <w:sz w:val="24"/>
          <w:szCs w:val="24"/>
          <w:lang w:eastAsia="es-CO"/>
        </w:rPr>
        <w:t> </w:t>
      </w:r>
    </w:p>
    <w:p w14:paraId="397E09B5" w14:textId="77777777" w:rsidR="00F875C9" w:rsidRPr="001806C2" w:rsidRDefault="00F875C9" w:rsidP="00F875C9">
      <w:pPr>
        <w:shd w:val="clear" w:color="auto" w:fill="FFFFFF"/>
        <w:spacing w:after="0" w:line="240" w:lineRule="auto"/>
        <w:jc w:val="both"/>
        <w:rPr>
          <w:rFonts w:ascii="Calibri" w:eastAsia="Times New Roman" w:hAnsi="Calibri" w:cs="Calibri"/>
          <w:color w:val="333333"/>
          <w:lang w:eastAsia="es-CO"/>
        </w:rPr>
      </w:pPr>
      <w:r w:rsidRPr="001806C2">
        <w:rPr>
          <w:rFonts w:ascii="Arial" w:eastAsia="Times New Roman" w:hAnsi="Arial" w:cs="Arial"/>
          <w:color w:val="333333"/>
          <w:sz w:val="24"/>
          <w:szCs w:val="24"/>
          <w:lang w:eastAsia="es-CO"/>
        </w:rPr>
        <w:t>f) Para asistir a las obligaciones escolares como acudiente, en los que resulte obligatoria la asistencia del trabajador por requerimiento del centro educativo.</w:t>
      </w:r>
    </w:p>
    <w:p w14:paraId="3347335B" w14:textId="77777777" w:rsidR="00F875C9" w:rsidRPr="001806C2" w:rsidRDefault="00F875C9" w:rsidP="00F875C9">
      <w:pPr>
        <w:shd w:val="clear" w:color="auto" w:fill="FFFFFF"/>
        <w:spacing w:after="0" w:line="240" w:lineRule="auto"/>
        <w:jc w:val="both"/>
        <w:rPr>
          <w:rFonts w:ascii="Calibri" w:eastAsia="Times New Roman" w:hAnsi="Calibri" w:cs="Calibri"/>
          <w:color w:val="333333"/>
          <w:lang w:eastAsia="es-CO"/>
        </w:rPr>
      </w:pPr>
      <w:r w:rsidRPr="001806C2">
        <w:rPr>
          <w:rFonts w:ascii="Arial" w:eastAsia="Times New Roman" w:hAnsi="Arial" w:cs="Arial"/>
          <w:color w:val="333333"/>
          <w:sz w:val="24"/>
          <w:szCs w:val="24"/>
          <w:lang w:eastAsia="es-CO"/>
        </w:rPr>
        <w:t> </w:t>
      </w:r>
    </w:p>
    <w:p w14:paraId="4D89F24A" w14:textId="77777777" w:rsidR="00F875C9" w:rsidRPr="001806C2" w:rsidRDefault="00F875C9" w:rsidP="00F875C9">
      <w:pPr>
        <w:shd w:val="clear" w:color="auto" w:fill="FFFFFF"/>
        <w:spacing w:after="0" w:line="240" w:lineRule="auto"/>
        <w:jc w:val="both"/>
        <w:rPr>
          <w:rFonts w:ascii="Calibri" w:eastAsia="Times New Roman" w:hAnsi="Calibri" w:cs="Calibri"/>
          <w:color w:val="333333"/>
          <w:lang w:eastAsia="es-CO"/>
        </w:rPr>
      </w:pPr>
      <w:r w:rsidRPr="001806C2">
        <w:rPr>
          <w:rFonts w:ascii="Arial" w:eastAsia="Times New Roman" w:hAnsi="Arial" w:cs="Arial"/>
          <w:color w:val="333333"/>
          <w:sz w:val="24"/>
          <w:szCs w:val="24"/>
          <w:lang w:eastAsia="es-CO"/>
        </w:rPr>
        <w:t>g) Para atender citaciones judiciales, administrativas y legales.</w:t>
      </w:r>
    </w:p>
    <w:p w14:paraId="4020DE9E" w14:textId="77777777" w:rsidR="00F875C9" w:rsidRPr="001806C2" w:rsidRDefault="00F875C9" w:rsidP="00F875C9">
      <w:pPr>
        <w:shd w:val="clear" w:color="auto" w:fill="FFFFFF"/>
        <w:spacing w:after="0" w:line="240" w:lineRule="auto"/>
        <w:jc w:val="both"/>
        <w:rPr>
          <w:rFonts w:ascii="Calibri" w:eastAsia="Times New Roman" w:hAnsi="Calibri" w:cs="Calibri"/>
          <w:color w:val="333333"/>
          <w:lang w:eastAsia="es-CO"/>
        </w:rPr>
      </w:pPr>
      <w:r w:rsidRPr="001806C2">
        <w:rPr>
          <w:rFonts w:ascii="Arial" w:eastAsia="Times New Roman" w:hAnsi="Arial" w:cs="Arial"/>
          <w:color w:val="333333"/>
          <w:sz w:val="24"/>
          <w:szCs w:val="24"/>
          <w:lang w:eastAsia="es-CO"/>
        </w:rPr>
        <w:t> </w:t>
      </w:r>
    </w:p>
    <w:p w14:paraId="48093627" w14:textId="77777777" w:rsidR="00F875C9" w:rsidRPr="001806C2" w:rsidRDefault="00F875C9" w:rsidP="00F875C9">
      <w:pPr>
        <w:shd w:val="clear" w:color="auto" w:fill="FFFFFF"/>
        <w:spacing w:after="0" w:line="240" w:lineRule="auto"/>
        <w:jc w:val="both"/>
        <w:rPr>
          <w:rFonts w:ascii="Calibri" w:eastAsia="Times New Roman" w:hAnsi="Calibri" w:cs="Calibri"/>
          <w:color w:val="333333"/>
          <w:lang w:eastAsia="es-CO"/>
        </w:rPr>
      </w:pPr>
      <w:r w:rsidRPr="001806C2">
        <w:rPr>
          <w:rFonts w:ascii="Arial" w:eastAsia="Times New Roman" w:hAnsi="Arial" w:cs="Arial"/>
          <w:color w:val="333333"/>
          <w:sz w:val="24"/>
          <w:szCs w:val="24"/>
          <w:lang w:eastAsia="es-CO"/>
        </w:rPr>
        <w:t>h) Los empleados de empresas privadas y trabajadores regidos por el Código Sustantivo del Trabajo, podrán acordar con el empleador, un (1) día de descanso remunerado por cada seis (6) meses de trabajo, en el cual certifiquen el uso de bicicletas como medio de transporte para la llegada y salida del sitio de trabajo.</w:t>
      </w:r>
    </w:p>
    <w:p w14:paraId="246F5F72" w14:textId="77777777" w:rsidR="00F875C9" w:rsidRPr="001806C2" w:rsidRDefault="00F875C9" w:rsidP="00F875C9">
      <w:pPr>
        <w:shd w:val="clear" w:color="auto" w:fill="FFFFFF"/>
        <w:spacing w:after="0" w:line="240" w:lineRule="auto"/>
        <w:jc w:val="both"/>
        <w:rPr>
          <w:rFonts w:ascii="Calibri" w:eastAsia="Times New Roman" w:hAnsi="Calibri" w:cs="Calibri"/>
          <w:color w:val="333333"/>
          <w:lang w:eastAsia="es-CO"/>
        </w:rPr>
      </w:pPr>
      <w:r w:rsidRPr="001806C2">
        <w:rPr>
          <w:rFonts w:ascii="Arial" w:eastAsia="Times New Roman" w:hAnsi="Arial" w:cs="Arial"/>
          <w:color w:val="333333"/>
          <w:sz w:val="24"/>
          <w:szCs w:val="24"/>
          <w:lang w:eastAsia="es-CO"/>
        </w:rPr>
        <w:t> </w:t>
      </w:r>
    </w:p>
    <w:p w14:paraId="5FAD53C1" w14:textId="77777777" w:rsidR="00F875C9" w:rsidRPr="006E3924" w:rsidRDefault="00F875C9" w:rsidP="00F875C9">
      <w:pPr>
        <w:spacing w:after="0" w:line="240" w:lineRule="auto"/>
        <w:jc w:val="both"/>
        <w:rPr>
          <w:rFonts w:ascii="Arial" w:hAnsi="Arial" w:cs="Arial"/>
          <w:bCs/>
          <w:sz w:val="24"/>
          <w:szCs w:val="24"/>
          <w:lang w:val="es-ES"/>
        </w:rPr>
      </w:pPr>
      <w:r>
        <w:rPr>
          <w:rFonts w:ascii="Arial" w:hAnsi="Arial" w:cs="Arial"/>
          <w:b/>
          <w:sz w:val="24"/>
          <w:szCs w:val="24"/>
          <w:lang w:val="es-ES"/>
        </w:rPr>
        <w:t>P</w:t>
      </w:r>
      <w:r w:rsidRPr="006E3924">
        <w:rPr>
          <w:rFonts w:ascii="Arial" w:hAnsi="Arial" w:cs="Arial"/>
          <w:b/>
          <w:sz w:val="24"/>
          <w:szCs w:val="24"/>
          <w:lang w:val="es-ES"/>
        </w:rPr>
        <w:t xml:space="preserve">arágrafo </w:t>
      </w:r>
      <w:r>
        <w:rPr>
          <w:rFonts w:ascii="Arial" w:hAnsi="Arial" w:cs="Arial"/>
          <w:b/>
          <w:sz w:val="24"/>
          <w:szCs w:val="24"/>
          <w:lang w:val="es-ES"/>
        </w:rPr>
        <w:t>P</w:t>
      </w:r>
      <w:r w:rsidRPr="006E3924">
        <w:rPr>
          <w:rFonts w:ascii="Arial" w:hAnsi="Arial" w:cs="Arial"/>
          <w:b/>
          <w:sz w:val="24"/>
          <w:szCs w:val="24"/>
          <w:lang w:val="es-ES"/>
        </w:rPr>
        <w:t xml:space="preserve">rimero: </w:t>
      </w:r>
      <w:r w:rsidRPr="006E3924">
        <w:rPr>
          <w:rFonts w:ascii="Arial" w:hAnsi="Arial" w:cs="Arial"/>
          <w:bCs/>
          <w:sz w:val="24"/>
          <w:szCs w:val="24"/>
          <w:lang w:val="es-ES"/>
        </w:rPr>
        <w:t xml:space="preserve">La Empresa dará a sus trabajadores los permisos necesarios para cumplir citas al Sistema de Seguridad Social en Salud y Riesgos Laborales, entidades a las que se encuentre afiliado el trabajador de conformidad con lo estipulado por el </w:t>
      </w:r>
      <w:r w:rsidRPr="006E3924">
        <w:rPr>
          <w:rFonts w:ascii="Arial" w:hAnsi="Arial" w:cs="Arial"/>
          <w:b/>
          <w:sz w:val="24"/>
          <w:szCs w:val="24"/>
          <w:lang w:val="es-ES"/>
        </w:rPr>
        <w:t xml:space="preserve">artículo 15. </w:t>
      </w:r>
      <w:r w:rsidRPr="006E3924">
        <w:rPr>
          <w:rFonts w:ascii="Arial" w:eastAsia="Times New Roman" w:hAnsi="Arial" w:cs="Arial"/>
          <w:b/>
          <w:sz w:val="24"/>
          <w:szCs w:val="24"/>
          <w:lang w:eastAsia="es-CO"/>
        </w:rPr>
        <w:t>Obligaciones especiales del empleador de la Ley 2466 del 2025</w:t>
      </w:r>
      <w:r w:rsidRPr="006E3924">
        <w:rPr>
          <w:rFonts w:ascii="Arial" w:eastAsia="Times New Roman" w:hAnsi="Arial" w:cs="Arial"/>
          <w:bCs/>
          <w:sz w:val="24"/>
          <w:szCs w:val="24"/>
          <w:lang w:eastAsia="es-CO"/>
        </w:rPr>
        <w:t xml:space="preserve">. </w:t>
      </w:r>
      <w:r w:rsidRPr="006E3924">
        <w:rPr>
          <w:rFonts w:ascii="Arial" w:eastAsia="Times New Roman" w:hAnsi="Arial" w:cs="Arial"/>
          <w:bCs/>
          <w:sz w:val="24"/>
          <w:szCs w:val="24"/>
          <w:u w:val="single"/>
          <w:lang w:eastAsia="es-CO"/>
        </w:rPr>
        <w:t>Modifíquese el numeral 6 y adiciónese los numerales 13,14,15,16, y 17 y los parágrafos 2 y 3 del artículo 57 del Código Sustantivo del Trabajo</w:t>
      </w:r>
      <w:r w:rsidRPr="006E3924">
        <w:rPr>
          <w:rFonts w:ascii="Arial" w:hAnsi="Arial" w:cs="Arial"/>
          <w:bCs/>
          <w:sz w:val="24"/>
          <w:szCs w:val="24"/>
          <w:lang w:val="es-ES"/>
        </w:rPr>
        <w:t>y las demás normas laborales vigentes, siempre y cuando estos sean solicitados por lo menos con dos (2) días hábiles de anticipación. La duración del permiso para asistir a citas médicas se determinará por la boleta de consulta o cita, más un plazo razonable para el transporte del trabajador, lapso que será calificado a juicio de la Empresa.</w:t>
      </w:r>
      <w:r>
        <w:rPr>
          <w:rFonts w:ascii="Arial" w:hAnsi="Arial" w:cs="Arial"/>
          <w:bCs/>
          <w:sz w:val="24"/>
          <w:szCs w:val="24"/>
          <w:lang w:val="es-ES"/>
        </w:rPr>
        <w:t xml:space="preserve"> </w:t>
      </w:r>
      <w:r w:rsidRPr="006E3924">
        <w:rPr>
          <w:rFonts w:ascii="Arial" w:hAnsi="Arial" w:cs="Arial"/>
          <w:bCs/>
          <w:sz w:val="24"/>
          <w:szCs w:val="24"/>
          <w:lang w:val="es-ES"/>
        </w:rPr>
        <w:t>En caso que el trabajador no presente o se niegue a presentar los soportes correspondientes que acrediten la asistencia a la cita médica objeto del permiso, dará lugar a la aplicación de las sanciones disciplinarias previstas en el capítulo respectivo, por la injustificada inasistencia al trabajo.</w:t>
      </w:r>
    </w:p>
    <w:p w14:paraId="17730DEC" w14:textId="77777777" w:rsidR="00F875C9" w:rsidRPr="006E3924" w:rsidRDefault="00F875C9" w:rsidP="00F875C9">
      <w:pPr>
        <w:spacing w:after="0" w:line="240" w:lineRule="auto"/>
        <w:jc w:val="both"/>
        <w:rPr>
          <w:rFonts w:ascii="Arial" w:hAnsi="Arial" w:cs="Arial"/>
          <w:bCs/>
          <w:sz w:val="24"/>
          <w:szCs w:val="24"/>
          <w:lang w:val="es-ES"/>
        </w:rPr>
      </w:pPr>
    </w:p>
    <w:p w14:paraId="33E9E569" w14:textId="77777777" w:rsidR="00F875C9" w:rsidRDefault="00F875C9" w:rsidP="00F875C9">
      <w:pPr>
        <w:jc w:val="both"/>
        <w:rPr>
          <w:rFonts w:ascii="Arial" w:hAnsi="Arial" w:cs="Arial"/>
          <w:bCs/>
          <w:sz w:val="24"/>
          <w:szCs w:val="24"/>
          <w:lang w:val="es-ES"/>
        </w:rPr>
      </w:pPr>
      <w:r>
        <w:rPr>
          <w:rFonts w:ascii="Arial" w:hAnsi="Arial" w:cs="Arial"/>
          <w:b/>
          <w:sz w:val="24"/>
          <w:szCs w:val="24"/>
          <w:lang w:val="es-ES"/>
        </w:rPr>
        <w:t>P</w:t>
      </w:r>
      <w:r w:rsidRPr="004B3277">
        <w:rPr>
          <w:rFonts w:ascii="Arial" w:hAnsi="Arial" w:cs="Arial"/>
          <w:b/>
          <w:sz w:val="24"/>
          <w:szCs w:val="24"/>
          <w:lang w:val="es-ES"/>
        </w:rPr>
        <w:t xml:space="preserve">arágrafo </w:t>
      </w:r>
      <w:r>
        <w:rPr>
          <w:rFonts w:ascii="Arial" w:hAnsi="Arial" w:cs="Arial"/>
          <w:b/>
          <w:sz w:val="24"/>
          <w:szCs w:val="24"/>
          <w:lang w:val="es-ES"/>
        </w:rPr>
        <w:t>Se</w:t>
      </w:r>
      <w:r w:rsidRPr="004B3277">
        <w:rPr>
          <w:rFonts w:ascii="Arial" w:hAnsi="Arial" w:cs="Arial"/>
          <w:b/>
          <w:sz w:val="24"/>
          <w:szCs w:val="24"/>
          <w:lang w:val="es-ES"/>
        </w:rPr>
        <w:t xml:space="preserve">gundo: </w:t>
      </w:r>
      <w:r w:rsidRPr="004B3277">
        <w:rPr>
          <w:rFonts w:ascii="Arial" w:hAnsi="Arial" w:cs="Arial"/>
          <w:bCs/>
          <w:sz w:val="24"/>
          <w:szCs w:val="24"/>
          <w:lang w:val="es-ES"/>
        </w:rPr>
        <w:t xml:space="preserve">Grave calamidad doméstica se entiende como una situación urgente, inesperada y de alto impacto personal o familiar, que afecta significativamente al trabajador o a su núcleo familiar y </w:t>
      </w:r>
      <w:r w:rsidRPr="004B3277">
        <w:rPr>
          <w:rFonts w:ascii="Arial" w:hAnsi="Arial" w:cs="Arial"/>
          <w:b/>
          <w:i/>
          <w:iCs/>
          <w:sz w:val="24"/>
          <w:szCs w:val="24"/>
          <w:lang w:val="es-ES"/>
        </w:rPr>
        <w:t>que requiere su atención inmediata</w:t>
      </w:r>
      <w:r w:rsidRPr="004B3277">
        <w:rPr>
          <w:rFonts w:ascii="Arial" w:hAnsi="Arial" w:cs="Arial"/>
          <w:bCs/>
          <w:sz w:val="24"/>
          <w:szCs w:val="24"/>
          <w:lang w:val="es-ES"/>
        </w:rPr>
        <w:t>, interfiriendo con el cumplimiento de sus funciones laborales.</w:t>
      </w:r>
    </w:p>
    <w:p w14:paraId="2F12BC58" w14:textId="77777777" w:rsidR="00F875C9" w:rsidRPr="004B3277" w:rsidRDefault="00F875C9" w:rsidP="00F875C9">
      <w:pPr>
        <w:spacing w:after="0" w:line="240" w:lineRule="auto"/>
        <w:jc w:val="both"/>
        <w:rPr>
          <w:rFonts w:ascii="Arial" w:hAnsi="Arial" w:cs="Arial"/>
          <w:b/>
          <w:sz w:val="24"/>
          <w:szCs w:val="24"/>
          <w:lang w:val="es-ES"/>
        </w:rPr>
      </w:pPr>
      <w:r w:rsidRPr="006E3924">
        <w:rPr>
          <w:rFonts w:ascii="Arial" w:hAnsi="Arial" w:cs="Arial"/>
          <w:bCs/>
          <w:sz w:val="24"/>
          <w:szCs w:val="24"/>
          <w:lang w:val="es-ES"/>
        </w:rPr>
        <w:t xml:space="preserve">La ley laboral, así como no especifica de forma suficiente qué es una calamidad doméstica, tampoco específica a cuántos días de licencia tiene derecho un trabajador que se acoge a la figura de la calamidad doméstica, por lo que </w:t>
      </w:r>
      <w:r w:rsidRPr="004B3277">
        <w:rPr>
          <w:rFonts w:ascii="Arial" w:hAnsi="Arial" w:cs="Arial"/>
          <w:b/>
          <w:sz w:val="24"/>
          <w:szCs w:val="24"/>
          <w:lang w:val="es-ES"/>
        </w:rPr>
        <w:t>corresponderá a la empresa fijar el número de días, basado en cada situación particular y con un sentido justo y razonable con las circunstancias del hecho.</w:t>
      </w:r>
    </w:p>
    <w:p w14:paraId="7CD05594" w14:textId="77777777" w:rsidR="00F875C9" w:rsidRPr="006E3924" w:rsidRDefault="00F875C9" w:rsidP="00F875C9">
      <w:pPr>
        <w:spacing w:after="0" w:line="240" w:lineRule="auto"/>
        <w:jc w:val="both"/>
        <w:rPr>
          <w:rFonts w:ascii="Arial" w:hAnsi="Arial" w:cs="Arial"/>
          <w:bCs/>
          <w:sz w:val="24"/>
          <w:szCs w:val="24"/>
          <w:lang w:val="es-ES"/>
        </w:rPr>
      </w:pPr>
    </w:p>
    <w:p w14:paraId="5F701842" w14:textId="77777777" w:rsidR="00F875C9" w:rsidRPr="006E3924" w:rsidRDefault="00F875C9" w:rsidP="00F875C9">
      <w:pPr>
        <w:spacing w:after="0" w:line="240" w:lineRule="auto"/>
        <w:jc w:val="both"/>
        <w:rPr>
          <w:rFonts w:ascii="Arial" w:hAnsi="Arial" w:cs="Arial"/>
          <w:bCs/>
          <w:sz w:val="24"/>
          <w:szCs w:val="24"/>
          <w:lang w:val="es-ES"/>
        </w:rPr>
      </w:pPr>
      <w:r w:rsidRPr="006E3924">
        <w:rPr>
          <w:rFonts w:ascii="Arial" w:hAnsi="Arial" w:cs="Arial"/>
          <w:bCs/>
          <w:sz w:val="24"/>
          <w:szCs w:val="24"/>
          <w:lang w:val="es-ES"/>
        </w:rPr>
        <w:t>Esta licencia siempre será remunerada. No obstante, será a discreción de la empresa, que el trabajador pueda compensar tal tiempo con horario extendido y este tiempo jamás podrá ser contado como horas extras.</w:t>
      </w:r>
    </w:p>
    <w:p w14:paraId="6A5F81CD" w14:textId="77777777" w:rsidR="00F875C9" w:rsidRPr="006E3924" w:rsidRDefault="00F875C9" w:rsidP="00F875C9">
      <w:pPr>
        <w:spacing w:after="0" w:line="240" w:lineRule="auto"/>
        <w:jc w:val="both"/>
        <w:rPr>
          <w:rFonts w:ascii="Arial" w:hAnsi="Arial" w:cs="Arial"/>
          <w:bCs/>
          <w:sz w:val="24"/>
          <w:szCs w:val="24"/>
          <w:lang w:val="es-ES"/>
        </w:rPr>
      </w:pPr>
    </w:p>
    <w:p w14:paraId="6D038FE7" w14:textId="77777777" w:rsidR="00F875C9" w:rsidRPr="006E3924" w:rsidRDefault="00F875C9" w:rsidP="00F875C9">
      <w:pPr>
        <w:spacing w:after="0" w:line="240" w:lineRule="auto"/>
        <w:jc w:val="both"/>
        <w:rPr>
          <w:rFonts w:ascii="Arial" w:hAnsi="Arial" w:cs="Arial"/>
          <w:bCs/>
          <w:sz w:val="24"/>
          <w:szCs w:val="24"/>
          <w:lang w:val="es-ES"/>
        </w:rPr>
      </w:pPr>
      <w:r>
        <w:rPr>
          <w:rFonts w:ascii="Arial" w:hAnsi="Arial" w:cs="Arial"/>
          <w:b/>
          <w:sz w:val="24"/>
          <w:szCs w:val="24"/>
          <w:lang w:val="es-ES"/>
        </w:rPr>
        <w:t>P</w:t>
      </w:r>
      <w:r w:rsidRPr="006E3924">
        <w:rPr>
          <w:rFonts w:ascii="Arial" w:hAnsi="Arial" w:cs="Arial"/>
          <w:b/>
          <w:sz w:val="24"/>
          <w:szCs w:val="24"/>
          <w:lang w:val="es-ES"/>
        </w:rPr>
        <w:t xml:space="preserve">arágrafo </w:t>
      </w:r>
      <w:r>
        <w:rPr>
          <w:rFonts w:ascii="Arial" w:hAnsi="Arial" w:cs="Arial"/>
          <w:b/>
          <w:sz w:val="24"/>
          <w:szCs w:val="24"/>
          <w:lang w:val="es-ES"/>
        </w:rPr>
        <w:t>T</w:t>
      </w:r>
      <w:r w:rsidRPr="006E3924">
        <w:rPr>
          <w:rFonts w:ascii="Arial" w:hAnsi="Arial" w:cs="Arial"/>
          <w:b/>
          <w:sz w:val="24"/>
          <w:szCs w:val="24"/>
          <w:lang w:val="es-ES"/>
        </w:rPr>
        <w:t>ercero.</w:t>
      </w:r>
      <w:r w:rsidRPr="006E3924">
        <w:rPr>
          <w:rFonts w:ascii="Arial" w:hAnsi="Arial" w:cs="Arial"/>
          <w:bCs/>
          <w:sz w:val="24"/>
          <w:szCs w:val="24"/>
          <w:lang w:val="es-ES"/>
        </w:rPr>
        <w:t xml:space="preserve"> El trabajador tiene la obligación de regresar al trabajo al día siguiente de aquel en que termina la licencia o permiso. El retardo sin causa plenamente justificada, constituye falta grave calificada así en el capítulo correspondiente.</w:t>
      </w:r>
    </w:p>
    <w:p w14:paraId="3CB4897A" w14:textId="77777777" w:rsidR="00F875C9" w:rsidRPr="006E3924" w:rsidRDefault="00F875C9" w:rsidP="00F875C9">
      <w:pPr>
        <w:spacing w:after="0" w:line="240" w:lineRule="auto"/>
        <w:jc w:val="both"/>
        <w:rPr>
          <w:rFonts w:ascii="Arial" w:hAnsi="Arial" w:cs="Arial"/>
          <w:bCs/>
          <w:sz w:val="24"/>
          <w:szCs w:val="24"/>
          <w:lang w:val="es-ES"/>
        </w:rPr>
      </w:pPr>
    </w:p>
    <w:p w14:paraId="750AF132" w14:textId="77777777" w:rsidR="00F875C9" w:rsidRPr="006E3924" w:rsidRDefault="00F875C9" w:rsidP="00F875C9">
      <w:pPr>
        <w:spacing w:after="0" w:line="240" w:lineRule="auto"/>
        <w:jc w:val="both"/>
        <w:rPr>
          <w:rFonts w:ascii="Arial" w:hAnsi="Arial" w:cs="Arial"/>
          <w:bCs/>
          <w:sz w:val="24"/>
          <w:szCs w:val="24"/>
          <w:lang w:val="es-ES"/>
        </w:rPr>
      </w:pPr>
      <w:r>
        <w:rPr>
          <w:rFonts w:ascii="Arial" w:hAnsi="Arial" w:cs="Arial"/>
          <w:b/>
          <w:sz w:val="24"/>
          <w:szCs w:val="24"/>
          <w:lang w:val="es-ES"/>
        </w:rPr>
        <w:t>P</w:t>
      </w:r>
      <w:r w:rsidRPr="006E3924">
        <w:rPr>
          <w:rFonts w:ascii="Arial" w:hAnsi="Arial" w:cs="Arial"/>
          <w:b/>
          <w:sz w:val="24"/>
          <w:szCs w:val="24"/>
          <w:lang w:val="es-ES"/>
        </w:rPr>
        <w:t xml:space="preserve">arágrafo </w:t>
      </w:r>
      <w:r>
        <w:rPr>
          <w:rFonts w:ascii="Arial" w:hAnsi="Arial" w:cs="Arial"/>
          <w:b/>
          <w:sz w:val="24"/>
          <w:szCs w:val="24"/>
          <w:lang w:val="es-ES"/>
        </w:rPr>
        <w:t>C</w:t>
      </w:r>
      <w:r w:rsidRPr="006E3924">
        <w:rPr>
          <w:rFonts w:ascii="Arial" w:hAnsi="Arial" w:cs="Arial"/>
          <w:b/>
          <w:sz w:val="24"/>
          <w:szCs w:val="24"/>
          <w:lang w:val="es-ES"/>
        </w:rPr>
        <w:t xml:space="preserve">uarto. </w:t>
      </w:r>
      <w:r w:rsidRPr="006E3924">
        <w:rPr>
          <w:rFonts w:ascii="Arial" w:hAnsi="Arial" w:cs="Arial"/>
          <w:bCs/>
          <w:sz w:val="24"/>
          <w:szCs w:val="24"/>
          <w:lang w:val="es-ES"/>
        </w:rPr>
        <w:t>El tiempo empleado en los permisos o licencias de que trata el presente capitulo, deberá soportarse con la respectiva documentación que acredite cada caso, de lo contrario se aplicaran las sanciones que por tal hecho le sean imputables al trabajador. Todo permiso deberá presentarse en el formato de solicitud de permisos dispuesto por la empresa.</w:t>
      </w:r>
    </w:p>
    <w:p w14:paraId="3FD4103D" w14:textId="77777777" w:rsidR="00F875C9" w:rsidRPr="006E3924" w:rsidRDefault="00F875C9" w:rsidP="00F875C9">
      <w:pPr>
        <w:spacing w:after="0" w:line="240" w:lineRule="auto"/>
        <w:jc w:val="both"/>
        <w:rPr>
          <w:rFonts w:ascii="Arial" w:hAnsi="Arial" w:cs="Arial"/>
          <w:bCs/>
          <w:sz w:val="24"/>
          <w:szCs w:val="24"/>
          <w:lang w:val="es-ES"/>
        </w:rPr>
      </w:pPr>
    </w:p>
    <w:p w14:paraId="457FBE6A" w14:textId="77777777" w:rsidR="00F875C9" w:rsidRPr="006E3924" w:rsidRDefault="00F875C9" w:rsidP="00F875C9">
      <w:pPr>
        <w:spacing w:after="0" w:line="240" w:lineRule="auto"/>
        <w:jc w:val="both"/>
        <w:rPr>
          <w:rFonts w:ascii="Arial" w:hAnsi="Arial" w:cs="Arial"/>
          <w:bCs/>
          <w:sz w:val="24"/>
          <w:szCs w:val="24"/>
          <w:lang w:val="es-ES"/>
        </w:rPr>
      </w:pPr>
      <w:r>
        <w:rPr>
          <w:rFonts w:ascii="Arial" w:hAnsi="Arial" w:cs="Arial"/>
          <w:b/>
          <w:sz w:val="24"/>
          <w:szCs w:val="24"/>
          <w:lang w:val="es-ES"/>
        </w:rPr>
        <w:t>P</w:t>
      </w:r>
      <w:r w:rsidRPr="006E3924">
        <w:rPr>
          <w:rFonts w:ascii="Arial" w:hAnsi="Arial" w:cs="Arial"/>
          <w:b/>
          <w:sz w:val="24"/>
          <w:szCs w:val="24"/>
          <w:lang w:val="es-ES"/>
        </w:rPr>
        <w:t xml:space="preserve">arágrafo </w:t>
      </w:r>
      <w:r>
        <w:rPr>
          <w:rFonts w:ascii="Arial" w:hAnsi="Arial" w:cs="Arial"/>
          <w:b/>
          <w:sz w:val="24"/>
          <w:szCs w:val="24"/>
          <w:lang w:val="es-ES"/>
        </w:rPr>
        <w:t>Q</w:t>
      </w:r>
      <w:r w:rsidRPr="006E3924">
        <w:rPr>
          <w:rFonts w:ascii="Arial" w:hAnsi="Arial" w:cs="Arial"/>
          <w:b/>
          <w:sz w:val="24"/>
          <w:szCs w:val="24"/>
          <w:lang w:val="es-ES"/>
        </w:rPr>
        <w:t xml:space="preserve">uinto. </w:t>
      </w:r>
      <w:r w:rsidRPr="006E3924">
        <w:rPr>
          <w:rFonts w:ascii="Arial" w:hAnsi="Arial" w:cs="Arial"/>
          <w:bCs/>
          <w:sz w:val="24"/>
          <w:szCs w:val="24"/>
          <w:lang w:val="es-ES"/>
        </w:rPr>
        <w:t>Las incapacidades que sustentarán la no asistencia por parte del trabajador a su horario laboral, solo se tendrán en cuenta las presentadas por el médico de urgencias o adscrito a la E.P.S en la que se encuentra afiliado el trabajador; mas no de médicos particulares, puesto que para ello el trabajador se encuentra afiliado a seguridad social en salud.</w:t>
      </w:r>
    </w:p>
    <w:p w14:paraId="7D970763" w14:textId="77777777" w:rsidR="004323EE" w:rsidRPr="006E3924" w:rsidRDefault="004323EE" w:rsidP="00F875C9">
      <w:pPr>
        <w:spacing w:after="0" w:line="240" w:lineRule="auto"/>
        <w:jc w:val="both"/>
        <w:rPr>
          <w:rFonts w:ascii="Arial" w:hAnsi="Arial" w:cs="Arial"/>
          <w:bCs/>
          <w:sz w:val="24"/>
          <w:szCs w:val="24"/>
          <w:lang w:val="es-ES"/>
        </w:rPr>
      </w:pPr>
    </w:p>
    <w:p w14:paraId="5B0D419D" w14:textId="77777777" w:rsidR="00F875C9" w:rsidRPr="006E3924" w:rsidRDefault="00F875C9" w:rsidP="00F875C9">
      <w:pPr>
        <w:spacing w:after="0" w:line="240" w:lineRule="auto"/>
        <w:jc w:val="both"/>
        <w:rPr>
          <w:rFonts w:ascii="Arial" w:hAnsi="Arial" w:cs="Arial"/>
          <w:b/>
          <w:sz w:val="24"/>
          <w:szCs w:val="24"/>
          <w:lang w:val="es-ES"/>
        </w:rPr>
      </w:pPr>
    </w:p>
    <w:p w14:paraId="269B176D" w14:textId="77777777" w:rsidR="00F875C9" w:rsidRPr="006E3924" w:rsidRDefault="00F875C9" w:rsidP="00F875C9">
      <w:pPr>
        <w:spacing w:after="0" w:line="240" w:lineRule="auto"/>
        <w:jc w:val="center"/>
        <w:rPr>
          <w:rFonts w:ascii="Arial" w:hAnsi="Arial" w:cs="Arial"/>
          <w:b/>
          <w:bCs/>
          <w:sz w:val="24"/>
          <w:szCs w:val="24"/>
          <w:lang w:val="es-ES"/>
        </w:rPr>
      </w:pPr>
      <w:r w:rsidRPr="006E3924">
        <w:rPr>
          <w:rFonts w:ascii="Arial" w:hAnsi="Arial" w:cs="Arial"/>
          <w:b/>
          <w:bCs/>
          <w:sz w:val="24"/>
          <w:szCs w:val="24"/>
          <w:lang w:val="es-ES"/>
        </w:rPr>
        <w:t>CAPITULO</w:t>
      </w:r>
      <w:r>
        <w:rPr>
          <w:rFonts w:ascii="Arial" w:hAnsi="Arial" w:cs="Arial"/>
          <w:b/>
          <w:bCs/>
          <w:sz w:val="24"/>
          <w:szCs w:val="24"/>
          <w:lang w:val="es-ES"/>
        </w:rPr>
        <w:t xml:space="preserve"> </w:t>
      </w:r>
      <w:r w:rsidRPr="006E3924">
        <w:rPr>
          <w:rFonts w:ascii="Arial" w:hAnsi="Arial" w:cs="Arial"/>
          <w:b/>
          <w:bCs/>
          <w:sz w:val="24"/>
          <w:szCs w:val="24"/>
          <w:lang w:val="es-ES"/>
        </w:rPr>
        <w:t>X</w:t>
      </w:r>
    </w:p>
    <w:p w14:paraId="26DE7FF3" w14:textId="77777777" w:rsidR="00F875C9" w:rsidRPr="006E3924" w:rsidRDefault="00F875C9" w:rsidP="00DA64D8">
      <w:pPr>
        <w:pStyle w:val="Ttulo1"/>
      </w:pPr>
      <w:bookmarkStart w:id="12" w:name="_Toc206686760"/>
      <w:r w:rsidRPr="006E3924">
        <w:t>SALARIO MÍNIMO, CONVENCIONAL, LUGAR, DÍAS,</w:t>
      </w:r>
      <w:bookmarkEnd w:id="12"/>
      <w:r w:rsidRPr="006E3924">
        <w:t xml:space="preserve"> </w:t>
      </w:r>
    </w:p>
    <w:p w14:paraId="40DF4E77" w14:textId="77777777" w:rsidR="00F875C9" w:rsidRPr="006E3924" w:rsidRDefault="00F875C9" w:rsidP="00DA64D8">
      <w:pPr>
        <w:pStyle w:val="Ttulo1"/>
      </w:pPr>
      <w:bookmarkStart w:id="13" w:name="_Toc206686761"/>
      <w:r w:rsidRPr="006E3924">
        <w:t>HORAS DE PAGOS Y PERIODOS QUE LO REGULAN</w:t>
      </w:r>
      <w:bookmarkEnd w:id="13"/>
    </w:p>
    <w:p w14:paraId="51D2061E" w14:textId="77777777" w:rsidR="00F875C9" w:rsidRPr="006E3924" w:rsidRDefault="00F875C9" w:rsidP="00F875C9">
      <w:pPr>
        <w:spacing w:after="0" w:line="240" w:lineRule="auto"/>
        <w:jc w:val="both"/>
        <w:rPr>
          <w:rFonts w:ascii="Arial" w:hAnsi="Arial" w:cs="Arial"/>
          <w:sz w:val="24"/>
          <w:szCs w:val="24"/>
          <w:lang w:val="es-ES"/>
        </w:rPr>
      </w:pPr>
    </w:p>
    <w:p w14:paraId="01419368"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39</w:t>
      </w:r>
      <w:r w:rsidRPr="006E3924">
        <w:rPr>
          <w:rFonts w:ascii="Arial" w:hAnsi="Arial" w:cs="Arial"/>
          <w:b/>
          <w:bCs/>
          <w:sz w:val="24"/>
          <w:szCs w:val="24"/>
          <w:lang w:val="es-ES"/>
        </w:rPr>
        <w:t>. Formas y libertad de estipulación:</w:t>
      </w:r>
    </w:p>
    <w:p w14:paraId="4BC09C7A" w14:textId="77777777" w:rsidR="00F875C9" w:rsidRPr="006E3924" w:rsidRDefault="00F875C9" w:rsidP="00F875C9">
      <w:pPr>
        <w:spacing w:after="0" w:line="240" w:lineRule="auto"/>
        <w:jc w:val="both"/>
        <w:rPr>
          <w:rFonts w:ascii="Arial" w:hAnsi="Arial" w:cs="Arial"/>
          <w:sz w:val="24"/>
          <w:szCs w:val="24"/>
          <w:lang w:val="es-ES"/>
        </w:rPr>
      </w:pPr>
    </w:p>
    <w:p w14:paraId="373FC7CB"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1. La empresa y el trabajador pueden convenir libremente el salario en sus diversas modalidades como por unidad de tiempo, por obra, o a destajo y por tarea, etc., pero siempre respetando el salario mínimo legal o el fijado en los pactos, convenciones colectivas y fallos arbitrales.</w:t>
      </w:r>
    </w:p>
    <w:p w14:paraId="24E08306" w14:textId="77777777" w:rsidR="00F875C9" w:rsidRPr="006E3924" w:rsidRDefault="00F875C9" w:rsidP="00F875C9">
      <w:pPr>
        <w:spacing w:after="0" w:line="240" w:lineRule="auto"/>
        <w:jc w:val="both"/>
        <w:rPr>
          <w:rFonts w:ascii="Arial" w:hAnsi="Arial" w:cs="Arial"/>
          <w:sz w:val="24"/>
          <w:szCs w:val="24"/>
          <w:lang w:val="es-ES"/>
        </w:rPr>
      </w:pPr>
    </w:p>
    <w:p w14:paraId="540F5392"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2. No obstante, lo dispuesto en los artículos 13, 14, 16, 21 y 340 del Código Sustantivo del Trabajo y las normas concordantes con éstas, cuando el trabajador devengue un salario ordinario superior a diez (10) salarios mínimos legales mensuales, valdrá la estipulación escrita de un salario que además de retribuir el trabajo ordinario, compense de antemano el valor de prestaciones, recargos y beneficios tales como el correspondiente al trabajo nocturno, extraordinario o al dominical y festivo, el de primas legales, extralegales, las cesantías y sus intereses, subsidios y suministros en especie; y, en general, las que se incluyan en dicha estipulación, excepto las vacaciones.</w:t>
      </w:r>
    </w:p>
    <w:p w14:paraId="6B05F26F" w14:textId="77777777" w:rsidR="00F875C9" w:rsidRPr="006E3924" w:rsidRDefault="00F875C9" w:rsidP="00F875C9">
      <w:pPr>
        <w:spacing w:after="0" w:line="240" w:lineRule="auto"/>
        <w:jc w:val="both"/>
        <w:rPr>
          <w:rFonts w:ascii="Arial" w:hAnsi="Arial" w:cs="Arial"/>
          <w:sz w:val="24"/>
          <w:szCs w:val="24"/>
          <w:lang w:val="es-ES"/>
        </w:rPr>
      </w:pPr>
    </w:p>
    <w:p w14:paraId="5E3289D4"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En ningún caso el salario integral podrá ser inferior al monto de diez (10) salarios mínimos legales mensuales, más el factor prestacional correspondiente a la empresa que no podrá ser inferior al treinta por ciento (30%) de dicha cuantía. El monto del factor prestacional quedará exento del pago de retención en la fuente y de impuestos.</w:t>
      </w:r>
    </w:p>
    <w:p w14:paraId="53DE6D72" w14:textId="77777777" w:rsidR="00F875C9" w:rsidRPr="006E3924" w:rsidRDefault="00F875C9" w:rsidP="00F875C9">
      <w:pPr>
        <w:spacing w:after="0" w:line="240" w:lineRule="auto"/>
        <w:jc w:val="both"/>
        <w:rPr>
          <w:rFonts w:ascii="Arial" w:hAnsi="Arial" w:cs="Arial"/>
          <w:sz w:val="24"/>
          <w:szCs w:val="24"/>
          <w:lang w:val="es-ES"/>
        </w:rPr>
      </w:pPr>
    </w:p>
    <w:p w14:paraId="171989AE"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Este salario no estará exento en las cotizaciones a la seguridad social, ni de los aportes al SENA, ICBF y Cajas de Compensación Familiar, pero en el caso de estas tres últimas entidades, los aportes se disminuirán en un treinta por ciento (30%).</w:t>
      </w:r>
    </w:p>
    <w:p w14:paraId="49C394D4" w14:textId="77777777" w:rsidR="00F875C9" w:rsidRPr="006E3924" w:rsidRDefault="00F875C9" w:rsidP="00F875C9">
      <w:pPr>
        <w:spacing w:after="0" w:line="240" w:lineRule="auto"/>
        <w:jc w:val="both"/>
        <w:rPr>
          <w:rFonts w:ascii="Arial" w:hAnsi="Arial" w:cs="Arial"/>
          <w:sz w:val="24"/>
          <w:szCs w:val="24"/>
          <w:lang w:val="es-ES"/>
        </w:rPr>
      </w:pPr>
    </w:p>
    <w:p w14:paraId="6F3160D4"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El trabajador que desee acogerse a esta estipulación, recibirá la liquidación definitiva de su auxilio de cesantía y demás prestaciones sociales causadas hasta esa fecha, sin que por ello se entienda terminado su contrato de trabajo.</w:t>
      </w:r>
    </w:p>
    <w:p w14:paraId="545CA0B9" w14:textId="77777777" w:rsidR="00F875C9" w:rsidRPr="006E3924" w:rsidRDefault="00F875C9" w:rsidP="00F875C9">
      <w:pPr>
        <w:spacing w:after="0" w:line="240" w:lineRule="auto"/>
        <w:jc w:val="both"/>
        <w:rPr>
          <w:rFonts w:ascii="Arial" w:hAnsi="Arial" w:cs="Arial"/>
          <w:sz w:val="24"/>
          <w:szCs w:val="24"/>
          <w:lang w:val="es-ES"/>
        </w:rPr>
      </w:pPr>
    </w:p>
    <w:p w14:paraId="008EAEDB"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40</w:t>
      </w:r>
      <w:r w:rsidRPr="006E3924">
        <w:rPr>
          <w:rFonts w:ascii="Arial" w:hAnsi="Arial" w:cs="Arial"/>
          <w:b/>
          <w:bCs/>
          <w:sz w:val="24"/>
          <w:szCs w:val="24"/>
          <w:lang w:val="es-ES"/>
        </w:rPr>
        <w:t xml:space="preserve">. Modalidad de Salario: </w:t>
      </w:r>
      <w:r w:rsidRPr="006E3924">
        <w:rPr>
          <w:rFonts w:ascii="Arial" w:hAnsi="Arial" w:cs="Arial"/>
          <w:sz w:val="24"/>
          <w:szCs w:val="24"/>
          <w:lang w:val="es-ES"/>
        </w:rPr>
        <w:t>Se denomina jornal al salario estipulado por días y sueldo al estipulado por períodos mayores.</w:t>
      </w:r>
    </w:p>
    <w:p w14:paraId="7CD6AC45" w14:textId="77777777" w:rsidR="00F875C9" w:rsidRPr="006E3924" w:rsidRDefault="00F875C9" w:rsidP="00F875C9">
      <w:pPr>
        <w:spacing w:after="0" w:line="240" w:lineRule="auto"/>
        <w:jc w:val="both"/>
        <w:rPr>
          <w:rFonts w:ascii="Arial" w:hAnsi="Arial" w:cs="Arial"/>
          <w:sz w:val="24"/>
          <w:szCs w:val="24"/>
          <w:lang w:val="es-ES"/>
        </w:rPr>
      </w:pPr>
    </w:p>
    <w:p w14:paraId="529BD36B" w14:textId="77777777" w:rsidR="00F875C9"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41</w:t>
      </w:r>
      <w:r w:rsidRPr="006E3924">
        <w:rPr>
          <w:rFonts w:ascii="Arial" w:hAnsi="Arial" w:cs="Arial"/>
          <w:b/>
          <w:bCs/>
          <w:sz w:val="24"/>
          <w:szCs w:val="24"/>
          <w:lang w:val="es-ES"/>
        </w:rPr>
        <w:t xml:space="preserve">. Lugar de Pago: </w:t>
      </w:r>
      <w:r w:rsidRPr="006E3924">
        <w:rPr>
          <w:rFonts w:ascii="Arial" w:hAnsi="Arial" w:cs="Arial"/>
          <w:sz w:val="24"/>
          <w:szCs w:val="24"/>
          <w:lang w:val="es-ES"/>
        </w:rPr>
        <w:t>Salvo convenio por escrito, el pago de los salarios se efectuará en el lugar en donde el trabajador presta sus servicios</w:t>
      </w:r>
      <w:r>
        <w:rPr>
          <w:rFonts w:ascii="Arial" w:hAnsi="Arial" w:cs="Arial"/>
          <w:sz w:val="24"/>
          <w:szCs w:val="24"/>
          <w:lang w:val="es-ES"/>
        </w:rPr>
        <w:t>,</w:t>
      </w:r>
      <w:r w:rsidRPr="006E3924">
        <w:rPr>
          <w:rFonts w:ascii="Arial" w:hAnsi="Arial" w:cs="Arial"/>
          <w:sz w:val="24"/>
          <w:szCs w:val="24"/>
          <w:lang w:val="es-ES"/>
        </w:rPr>
        <w:t xml:space="preserve"> durante</w:t>
      </w:r>
      <w:r>
        <w:rPr>
          <w:rFonts w:ascii="Arial" w:hAnsi="Arial" w:cs="Arial"/>
          <w:sz w:val="24"/>
          <w:szCs w:val="24"/>
          <w:lang w:val="es-ES"/>
        </w:rPr>
        <w:t xml:space="preserve"> la jornada de </w:t>
      </w:r>
      <w:r w:rsidRPr="006E3924">
        <w:rPr>
          <w:rFonts w:ascii="Arial" w:hAnsi="Arial" w:cs="Arial"/>
          <w:sz w:val="24"/>
          <w:szCs w:val="24"/>
          <w:lang w:val="es-ES"/>
        </w:rPr>
        <w:t>trabajo o inmediatamente después del cese, o se le consignará en la Cuenta Bancaria de Nomina.</w:t>
      </w:r>
      <w:r>
        <w:rPr>
          <w:rFonts w:ascii="Arial" w:hAnsi="Arial" w:cs="Arial"/>
          <w:sz w:val="24"/>
          <w:szCs w:val="24"/>
          <w:lang w:val="es-ES"/>
        </w:rPr>
        <w:t xml:space="preserve"> </w:t>
      </w:r>
    </w:p>
    <w:p w14:paraId="3F0A9B18" w14:textId="77777777" w:rsidR="00F875C9" w:rsidRDefault="00F875C9" w:rsidP="00F875C9">
      <w:pPr>
        <w:spacing w:after="0" w:line="240" w:lineRule="auto"/>
        <w:jc w:val="both"/>
        <w:rPr>
          <w:rFonts w:ascii="Arial" w:hAnsi="Arial" w:cs="Arial"/>
          <w:sz w:val="24"/>
          <w:szCs w:val="24"/>
          <w:lang w:val="es-ES"/>
        </w:rPr>
      </w:pPr>
    </w:p>
    <w:p w14:paraId="14ECBECA" w14:textId="77777777" w:rsidR="00F875C9"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Períodos de pago:</w:t>
      </w:r>
      <w:r w:rsidRPr="006E3924">
        <w:rPr>
          <w:rFonts w:ascii="Arial" w:hAnsi="Arial" w:cs="Arial"/>
          <w:sz w:val="24"/>
          <w:szCs w:val="24"/>
          <w:lang w:val="es-ES"/>
        </w:rPr>
        <w:t xml:space="preserve"> Serán los establecidos en cada contrato individual de trabajo.</w:t>
      </w:r>
    </w:p>
    <w:p w14:paraId="59600168" w14:textId="77777777" w:rsidR="00F875C9" w:rsidRPr="006E3924" w:rsidRDefault="00F875C9" w:rsidP="00F875C9">
      <w:pPr>
        <w:spacing w:after="0" w:line="240" w:lineRule="auto"/>
        <w:jc w:val="both"/>
        <w:rPr>
          <w:rFonts w:ascii="Arial" w:hAnsi="Arial" w:cs="Arial"/>
          <w:sz w:val="24"/>
          <w:szCs w:val="24"/>
          <w:lang w:val="es-ES"/>
        </w:rPr>
      </w:pPr>
    </w:p>
    <w:p w14:paraId="5322CB32"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42</w:t>
      </w:r>
      <w:r w:rsidRPr="006E3924">
        <w:rPr>
          <w:rFonts w:ascii="Arial" w:hAnsi="Arial" w:cs="Arial"/>
          <w:b/>
          <w:bCs/>
          <w:sz w:val="24"/>
          <w:szCs w:val="24"/>
          <w:lang w:val="es-ES"/>
        </w:rPr>
        <w:t xml:space="preserve">. </w:t>
      </w:r>
      <w:r w:rsidRPr="006E3924">
        <w:rPr>
          <w:rFonts w:ascii="Arial" w:hAnsi="Arial" w:cs="Arial"/>
          <w:sz w:val="24"/>
          <w:szCs w:val="24"/>
          <w:lang w:val="es-ES"/>
        </w:rPr>
        <w:t>El salario se pagará al trabajador directamente o a la persona que él autorice por escrito así:</w:t>
      </w:r>
    </w:p>
    <w:p w14:paraId="78DA23E3" w14:textId="77777777" w:rsidR="00F875C9" w:rsidRPr="006E3924" w:rsidRDefault="00F875C9" w:rsidP="00F875C9">
      <w:pPr>
        <w:spacing w:after="0" w:line="240" w:lineRule="auto"/>
        <w:jc w:val="both"/>
        <w:rPr>
          <w:rFonts w:ascii="Arial" w:hAnsi="Arial" w:cs="Arial"/>
          <w:sz w:val="24"/>
          <w:szCs w:val="24"/>
          <w:lang w:val="es-ES"/>
        </w:rPr>
      </w:pPr>
    </w:p>
    <w:p w14:paraId="639FBCCA"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1. El salario en dinero debe pagarse por períodos iguales y vencidos. El período de pago para los jornales no puede ser mayor de una semana, y para sueldos no mayor de un mes.</w:t>
      </w:r>
    </w:p>
    <w:p w14:paraId="021A7F02" w14:textId="77777777" w:rsidR="00F875C9" w:rsidRPr="006E3924" w:rsidRDefault="00F875C9" w:rsidP="00F875C9">
      <w:pPr>
        <w:spacing w:after="0" w:line="240" w:lineRule="auto"/>
        <w:jc w:val="both"/>
        <w:rPr>
          <w:rFonts w:ascii="Arial" w:hAnsi="Arial" w:cs="Arial"/>
          <w:sz w:val="24"/>
          <w:szCs w:val="24"/>
          <w:lang w:val="es-ES"/>
        </w:rPr>
      </w:pPr>
    </w:p>
    <w:p w14:paraId="4D87193D"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2. El pago del trabajo suplementario o de horas extras y el recargo por trabajo nocturno debe efectuarse junto con el salario ordinario del período en que se han causado o a más tardar con el salario del período siguiente.</w:t>
      </w:r>
    </w:p>
    <w:p w14:paraId="52E004C4" w14:textId="77777777" w:rsidR="00F875C9" w:rsidRPr="006E3924" w:rsidRDefault="00F875C9" w:rsidP="00F875C9">
      <w:pPr>
        <w:spacing w:after="0" w:line="240" w:lineRule="auto"/>
        <w:jc w:val="both"/>
        <w:rPr>
          <w:rFonts w:ascii="Arial" w:hAnsi="Arial" w:cs="Arial"/>
          <w:sz w:val="24"/>
          <w:szCs w:val="24"/>
          <w:lang w:val="es-ES"/>
        </w:rPr>
      </w:pPr>
    </w:p>
    <w:p w14:paraId="7723A83E"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Artículo</w:t>
      </w:r>
      <w:r>
        <w:rPr>
          <w:rFonts w:ascii="Arial" w:hAnsi="Arial" w:cs="Arial"/>
          <w:b/>
          <w:bCs/>
          <w:sz w:val="24"/>
          <w:szCs w:val="24"/>
          <w:lang w:val="es-ES"/>
        </w:rPr>
        <w:t xml:space="preserve"> 43</w:t>
      </w:r>
      <w:r w:rsidRPr="006E3924">
        <w:rPr>
          <w:rFonts w:ascii="Arial" w:hAnsi="Arial" w:cs="Arial"/>
          <w:b/>
          <w:bCs/>
          <w:sz w:val="24"/>
          <w:szCs w:val="24"/>
          <w:lang w:val="es-ES"/>
        </w:rPr>
        <w:t xml:space="preserve">. </w:t>
      </w:r>
      <w:r w:rsidRPr="006E3924">
        <w:rPr>
          <w:rFonts w:ascii="Arial" w:hAnsi="Arial" w:cs="Arial"/>
          <w:sz w:val="24"/>
          <w:szCs w:val="24"/>
          <w:lang w:val="es-ES"/>
        </w:rPr>
        <w:t xml:space="preserve">Se entenderán incorporadas a este reglamento las normas relativas a salarios contempladas en el Código Sustantivo del Trabajo, Título V, </w:t>
      </w:r>
      <w:r>
        <w:rPr>
          <w:rFonts w:ascii="Arial" w:hAnsi="Arial" w:cs="Arial"/>
          <w:sz w:val="24"/>
          <w:szCs w:val="24"/>
          <w:lang w:val="es-ES"/>
        </w:rPr>
        <w:t>Capitulo I</w:t>
      </w:r>
      <w:r w:rsidRPr="006E3924">
        <w:rPr>
          <w:rFonts w:ascii="Arial" w:hAnsi="Arial" w:cs="Arial"/>
          <w:sz w:val="24"/>
          <w:szCs w:val="24"/>
          <w:lang w:val="es-ES"/>
        </w:rPr>
        <w:t>.</w:t>
      </w:r>
    </w:p>
    <w:p w14:paraId="2DFA58F2" w14:textId="77777777" w:rsidR="00F875C9" w:rsidRPr="006E3924" w:rsidRDefault="00F875C9" w:rsidP="00F875C9">
      <w:pPr>
        <w:spacing w:after="0" w:line="240" w:lineRule="auto"/>
        <w:jc w:val="both"/>
        <w:rPr>
          <w:rFonts w:ascii="Arial" w:hAnsi="Arial" w:cs="Arial"/>
          <w:sz w:val="24"/>
          <w:szCs w:val="24"/>
          <w:lang w:val="es-ES"/>
        </w:rPr>
      </w:pPr>
    </w:p>
    <w:p w14:paraId="783310A8"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Artículo</w:t>
      </w:r>
      <w:r>
        <w:rPr>
          <w:rFonts w:ascii="Arial" w:hAnsi="Arial" w:cs="Arial"/>
          <w:b/>
          <w:bCs/>
          <w:sz w:val="24"/>
          <w:szCs w:val="24"/>
          <w:lang w:val="es-ES"/>
        </w:rPr>
        <w:t xml:space="preserve"> 44</w:t>
      </w:r>
      <w:r w:rsidRPr="006E3924">
        <w:rPr>
          <w:rFonts w:ascii="Arial" w:hAnsi="Arial" w:cs="Arial"/>
          <w:b/>
          <w:bCs/>
          <w:sz w:val="24"/>
          <w:szCs w:val="24"/>
          <w:lang w:val="es-ES"/>
        </w:rPr>
        <w:t>.</w:t>
      </w:r>
      <w:r w:rsidRPr="006E3924">
        <w:rPr>
          <w:rFonts w:ascii="Arial" w:hAnsi="Arial" w:cs="Arial"/>
          <w:sz w:val="24"/>
          <w:szCs w:val="24"/>
          <w:lang w:val="es-ES"/>
        </w:rPr>
        <w:t xml:space="preserve"> La forma de pago del salario, y las ventas sobre comisiones, porcentajes, y demás, se estipularán libremente en los contratos individuales de trabajo.</w:t>
      </w:r>
    </w:p>
    <w:p w14:paraId="5A12E794" w14:textId="77777777" w:rsidR="00F875C9" w:rsidRPr="006E3924" w:rsidRDefault="00F875C9" w:rsidP="00F875C9">
      <w:pPr>
        <w:spacing w:after="0" w:line="240" w:lineRule="auto"/>
        <w:jc w:val="both"/>
        <w:rPr>
          <w:rFonts w:ascii="Arial" w:hAnsi="Arial" w:cs="Arial"/>
          <w:color w:val="FF0000"/>
          <w:sz w:val="24"/>
          <w:szCs w:val="24"/>
          <w:lang w:val="es-ES"/>
        </w:rPr>
      </w:pPr>
    </w:p>
    <w:p w14:paraId="224AFDFF" w14:textId="77777777" w:rsidR="00F875C9" w:rsidRDefault="00F875C9" w:rsidP="00F875C9">
      <w:pPr>
        <w:spacing w:after="0" w:line="240" w:lineRule="auto"/>
        <w:jc w:val="center"/>
        <w:rPr>
          <w:rFonts w:ascii="Arial" w:hAnsi="Arial" w:cs="Arial"/>
          <w:b/>
          <w:bCs/>
          <w:sz w:val="24"/>
          <w:szCs w:val="24"/>
          <w:lang w:val="es-ES"/>
        </w:rPr>
      </w:pPr>
    </w:p>
    <w:p w14:paraId="31FEE253" w14:textId="77777777" w:rsidR="00F875C9" w:rsidRPr="006E3924" w:rsidRDefault="00F875C9" w:rsidP="00F875C9">
      <w:pPr>
        <w:spacing w:after="0" w:line="240" w:lineRule="auto"/>
        <w:jc w:val="center"/>
        <w:rPr>
          <w:rFonts w:ascii="Arial" w:hAnsi="Arial" w:cs="Arial"/>
          <w:b/>
          <w:bCs/>
          <w:sz w:val="24"/>
          <w:szCs w:val="24"/>
          <w:lang w:val="es-ES"/>
        </w:rPr>
      </w:pPr>
      <w:r w:rsidRPr="006E3924">
        <w:rPr>
          <w:rFonts w:ascii="Arial" w:hAnsi="Arial" w:cs="Arial"/>
          <w:b/>
          <w:bCs/>
          <w:sz w:val="24"/>
          <w:szCs w:val="24"/>
          <w:lang w:val="es-ES"/>
        </w:rPr>
        <w:t>CAPITULO X</w:t>
      </w:r>
      <w:r>
        <w:rPr>
          <w:rFonts w:ascii="Arial" w:hAnsi="Arial" w:cs="Arial"/>
          <w:b/>
          <w:bCs/>
          <w:sz w:val="24"/>
          <w:szCs w:val="24"/>
          <w:lang w:val="es-ES"/>
        </w:rPr>
        <w:t>I</w:t>
      </w:r>
    </w:p>
    <w:p w14:paraId="1A3D56F5" w14:textId="77777777" w:rsidR="00F875C9" w:rsidRPr="006E3924" w:rsidRDefault="00F875C9" w:rsidP="00DA64D8">
      <w:pPr>
        <w:pStyle w:val="Ttulo1"/>
      </w:pPr>
      <w:bookmarkStart w:id="14" w:name="_Toc206686762"/>
      <w:r w:rsidRPr="006E3924">
        <w:t>SEGURIDAD</w:t>
      </w:r>
      <w:r>
        <w:t xml:space="preserve"> Y SALUD EN EL TRABAJO</w:t>
      </w:r>
      <w:bookmarkEnd w:id="14"/>
      <w:r>
        <w:t xml:space="preserve"> </w:t>
      </w:r>
    </w:p>
    <w:p w14:paraId="3E3DAF73" w14:textId="77777777" w:rsidR="00F875C9" w:rsidRPr="006E3924" w:rsidRDefault="00F875C9" w:rsidP="00F875C9">
      <w:pPr>
        <w:spacing w:after="0" w:line="240" w:lineRule="auto"/>
        <w:jc w:val="both"/>
        <w:rPr>
          <w:rFonts w:ascii="Arial" w:hAnsi="Arial" w:cs="Arial"/>
          <w:b/>
          <w:bCs/>
          <w:sz w:val="24"/>
          <w:szCs w:val="24"/>
          <w:lang w:val="es-ES"/>
        </w:rPr>
      </w:pPr>
    </w:p>
    <w:p w14:paraId="5F809C54"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Artículo</w:t>
      </w:r>
      <w:r>
        <w:rPr>
          <w:rFonts w:ascii="Arial" w:hAnsi="Arial" w:cs="Arial"/>
          <w:b/>
          <w:bCs/>
          <w:sz w:val="24"/>
          <w:szCs w:val="24"/>
          <w:lang w:val="es-ES"/>
        </w:rPr>
        <w:t xml:space="preserve"> 45</w:t>
      </w:r>
      <w:r w:rsidRPr="006E3924">
        <w:rPr>
          <w:rFonts w:ascii="Arial" w:hAnsi="Arial" w:cs="Arial"/>
          <w:b/>
          <w:bCs/>
          <w:sz w:val="24"/>
          <w:szCs w:val="24"/>
          <w:lang w:val="es-ES"/>
        </w:rPr>
        <w:t>.</w:t>
      </w:r>
      <w:r w:rsidRPr="006E3924">
        <w:rPr>
          <w:rFonts w:ascii="Arial" w:hAnsi="Arial" w:cs="Arial"/>
          <w:sz w:val="24"/>
          <w:szCs w:val="24"/>
          <w:lang w:val="es-ES"/>
        </w:rPr>
        <w:t xml:space="preserve"> Es obligación de</w:t>
      </w:r>
      <w:r>
        <w:rPr>
          <w:rFonts w:ascii="Arial" w:hAnsi="Arial" w:cs="Arial"/>
          <w:sz w:val="24"/>
          <w:szCs w:val="24"/>
          <w:lang w:val="es-ES"/>
        </w:rPr>
        <w:t xml:space="preserve"> la empresa </w:t>
      </w:r>
      <w:r w:rsidRPr="006E3924">
        <w:rPr>
          <w:rFonts w:ascii="Arial" w:hAnsi="Arial" w:cs="Arial"/>
          <w:sz w:val="24"/>
          <w:szCs w:val="24"/>
          <w:lang w:val="es-ES"/>
        </w:rPr>
        <w:t xml:space="preserve">velar por la salud, seguridad e higiene de los trabajadores a su cargo, así como también el garantizar los recursos necesarios para diseñar, implementar y ejecutar actividades permanentes en medicina preventiva, higiene y seguridad industrial, acorde con los lineamientos establecidos en el sistema de gestión de seguridad y salud en el trabajo (SG-SST), cuyo objetivo primordial es velar por la prevención y protección integral del trabajador. </w:t>
      </w:r>
    </w:p>
    <w:p w14:paraId="63FA1C47" w14:textId="77777777" w:rsidR="00F875C9" w:rsidRPr="006E3924" w:rsidRDefault="00F875C9" w:rsidP="00F875C9">
      <w:pPr>
        <w:spacing w:after="0" w:line="240" w:lineRule="auto"/>
        <w:jc w:val="both"/>
        <w:rPr>
          <w:rFonts w:ascii="Arial" w:hAnsi="Arial" w:cs="Arial"/>
          <w:sz w:val="24"/>
          <w:szCs w:val="24"/>
          <w:lang w:val="es-ES"/>
        </w:rPr>
      </w:pPr>
    </w:p>
    <w:p w14:paraId="0D1BC0DD"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Así como también el empleador deberá en todo momento evitar actividades o labores, por fuera de los centros de trabajo y del horario laboral, que pongan en riesgo su vida y salud.</w:t>
      </w:r>
    </w:p>
    <w:p w14:paraId="7CC2956E" w14:textId="77777777" w:rsidR="00F875C9" w:rsidRPr="006E3924" w:rsidRDefault="00F875C9" w:rsidP="00F875C9">
      <w:pPr>
        <w:spacing w:after="0" w:line="240" w:lineRule="auto"/>
        <w:jc w:val="both"/>
        <w:rPr>
          <w:rFonts w:ascii="Arial" w:hAnsi="Arial" w:cs="Arial"/>
          <w:sz w:val="24"/>
          <w:szCs w:val="24"/>
          <w:lang w:val="es-ES"/>
        </w:rPr>
      </w:pPr>
    </w:p>
    <w:p w14:paraId="4FEB912D"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46</w:t>
      </w:r>
      <w:r w:rsidRPr="006E3924">
        <w:rPr>
          <w:rFonts w:ascii="Arial" w:hAnsi="Arial" w:cs="Arial"/>
          <w:b/>
          <w:bCs/>
          <w:sz w:val="24"/>
          <w:szCs w:val="24"/>
          <w:lang w:val="es-ES"/>
        </w:rPr>
        <w:t>.</w:t>
      </w:r>
      <w:r w:rsidRPr="006E3924">
        <w:rPr>
          <w:rFonts w:ascii="Arial" w:hAnsi="Arial" w:cs="Arial"/>
          <w:sz w:val="24"/>
          <w:szCs w:val="24"/>
          <w:lang w:val="es-ES"/>
        </w:rPr>
        <w:t xml:space="preserve"> Los servicios médicos que requieran los trabajadores serán prestados por la </w:t>
      </w:r>
      <w:r w:rsidRPr="006E3924">
        <w:rPr>
          <w:rFonts w:ascii="Arial" w:hAnsi="Arial" w:cs="Arial"/>
          <w:b/>
          <w:bCs/>
          <w:sz w:val="24"/>
          <w:szCs w:val="24"/>
          <w:lang w:val="es-ES"/>
        </w:rPr>
        <w:t xml:space="preserve">EPS </w:t>
      </w:r>
      <w:r w:rsidRPr="006E3924">
        <w:rPr>
          <w:rFonts w:ascii="Arial" w:hAnsi="Arial" w:cs="Arial"/>
          <w:sz w:val="24"/>
          <w:szCs w:val="24"/>
          <w:lang w:val="es-ES"/>
        </w:rPr>
        <w:t xml:space="preserve">o </w:t>
      </w:r>
      <w:r w:rsidRPr="006E3924">
        <w:rPr>
          <w:rFonts w:ascii="Arial" w:hAnsi="Arial" w:cs="Arial"/>
          <w:b/>
          <w:bCs/>
          <w:sz w:val="24"/>
          <w:szCs w:val="24"/>
          <w:lang w:val="es-ES"/>
        </w:rPr>
        <w:t>ARL</w:t>
      </w:r>
      <w:r w:rsidRPr="006E3924">
        <w:rPr>
          <w:rFonts w:ascii="Arial" w:hAnsi="Arial" w:cs="Arial"/>
          <w:sz w:val="24"/>
          <w:szCs w:val="24"/>
          <w:lang w:val="es-ES"/>
        </w:rPr>
        <w:t xml:space="preserve"> a la cual se encuentren afiliados, dependiendo del origen del accidente o enfermedad</w:t>
      </w:r>
      <w:r>
        <w:rPr>
          <w:rFonts w:ascii="Arial" w:hAnsi="Arial" w:cs="Arial"/>
          <w:sz w:val="24"/>
          <w:szCs w:val="24"/>
          <w:lang w:val="es-ES"/>
        </w:rPr>
        <w:t>, sea este común o laboral.</w:t>
      </w:r>
    </w:p>
    <w:p w14:paraId="1B2D3AB3" w14:textId="77777777" w:rsidR="00F875C9" w:rsidRPr="006E3924" w:rsidRDefault="00F875C9" w:rsidP="00F875C9">
      <w:pPr>
        <w:spacing w:after="0" w:line="240" w:lineRule="auto"/>
        <w:jc w:val="both"/>
        <w:rPr>
          <w:rFonts w:ascii="Arial" w:hAnsi="Arial" w:cs="Arial"/>
          <w:sz w:val="24"/>
          <w:szCs w:val="24"/>
          <w:lang w:val="es-ES"/>
        </w:rPr>
      </w:pPr>
    </w:p>
    <w:p w14:paraId="3131A637"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47</w:t>
      </w:r>
      <w:r w:rsidRPr="006E3924">
        <w:rPr>
          <w:rFonts w:ascii="Arial" w:hAnsi="Arial" w:cs="Arial"/>
          <w:b/>
          <w:bCs/>
          <w:sz w:val="24"/>
          <w:szCs w:val="24"/>
          <w:lang w:val="es-ES"/>
        </w:rPr>
        <w:t>.</w:t>
      </w:r>
      <w:r w:rsidRPr="006E3924">
        <w:rPr>
          <w:rFonts w:ascii="Arial" w:hAnsi="Arial" w:cs="Arial"/>
          <w:sz w:val="24"/>
          <w:szCs w:val="24"/>
          <w:lang w:val="es-ES"/>
        </w:rPr>
        <w:t xml:space="preserve"> Todo trabajador dentro del mismo día en que se sienta enfermo deberá comunicarlo a la empresa, o sus representantes, o a quien haga sus veces, quien hará lo conducente para que sea examinado por el médico correspondiente, a fin de que certifique si puede continuar o no en el trabajo y en su caso determine la incapacidad y el tratamiento a que el trabajador debe someterse. Si éste no diere aviso dentro del término indicado o no se sometiere al examen médico que se haya ordenado, su inasistencia al trabajo se tendrá como injustificada para los efectos a que haya lugar y como falta grave, a menos que demuestre que estuvo en absoluta imposibilidad para dar el aviso y someterse al examen en la oportunidad debida, anexando las pruebas correspondientes como es historia clínica que indique y especifique el diagnostico, causas de asistencia a urgencias. En todo lo anterior el trabajador está en la obligación de informar el día que acudió de urgencias a su superior, así mismo queda en la obligación de contestar el teléfono o cualquier medio de notificación a las llamadas y requerimientos realizadas por su empleador para conocer las causas de no asistencia al trabajo. </w:t>
      </w:r>
    </w:p>
    <w:p w14:paraId="58C266DE" w14:textId="77777777" w:rsidR="00F875C9" w:rsidRPr="006E3924" w:rsidRDefault="00F875C9" w:rsidP="00F875C9">
      <w:pPr>
        <w:spacing w:after="0" w:line="240" w:lineRule="auto"/>
        <w:jc w:val="both"/>
        <w:rPr>
          <w:rFonts w:ascii="Arial" w:hAnsi="Arial" w:cs="Arial"/>
          <w:b/>
          <w:bCs/>
          <w:sz w:val="24"/>
          <w:szCs w:val="24"/>
          <w:lang w:val="es-ES"/>
        </w:rPr>
      </w:pPr>
    </w:p>
    <w:p w14:paraId="34F13927" w14:textId="77777777" w:rsidR="00F875C9" w:rsidRDefault="00F875C9" w:rsidP="00F875C9">
      <w:pPr>
        <w:spacing w:after="0" w:line="240" w:lineRule="auto"/>
        <w:jc w:val="both"/>
        <w:rPr>
          <w:rFonts w:ascii="Arial" w:hAnsi="Arial" w:cs="Arial"/>
          <w:sz w:val="24"/>
          <w:szCs w:val="24"/>
          <w:lang w:val="es-ES"/>
        </w:rPr>
      </w:pPr>
      <w:r w:rsidRPr="001A1455">
        <w:rPr>
          <w:rFonts w:ascii="Arial" w:hAnsi="Arial" w:cs="Arial"/>
          <w:b/>
          <w:bCs/>
          <w:sz w:val="24"/>
          <w:szCs w:val="24"/>
          <w:lang w:val="es-ES"/>
        </w:rPr>
        <w:t>Artículo</w:t>
      </w:r>
      <w:r>
        <w:rPr>
          <w:rFonts w:ascii="Arial" w:hAnsi="Arial" w:cs="Arial"/>
          <w:b/>
          <w:bCs/>
          <w:sz w:val="24"/>
          <w:szCs w:val="24"/>
          <w:lang w:val="es-ES"/>
        </w:rPr>
        <w:t xml:space="preserve"> 48</w:t>
      </w:r>
      <w:r w:rsidRPr="001A1455">
        <w:rPr>
          <w:rFonts w:ascii="Arial" w:hAnsi="Arial" w:cs="Arial"/>
          <w:b/>
          <w:bCs/>
          <w:sz w:val="24"/>
          <w:szCs w:val="24"/>
          <w:lang w:val="es-ES"/>
        </w:rPr>
        <w:t>.</w:t>
      </w:r>
      <w:r w:rsidRPr="001A1455">
        <w:rPr>
          <w:rFonts w:ascii="Arial" w:hAnsi="Arial" w:cs="Arial"/>
          <w:sz w:val="24"/>
          <w:szCs w:val="24"/>
          <w:lang w:val="es-ES"/>
        </w:rPr>
        <w:t xml:space="preserve"> Los trabajadores deben someterse a las instrucciones y tratamiento que ordena el médico que los haya examinado, así como a los exámenes y tratamientos preventivos que para todos o algunos de ellos ordena la empresa en determinados casos. El trabajador que sin justa causa se negare a someterse a los exámenes, instrucciones o tratamientos antes indicados, perderá el derecho a la prestación en dinero por la incapacidad que sobrevenga a consecuencia de esa negativa; y dicha conducta se tendrá como falta grave.</w:t>
      </w:r>
    </w:p>
    <w:p w14:paraId="252A533A" w14:textId="77777777" w:rsidR="00F875C9" w:rsidRDefault="00F875C9" w:rsidP="00F875C9">
      <w:pPr>
        <w:spacing w:after="0" w:line="240" w:lineRule="auto"/>
        <w:jc w:val="both"/>
        <w:rPr>
          <w:rFonts w:ascii="Arial" w:hAnsi="Arial" w:cs="Arial"/>
          <w:sz w:val="24"/>
          <w:szCs w:val="24"/>
          <w:lang w:val="es-ES"/>
        </w:rPr>
      </w:pPr>
    </w:p>
    <w:p w14:paraId="63C7AB8A" w14:textId="649900F7" w:rsidR="00F875C9" w:rsidRPr="006E3924" w:rsidRDefault="00F875C9" w:rsidP="00F875C9">
      <w:pPr>
        <w:spacing w:after="0" w:line="240" w:lineRule="auto"/>
        <w:jc w:val="both"/>
        <w:rPr>
          <w:rFonts w:ascii="Arial" w:hAnsi="Arial" w:cs="Arial"/>
          <w:sz w:val="24"/>
          <w:szCs w:val="24"/>
          <w:lang w:val="es-ES"/>
        </w:rPr>
      </w:pPr>
      <w:r w:rsidRPr="001A1455">
        <w:rPr>
          <w:rFonts w:ascii="Arial" w:hAnsi="Arial" w:cs="Arial"/>
          <w:b/>
          <w:bCs/>
          <w:sz w:val="24"/>
          <w:szCs w:val="24"/>
          <w:lang w:val="es-ES"/>
        </w:rPr>
        <w:t>P</w:t>
      </w:r>
      <w:r w:rsidR="00AF465F" w:rsidRPr="001A1455">
        <w:rPr>
          <w:rFonts w:ascii="Arial" w:hAnsi="Arial" w:cs="Arial"/>
          <w:b/>
          <w:bCs/>
          <w:sz w:val="24"/>
          <w:szCs w:val="24"/>
          <w:lang w:val="es-ES"/>
        </w:rPr>
        <w:t>arágrafo</w:t>
      </w:r>
      <w:r w:rsidRPr="001A1455">
        <w:rPr>
          <w:rFonts w:ascii="Arial" w:hAnsi="Arial" w:cs="Arial"/>
          <w:b/>
          <w:bCs/>
          <w:sz w:val="24"/>
          <w:szCs w:val="24"/>
          <w:lang w:val="es-ES"/>
        </w:rPr>
        <w:t>.</w:t>
      </w:r>
      <w:r>
        <w:rPr>
          <w:rFonts w:ascii="Arial" w:hAnsi="Arial" w:cs="Arial"/>
          <w:b/>
          <w:bCs/>
          <w:sz w:val="24"/>
          <w:szCs w:val="24"/>
          <w:lang w:val="es-ES"/>
        </w:rPr>
        <w:t xml:space="preserve"> </w:t>
      </w:r>
      <w:r>
        <w:rPr>
          <w:rFonts w:ascii="Arial" w:hAnsi="Arial" w:cs="Arial"/>
          <w:sz w:val="24"/>
          <w:szCs w:val="24"/>
          <w:lang w:val="es-ES"/>
        </w:rPr>
        <w:t>La empresa para aquellos casos donde el trabajador se encuentre con incapacidad médica, tiene el derecho de verificar su veracidad y condición. Para lo cual ha instituido la visita domiciliaria por parte del médico laboral o de seguridad y salud en el trabajo. Antedicha inspección será comunicada al trabajador con la debida antelación con el objeto de que este la apruebe o no, en caso de ser afirmativo se realizará la visita al lugar de residencia del colaborador en compañía del profesional adecuado. Esta medida de carácter administrativa se aplicará en los siguientes escenarios: a) Incapacidades frecuentes y reiteradas. b) Incapacidades prolongadas mayores a 15 días. c) sospecha de simulación o abuso. d) Incapacidades por riesgos laborales.</w:t>
      </w:r>
    </w:p>
    <w:p w14:paraId="7E0CB44E" w14:textId="77777777" w:rsidR="00F875C9" w:rsidRPr="006E3924" w:rsidRDefault="00F875C9" w:rsidP="00F875C9">
      <w:pPr>
        <w:spacing w:after="0" w:line="240" w:lineRule="auto"/>
        <w:jc w:val="both"/>
        <w:rPr>
          <w:rFonts w:ascii="Arial" w:hAnsi="Arial" w:cs="Arial"/>
          <w:sz w:val="24"/>
          <w:szCs w:val="24"/>
          <w:lang w:val="es-ES"/>
        </w:rPr>
      </w:pPr>
    </w:p>
    <w:p w14:paraId="486E191C"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Artículo</w:t>
      </w:r>
      <w:r>
        <w:rPr>
          <w:rFonts w:ascii="Arial" w:hAnsi="Arial" w:cs="Arial"/>
          <w:b/>
          <w:bCs/>
          <w:sz w:val="24"/>
          <w:szCs w:val="24"/>
          <w:lang w:val="es-ES"/>
        </w:rPr>
        <w:t xml:space="preserve"> 49</w:t>
      </w:r>
      <w:r w:rsidRPr="006E3924">
        <w:rPr>
          <w:rFonts w:ascii="Arial" w:hAnsi="Arial" w:cs="Arial"/>
          <w:b/>
          <w:bCs/>
          <w:sz w:val="24"/>
          <w:szCs w:val="24"/>
          <w:lang w:val="es-ES"/>
        </w:rPr>
        <w:t xml:space="preserve">. </w:t>
      </w:r>
      <w:r w:rsidRPr="006E3924">
        <w:rPr>
          <w:rFonts w:ascii="Arial" w:hAnsi="Arial" w:cs="Arial"/>
          <w:sz w:val="24"/>
          <w:szCs w:val="24"/>
          <w:lang w:val="es-ES"/>
        </w:rPr>
        <w:t xml:space="preserve">La empresa, en caso que presente un trabajador se encuentre afectado por enfermedad de origen común, que pudiera ser contagiosa o crónica, deberá proceder a dar aplicación a los Protocolos de Bioseguridad que tenga implementado.    </w:t>
      </w:r>
    </w:p>
    <w:p w14:paraId="42C61BEA" w14:textId="77777777" w:rsidR="00F875C9" w:rsidRPr="006E3924" w:rsidRDefault="00F875C9" w:rsidP="00F875C9">
      <w:pPr>
        <w:spacing w:after="0" w:line="240" w:lineRule="auto"/>
        <w:jc w:val="both"/>
        <w:rPr>
          <w:rFonts w:ascii="Arial" w:hAnsi="Arial" w:cs="Arial"/>
          <w:sz w:val="24"/>
          <w:szCs w:val="24"/>
          <w:lang w:val="es-ES"/>
        </w:rPr>
      </w:pPr>
    </w:p>
    <w:p w14:paraId="4529CA8E" w14:textId="77777777" w:rsidR="00F875C9"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50</w:t>
      </w:r>
      <w:r w:rsidRPr="006E3924">
        <w:rPr>
          <w:rFonts w:ascii="Arial" w:hAnsi="Arial" w:cs="Arial"/>
          <w:b/>
          <w:bCs/>
          <w:sz w:val="24"/>
          <w:szCs w:val="24"/>
          <w:lang w:val="es-ES"/>
        </w:rPr>
        <w:t xml:space="preserve">. </w:t>
      </w:r>
      <w:r w:rsidRPr="006E3924">
        <w:rPr>
          <w:rFonts w:ascii="Arial" w:hAnsi="Arial" w:cs="Arial"/>
          <w:sz w:val="24"/>
          <w:szCs w:val="24"/>
          <w:lang w:val="es-ES"/>
        </w:rPr>
        <w:t>Los trabajadores deberán</w:t>
      </w:r>
      <w:r>
        <w:rPr>
          <w:rFonts w:ascii="Arial" w:hAnsi="Arial" w:cs="Arial"/>
          <w:sz w:val="24"/>
          <w:szCs w:val="24"/>
          <w:lang w:val="es-ES"/>
        </w:rPr>
        <w:t xml:space="preserve"> cumplir </w:t>
      </w:r>
      <w:r w:rsidRPr="00F302A1">
        <w:rPr>
          <w:rFonts w:ascii="Arial" w:hAnsi="Arial" w:cs="Arial"/>
          <w:sz w:val="24"/>
          <w:szCs w:val="24"/>
          <w:lang w:val="es-ES"/>
        </w:rPr>
        <w:t>las políticas y procedimientos del Sistema de Gestión de Seguridad y Salud en el Trabajo</w:t>
      </w:r>
      <w:r>
        <w:rPr>
          <w:rFonts w:ascii="Arial" w:hAnsi="Arial" w:cs="Arial"/>
          <w:sz w:val="24"/>
          <w:szCs w:val="24"/>
          <w:lang w:val="es-ES"/>
        </w:rPr>
        <w:t xml:space="preserve"> (SG.SST), implementado por la empresa, con el objeto de prevenir la aparición de </w:t>
      </w:r>
      <w:r w:rsidRPr="006E3924">
        <w:rPr>
          <w:rFonts w:ascii="Arial" w:hAnsi="Arial" w:cs="Arial"/>
          <w:sz w:val="24"/>
          <w:szCs w:val="24"/>
          <w:lang w:val="es-ES"/>
        </w:rPr>
        <w:t>enfermedades</w:t>
      </w:r>
      <w:r>
        <w:rPr>
          <w:rFonts w:ascii="Arial" w:hAnsi="Arial" w:cs="Arial"/>
          <w:sz w:val="24"/>
          <w:szCs w:val="24"/>
          <w:lang w:val="es-ES"/>
        </w:rPr>
        <w:t xml:space="preserve"> de origen laboral </w:t>
      </w:r>
      <w:r w:rsidRPr="006E3924">
        <w:rPr>
          <w:rFonts w:ascii="Arial" w:hAnsi="Arial" w:cs="Arial"/>
          <w:sz w:val="24"/>
          <w:szCs w:val="24"/>
          <w:lang w:val="es-ES"/>
        </w:rPr>
        <w:t>y evitar</w:t>
      </w:r>
      <w:r>
        <w:rPr>
          <w:rFonts w:ascii="Arial" w:hAnsi="Arial" w:cs="Arial"/>
          <w:sz w:val="24"/>
          <w:szCs w:val="24"/>
          <w:lang w:val="es-ES"/>
        </w:rPr>
        <w:t xml:space="preserve"> la ocurrencia de </w:t>
      </w:r>
      <w:r w:rsidRPr="006E3924">
        <w:rPr>
          <w:rFonts w:ascii="Arial" w:hAnsi="Arial" w:cs="Arial"/>
          <w:sz w:val="24"/>
          <w:szCs w:val="24"/>
          <w:lang w:val="es-ES"/>
        </w:rPr>
        <w:t>accidentes de trabajo.</w:t>
      </w:r>
    </w:p>
    <w:p w14:paraId="6F4C8EA9" w14:textId="77777777" w:rsidR="00F875C9" w:rsidRPr="00CB4F48" w:rsidRDefault="00F875C9" w:rsidP="00F875C9">
      <w:pPr>
        <w:spacing w:after="0" w:line="240" w:lineRule="auto"/>
        <w:jc w:val="both"/>
        <w:rPr>
          <w:rFonts w:ascii="Arial" w:hAnsi="Arial" w:cs="Arial"/>
          <w:b/>
          <w:bCs/>
          <w:sz w:val="24"/>
          <w:szCs w:val="24"/>
          <w:lang w:val="es-ES"/>
        </w:rPr>
      </w:pPr>
    </w:p>
    <w:p w14:paraId="6709EADE" w14:textId="77777777" w:rsidR="00F875C9" w:rsidRPr="00CB4F48" w:rsidRDefault="00F875C9" w:rsidP="00F875C9">
      <w:pPr>
        <w:spacing w:after="0" w:line="240" w:lineRule="auto"/>
        <w:jc w:val="both"/>
        <w:rPr>
          <w:rFonts w:ascii="Arial" w:hAnsi="Arial" w:cs="Arial"/>
          <w:b/>
          <w:bCs/>
          <w:sz w:val="24"/>
          <w:szCs w:val="24"/>
        </w:rPr>
      </w:pPr>
      <w:r w:rsidRPr="00CB4F48">
        <w:rPr>
          <w:rFonts w:ascii="Arial" w:hAnsi="Arial" w:cs="Arial"/>
          <w:b/>
          <w:bCs/>
          <w:sz w:val="24"/>
          <w:szCs w:val="24"/>
          <w:lang w:val="es-ES"/>
        </w:rPr>
        <w:t xml:space="preserve">Artículo </w:t>
      </w:r>
      <w:r>
        <w:rPr>
          <w:rFonts w:ascii="Arial" w:hAnsi="Arial" w:cs="Arial"/>
          <w:b/>
          <w:bCs/>
          <w:sz w:val="24"/>
          <w:szCs w:val="24"/>
          <w:lang w:val="es-ES"/>
        </w:rPr>
        <w:t>51</w:t>
      </w:r>
      <w:r w:rsidRPr="00CB4F48">
        <w:rPr>
          <w:rFonts w:ascii="Arial" w:hAnsi="Arial" w:cs="Arial"/>
          <w:b/>
          <w:bCs/>
          <w:sz w:val="24"/>
          <w:szCs w:val="24"/>
          <w:lang w:val="es-ES"/>
        </w:rPr>
        <w:t>.</w:t>
      </w:r>
      <w:r>
        <w:rPr>
          <w:rFonts w:ascii="Arial" w:hAnsi="Arial" w:cs="Arial"/>
          <w:b/>
          <w:bCs/>
          <w:sz w:val="24"/>
          <w:szCs w:val="24"/>
          <w:lang w:val="es-ES"/>
        </w:rPr>
        <w:t xml:space="preserve"> </w:t>
      </w:r>
      <w:r w:rsidRPr="00CB4F48">
        <w:rPr>
          <w:rFonts w:ascii="Arial" w:hAnsi="Arial" w:cs="Arial"/>
          <w:sz w:val="24"/>
          <w:szCs w:val="24"/>
        </w:rPr>
        <w:t xml:space="preserve">El uso de los EPP suministrados por la empresa es </w:t>
      </w:r>
      <w:r>
        <w:rPr>
          <w:rFonts w:ascii="Arial" w:hAnsi="Arial" w:cs="Arial"/>
          <w:sz w:val="24"/>
          <w:szCs w:val="24"/>
        </w:rPr>
        <w:t xml:space="preserve">de carácter </w:t>
      </w:r>
      <w:r w:rsidRPr="00CB4F48">
        <w:rPr>
          <w:rFonts w:ascii="Arial" w:hAnsi="Arial" w:cs="Arial"/>
          <w:sz w:val="24"/>
          <w:szCs w:val="24"/>
        </w:rPr>
        <w:t>obligatorio.</w:t>
      </w:r>
    </w:p>
    <w:p w14:paraId="0284420F" w14:textId="77777777" w:rsidR="00F875C9" w:rsidRPr="006E3924" w:rsidRDefault="00F875C9" w:rsidP="00F875C9">
      <w:pPr>
        <w:spacing w:after="0" w:line="240" w:lineRule="auto"/>
        <w:jc w:val="both"/>
        <w:rPr>
          <w:rFonts w:ascii="Arial" w:hAnsi="Arial" w:cs="Arial"/>
          <w:sz w:val="24"/>
          <w:szCs w:val="24"/>
          <w:lang w:val="es-ES"/>
        </w:rPr>
      </w:pPr>
      <w:r w:rsidRPr="00CB4F48">
        <w:rPr>
          <w:rFonts w:ascii="Arial" w:hAnsi="Arial" w:cs="Arial"/>
          <w:b/>
          <w:bCs/>
          <w:sz w:val="24"/>
          <w:szCs w:val="24"/>
          <w:lang w:val="es-ES"/>
        </w:rPr>
        <w:t xml:space="preserve"> </w:t>
      </w:r>
      <w:r w:rsidRPr="006E3924">
        <w:rPr>
          <w:rFonts w:ascii="Arial" w:hAnsi="Arial" w:cs="Arial"/>
          <w:sz w:val="24"/>
          <w:szCs w:val="24"/>
          <w:lang w:val="es-ES"/>
        </w:rPr>
        <w:t xml:space="preserve"> </w:t>
      </w:r>
    </w:p>
    <w:p w14:paraId="26E6F325"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52</w:t>
      </w:r>
      <w:r w:rsidRPr="006E3924">
        <w:rPr>
          <w:rFonts w:ascii="Arial" w:hAnsi="Arial" w:cs="Arial"/>
          <w:b/>
          <w:bCs/>
          <w:sz w:val="24"/>
          <w:szCs w:val="24"/>
          <w:lang w:val="es-ES"/>
        </w:rPr>
        <w:t>.</w:t>
      </w:r>
      <w:r w:rsidRPr="006E3924">
        <w:rPr>
          <w:rFonts w:ascii="Arial" w:hAnsi="Arial" w:cs="Arial"/>
          <w:sz w:val="24"/>
          <w:szCs w:val="24"/>
          <w:lang w:val="es-ES"/>
        </w:rPr>
        <w:t xml:space="preserve"> En caso de accidente de trabajo, el jefe y/o supervisor de la respectiva dependencia, o su representante, ordenará inmediatamente la prestación de los primeros auxilios al trabajador, los cuales deben ser prestados en “</w:t>
      </w:r>
      <w:r w:rsidRPr="006E3924">
        <w:rPr>
          <w:rFonts w:ascii="Arial" w:hAnsi="Arial" w:cs="Arial"/>
          <w:b/>
          <w:bCs/>
          <w:sz w:val="24"/>
          <w:szCs w:val="24"/>
          <w:lang w:val="es-ES"/>
        </w:rPr>
        <w:t xml:space="preserve">primera oportunidad” </w:t>
      </w:r>
      <w:r w:rsidRPr="006E3924">
        <w:rPr>
          <w:rFonts w:ascii="Arial" w:hAnsi="Arial" w:cs="Arial"/>
          <w:sz w:val="24"/>
          <w:szCs w:val="24"/>
          <w:lang w:val="es-ES"/>
        </w:rPr>
        <w:t>por personal de la brigada de emergencias de la empresa.</w:t>
      </w:r>
    </w:p>
    <w:p w14:paraId="050AA70B" w14:textId="77777777" w:rsidR="00F875C9" w:rsidRPr="006E3924" w:rsidRDefault="00F875C9" w:rsidP="00F875C9">
      <w:pPr>
        <w:spacing w:after="0" w:line="240" w:lineRule="auto"/>
        <w:jc w:val="both"/>
        <w:rPr>
          <w:rFonts w:ascii="Arial" w:hAnsi="Arial" w:cs="Arial"/>
          <w:sz w:val="24"/>
          <w:szCs w:val="24"/>
          <w:lang w:val="es-ES"/>
        </w:rPr>
      </w:pPr>
    </w:p>
    <w:p w14:paraId="04B6F7E3"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Posteriormente llamar al servicio de ambulancia y trasladar al trabajador accidentado a la IPS más cercana que tenga convenio con la ARL para que sea atendido por contingencia de origen laboral. El empleador tomará todas las medidas que se impongan y que se consideren necesarias para reducir al mínimo, las consecuencias del accidente.</w:t>
      </w:r>
    </w:p>
    <w:p w14:paraId="7A507D5A" w14:textId="77777777" w:rsidR="00F875C9" w:rsidRPr="006E3924" w:rsidRDefault="00F875C9" w:rsidP="00F875C9">
      <w:pPr>
        <w:spacing w:after="0" w:line="240" w:lineRule="auto"/>
        <w:jc w:val="both"/>
        <w:rPr>
          <w:rFonts w:ascii="Arial" w:hAnsi="Arial" w:cs="Arial"/>
          <w:b/>
          <w:bCs/>
          <w:color w:val="FF0000"/>
          <w:sz w:val="24"/>
          <w:szCs w:val="24"/>
          <w:lang w:val="es-ES"/>
        </w:rPr>
      </w:pPr>
    </w:p>
    <w:p w14:paraId="7CE5E73E"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53</w:t>
      </w:r>
      <w:r w:rsidRPr="006E3924">
        <w:rPr>
          <w:rFonts w:ascii="Arial" w:hAnsi="Arial" w:cs="Arial"/>
          <w:b/>
          <w:bCs/>
          <w:sz w:val="24"/>
          <w:szCs w:val="24"/>
          <w:lang w:val="es-ES"/>
        </w:rPr>
        <w:t xml:space="preserve">. </w:t>
      </w:r>
      <w:r w:rsidRPr="006E3924">
        <w:rPr>
          <w:rFonts w:ascii="Arial" w:hAnsi="Arial" w:cs="Arial"/>
          <w:sz w:val="24"/>
          <w:szCs w:val="24"/>
          <w:lang w:val="es-ES"/>
        </w:rPr>
        <w:t>En caso</w:t>
      </w:r>
      <w:r>
        <w:rPr>
          <w:rFonts w:ascii="Arial" w:hAnsi="Arial" w:cs="Arial"/>
          <w:sz w:val="24"/>
          <w:szCs w:val="24"/>
          <w:lang w:val="es-ES"/>
        </w:rPr>
        <w:t xml:space="preserve"> de accidente no mortal de origen laboral</w:t>
      </w:r>
      <w:r w:rsidRPr="00740555">
        <w:rPr>
          <w:rFonts w:ascii="Arial" w:hAnsi="Arial" w:cs="Arial"/>
          <w:sz w:val="24"/>
          <w:szCs w:val="24"/>
          <w:lang w:val="es-ES"/>
        </w:rPr>
        <w:t>,</w:t>
      </w:r>
      <w:r w:rsidRPr="006E3924">
        <w:rPr>
          <w:rFonts w:ascii="Arial" w:hAnsi="Arial" w:cs="Arial"/>
          <w:sz w:val="24"/>
          <w:szCs w:val="24"/>
          <w:lang w:val="es-ES"/>
        </w:rPr>
        <w:t xml:space="preserve"> aún el más leve o de apariencia insignificante (incidente), el trabajador lo comunicará inmediatamente al empleador y/o a su representante, o a quien haga sus veces, para que prevea la asistencia médica y tratamiento oportuno y dar cumplimiento a lo previsto en los artículos 205 y 206 del Código Sustantivo del Trabajo y Resolución 0312 del 2019. El profesional de la salud de la </w:t>
      </w:r>
      <w:r>
        <w:rPr>
          <w:rFonts w:ascii="Arial" w:hAnsi="Arial" w:cs="Arial"/>
          <w:sz w:val="24"/>
          <w:szCs w:val="24"/>
          <w:lang w:val="es-ES"/>
        </w:rPr>
        <w:t xml:space="preserve">ARL, </w:t>
      </w:r>
      <w:r w:rsidRPr="006E3924">
        <w:rPr>
          <w:rFonts w:ascii="Arial" w:hAnsi="Arial" w:cs="Arial"/>
          <w:sz w:val="24"/>
          <w:szCs w:val="24"/>
          <w:lang w:val="es-ES"/>
        </w:rPr>
        <w:t>que conozca del evento continuará el tratamiento respectivo e indicará las consecuencias del accidente y la fecha en que cese la incapacidad.</w:t>
      </w:r>
    </w:p>
    <w:p w14:paraId="1AE537FA" w14:textId="77777777" w:rsidR="00F875C9" w:rsidRPr="006E3924" w:rsidRDefault="00F875C9" w:rsidP="00F875C9">
      <w:pPr>
        <w:spacing w:after="0" w:line="240" w:lineRule="auto"/>
        <w:jc w:val="both"/>
        <w:rPr>
          <w:rFonts w:ascii="Arial" w:hAnsi="Arial" w:cs="Arial"/>
          <w:color w:val="FF0000"/>
          <w:sz w:val="24"/>
          <w:szCs w:val="24"/>
          <w:lang w:val="es-ES"/>
        </w:rPr>
      </w:pPr>
    </w:p>
    <w:p w14:paraId="66A12E6F"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54</w:t>
      </w:r>
      <w:r w:rsidRPr="006E3924">
        <w:rPr>
          <w:rFonts w:ascii="Arial" w:hAnsi="Arial" w:cs="Arial"/>
          <w:b/>
          <w:bCs/>
          <w:sz w:val="24"/>
          <w:szCs w:val="24"/>
          <w:lang w:val="es-ES"/>
        </w:rPr>
        <w:t>.</w:t>
      </w:r>
      <w:r>
        <w:rPr>
          <w:rFonts w:ascii="Arial" w:hAnsi="Arial" w:cs="Arial"/>
          <w:b/>
          <w:bCs/>
          <w:sz w:val="24"/>
          <w:szCs w:val="24"/>
          <w:lang w:val="es-ES"/>
        </w:rPr>
        <w:t xml:space="preserve"> </w:t>
      </w:r>
      <w:r w:rsidRPr="00F67942">
        <w:rPr>
          <w:rFonts w:ascii="Arial" w:hAnsi="Arial" w:cs="Arial"/>
          <w:sz w:val="24"/>
          <w:szCs w:val="24"/>
          <w:lang w:val="es-ES"/>
        </w:rPr>
        <w:t>En caso de accidente de trabajo, la Empresa garantizará la atención médica inicial de urgencia y realizará el reporte inmediato a la ARL y autoridades competentes.</w:t>
      </w:r>
      <w:r>
        <w:rPr>
          <w:rFonts w:ascii="Arial" w:hAnsi="Arial" w:cs="Arial"/>
          <w:sz w:val="24"/>
          <w:szCs w:val="24"/>
          <w:lang w:val="es-ES"/>
        </w:rPr>
        <w:t xml:space="preserve"> </w:t>
      </w:r>
      <w:r w:rsidRPr="00F67942">
        <w:rPr>
          <w:rFonts w:ascii="Arial" w:hAnsi="Arial" w:cs="Arial"/>
          <w:sz w:val="24"/>
          <w:szCs w:val="24"/>
          <w:lang w:val="es-ES"/>
        </w:rPr>
        <w:t>Cuando se compruebe que el accidente fue provocado deliberadamente por el trabajador o que este incurrió en culpa grave, la responsabilidad sobre las prestaciones será asumida conforme a lo dispuesto en la ley y las normas de la ARL, sin perjuicio de la obligación de brindar la atención inicial y efectuar el reporte.</w:t>
      </w:r>
      <w:r>
        <w:rPr>
          <w:rFonts w:ascii="Arial" w:hAnsi="Arial" w:cs="Arial"/>
          <w:sz w:val="24"/>
          <w:szCs w:val="24"/>
          <w:lang w:val="es-ES"/>
        </w:rPr>
        <w:t xml:space="preserve"> </w:t>
      </w:r>
      <w:r w:rsidRPr="00F67942">
        <w:rPr>
          <w:rFonts w:ascii="Arial" w:hAnsi="Arial" w:cs="Arial"/>
          <w:sz w:val="24"/>
          <w:szCs w:val="24"/>
          <w:lang w:val="es-ES"/>
        </w:rPr>
        <w:t>Si el trabajador omite informar el accidente de manera oportuna, sin causa justificada, y esta demora ocasiona la agravación de las lesiones o perturbaciones, se aplicarán las medidas legales y disciplinarias que correspondan.</w:t>
      </w:r>
    </w:p>
    <w:p w14:paraId="507F5681" w14:textId="77777777" w:rsidR="00F875C9" w:rsidRPr="006E3924" w:rsidRDefault="00F875C9" w:rsidP="00F875C9">
      <w:pPr>
        <w:spacing w:after="0" w:line="240" w:lineRule="auto"/>
        <w:jc w:val="both"/>
        <w:rPr>
          <w:rFonts w:ascii="Arial" w:hAnsi="Arial" w:cs="Arial"/>
          <w:sz w:val="24"/>
          <w:szCs w:val="24"/>
          <w:lang w:val="es-ES"/>
        </w:rPr>
      </w:pPr>
    </w:p>
    <w:p w14:paraId="40266835"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55</w:t>
      </w:r>
      <w:r w:rsidRPr="006E3924">
        <w:rPr>
          <w:rFonts w:ascii="Arial" w:hAnsi="Arial" w:cs="Arial"/>
          <w:b/>
          <w:bCs/>
          <w:sz w:val="24"/>
          <w:szCs w:val="24"/>
          <w:lang w:val="es-ES"/>
        </w:rPr>
        <w:t>.</w:t>
      </w:r>
      <w:r w:rsidRPr="006E3924">
        <w:rPr>
          <w:rFonts w:ascii="Arial" w:hAnsi="Arial" w:cs="Arial"/>
          <w:sz w:val="24"/>
          <w:szCs w:val="24"/>
          <w:lang w:val="es-ES"/>
        </w:rPr>
        <w:t xml:space="preserve"> De todo accidente de trabajo grave y mortal se llevará registro dentro de las formas que para tal fin cuenta el SG-SST, con indicación de la fecha, horas, sector y circunstancias en que ocurrió, nombre de los testigos especiales, si los hubiere, y un relato sucinto de lo que puedan declarar.</w:t>
      </w:r>
    </w:p>
    <w:p w14:paraId="1C788ED3" w14:textId="77777777" w:rsidR="00F875C9" w:rsidRPr="006E3924" w:rsidRDefault="00F875C9" w:rsidP="00F875C9">
      <w:pPr>
        <w:spacing w:after="0" w:line="240" w:lineRule="auto"/>
        <w:jc w:val="both"/>
        <w:rPr>
          <w:rFonts w:ascii="Arial" w:hAnsi="Arial" w:cs="Arial"/>
          <w:color w:val="FF0000"/>
          <w:sz w:val="24"/>
          <w:szCs w:val="24"/>
          <w:lang w:val="es-ES"/>
        </w:rPr>
      </w:pPr>
    </w:p>
    <w:p w14:paraId="580BF8C3" w14:textId="77777777" w:rsidR="00F875C9" w:rsidRPr="006E3924" w:rsidRDefault="00F875C9" w:rsidP="00F875C9">
      <w:pPr>
        <w:spacing w:after="0" w:line="240" w:lineRule="auto"/>
        <w:jc w:val="both"/>
        <w:rPr>
          <w:rFonts w:ascii="Arial" w:hAnsi="Arial" w:cs="Arial"/>
          <w:sz w:val="24"/>
          <w:szCs w:val="24"/>
          <w:lang w:val="es-ES"/>
        </w:rPr>
      </w:pPr>
      <w:r>
        <w:rPr>
          <w:rFonts w:ascii="Arial" w:hAnsi="Arial" w:cs="Arial"/>
          <w:b/>
          <w:bCs/>
          <w:sz w:val="24"/>
          <w:szCs w:val="24"/>
          <w:lang w:val="es-ES"/>
        </w:rPr>
        <w:t>P</w:t>
      </w:r>
      <w:r w:rsidRPr="006E3924">
        <w:rPr>
          <w:rFonts w:ascii="Arial" w:hAnsi="Arial" w:cs="Arial"/>
          <w:b/>
          <w:bCs/>
          <w:sz w:val="24"/>
          <w:szCs w:val="24"/>
          <w:lang w:val="es-ES"/>
        </w:rPr>
        <w:t xml:space="preserve">arágrafo: </w:t>
      </w:r>
      <w:r w:rsidRPr="006E3924">
        <w:rPr>
          <w:rFonts w:ascii="Arial" w:hAnsi="Arial" w:cs="Arial"/>
          <w:sz w:val="24"/>
          <w:szCs w:val="24"/>
          <w:lang w:val="es-ES"/>
        </w:rPr>
        <w:t>La empresa, para todo evento descrito en el anterior numeral realizara la investigación del accidente de trabajo y diseñara el formato de lecciones aprendidas, para posteriormente socializarlo con todo el personal de la organización, con el objeto de sensibilizarlos y así evitar que se presente de nuevo un suceso de similares características.</w:t>
      </w:r>
    </w:p>
    <w:p w14:paraId="5E532EF3" w14:textId="77777777" w:rsidR="00F875C9" w:rsidRPr="006E3924" w:rsidRDefault="00F875C9" w:rsidP="00F875C9">
      <w:pPr>
        <w:spacing w:after="0" w:line="240" w:lineRule="auto"/>
        <w:jc w:val="both"/>
        <w:rPr>
          <w:rFonts w:ascii="Arial" w:hAnsi="Arial" w:cs="Arial"/>
          <w:sz w:val="24"/>
          <w:szCs w:val="24"/>
          <w:lang w:val="es-ES"/>
        </w:rPr>
      </w:pPr>
    </w:p>
    <w:p w14:paraId="383CFF83"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56</w:t>
      </w:r>
      <w:r w:rsidRPr="006E3924">
        <w:rPr>
          <w:rFonts w:ascii="Arial" w:hAnsi="Arial" w:cs="Arial"/>
          <w:b/>
          <w:bCs/>
          <w:sz w:val="24"/>
          <w:szCs w:val="24"/>
          <w:lang w:val="es-ES"/>
        </w:rPr>
        <w:t>.</w:t>
      </w:r>
      <w:r w:rsidRPr="006E3924">
        <w:rPr>
          <w:rFonts w:ascii="Arial" w:hAnsi="Arial" w:cs="Arial"/>
          <w:sz w:val="24"/>
          <w:szCs w:val="24"/>
          <w:lang w:val="es-ES"/>
        </w:rPr>
        <w:t xml:space="preserve"> En todo, caso, en lo referente a los puntos de que trata este capítulo, tanto la empresa como los trabajadores, se someterán a las normas pertinentes del Código Sustantivo del Trabajo, Resolución 1562 de 2012, Decreto 1072 de 2015, Resolución 0312 de 2019 expedida por el Ministerio de Trabajo y las demás que con tal fin se establezcan. De la misma manera, ambas partes están obligadas a sujetarse a la legislación vigente en seguridad y salud en el trabajo (SST), de conformidad a los términos estipulados en los preceptos legales pertinentes.</w:t>
      </w:r>
    </w:p>
    <w:p w14:paraId="17231943" w14:textId="77777777" w:rsidR="00F875C9" w:rsidRPr="006E3924" w:rsidRDefault="00F875C9" w:rsidP="00F875C9">
      <w:pPr>
        <w:spacing w:after="0" w:line="240" w:lineRule="auto"/>
        <w:jc w:val="both"/>
        <w:rPr>
          <w:rFonts w:ascii="Arial" w:hAnsi="Arial" w:cs="Arial"/>
          <w:sz w:val="24"/>
          <w:szCs w:val="24"/>
          <w:lang w:val="es-ES"/>
        </w:rPr>
      </w:pPr>
    </w:p>
    <w:p w14:paraId="388CDC8F"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57</w:t>
      </w:r>
      <w:r w:rsidRPr="006E3924">
        <w:rPr>
          <w:rFonts w:ascii="Arial" w:hAnsi="Arial" w:cs="Arial"/>
          <w:b/>
          <w:bCs/>
          <w:sz w:val="24"/>
          <w:szCs w:val="24"/>
          <w:lang w:val="es-ES"/>
        </w:rPr>
        <w:t>.</w:t>
      </w:r>
      <w:r w:rsidRPr="006E3924">
        <w:rPr>
          <w:rFonts w:ascii="Arial" w:hAnsi="Arial" w:cs="Arial"/>
          <w:sz w:val="24"/>
          <w:szCs w:val="24"/>
          <w:lang w:val="es-ES"/>
        </w:rPr>
        <w:t xml:space="preserve"> La empresa, tendrá afiliados a todos sus trabajadores al Sistema de Seguridad Social integral (Salud, Prensión y Riesgos), en los términos indicados por la Ley 100 de 1993, y las normas que la modifiquen, aclaren, reglamenten, desarrollen e interpreten.</w:t>
      </w:r>
    </w:p>
    <w:p w14:paraId="0EF61CCA" w14:textId="77777777" w:rsidR="00F875C9" w:rsidRPr="006E3924" w:rsidRDefault="00F875C9" w:rsidP="00F875C9">
      <w:pPr>
        <w:spacing w:after="0" w:line="240" w:lineRule="auto"/>
        <w:jc w:val="both"/>
        <w:rPr>
          <w:rFonts w:ascii="Arial" w:hAnsi="Arial" w:cs="Arial"/>
          <w:sz w:val="24"/>
          <w:szCs w:val="24"/>
          <w:lang w:val="es-ES"/>
        </w:rPr>
      </w:pPr>
    </w:p>
    <w:p w14:paraId="12BB25C3"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En consecuencia,</w:t>
      </w:r>
      <w:r>
        <w:rPr>
          <w:rFonts w:ascii="Arial" w:hAnsi="Arial" w:cs="Arial"/>
          <w:sz w:val="24"/>
          <w:szCs w:val="24"/>
          <w:lang w:val="es-ES"/>
        </w:rPr>
        <w:t xml:space="preserve"> el trabajador </w:t>
      </w:r>
      <w:r w:rsidRPr="006E3924">
        <w:rPr>
          <w:rFonts w:ascii="Arial" w:hAnsi="Arial" w:cs="Arial"/>
          <w:sz w:val="24"/>
          <w:szCs w:val="24"/>
          <w:lang w:val="es-ES"/>
        </w:rPr>
        <w:t>podrá de conformidad con la Ley 100 de 1993 y decretos reglamentarios, optar, de manera separada, por la Entidad Administradora del régimen de salud y de pensión (Literal B. Art. 13 Ley 100 de 1993), a la cual desee estar vinculado, para tal efecto deberá presentar ante EL EMPLEADOR los formatos debidamente diligenciados en los que conste su voluntad.</w:t>
      </w:r>
    </w:p>
    <w:p w14:paraId="30A45C0B" w14:textId="77777777" w:rsidR="00F875C9" w:rsidRPr="006E3924" w:rsidRDefault="00F875C9" w:rsidP="00F875C9">
      <w:pPr>
        <w:spacing w:after="0" w:line="240" w:lineRule="auto"/>
        <w:jc w:val="both"/>
        <w:rPr>
          <w:rFonts w:ascii="Arial" w:hAnsi="Arial" w:cs="Arial"/>
          <w:sz w:val="24"/>
          <w:szCs w:val="24"/>
          <w:lang w:val="es-ES"/>
        </w:rPr>
      </w:pPr>
    </w:p>
    <w:p w14:paraId="2C6BE04C" w14:textId="77777777" w:rsidR="00F875C9" w:rsidRDefault="00F875C9" w:rsidP="00F875C9">
      <w:pPr>
        <w:spacing w:after="0" w:line="240" w:lineRule="auto"/>
        <w:rPr>
          <w:rFonts w:ascii="Arial" w:hAnsi="Arial" w:cs="Arial"/>
          <w:b/>
          <w:bCs/>
          <w:sz w:val="24"/>
          <w:szCs w:val="24"/>
          <w:lang w:val="es-ES"/>
        </w:rPr>
      </w:pPr>
    </w:p>
    <w:p w14:paraId="41889655" w14:textId="77777777" w:rsidR="00F875C9" w:rsidRPr="006E3924" w:rsidRDefault="00F875C9" w:rsidP="00F875C9">
      <w:pPr>
        <w:spacing w:after="0" w:line="240" w:lineRule="auto"/>
        <w:jc w:val="center"/>
        <w:rPr>
          <w:rFonts w:ascii="Arial" w:hAnsi="Arial" w:cs="Arial"/>
          <w:b/>
          <w:bCs/>
          <w:sz w:val="24"/>
          <w:szCs w:val="24"/>
          <w:lang w:val="es-ES"/>
        </w:rPr>
      </w:pPr>
      <w:r w:rsidRPr="006E3924">
        <w:rPr>
          <w:rFonts w:ascii="Arial" w:hAnsi="Arial" w:cs="Arial"/>
          <w:b/>
          <w:bCs/>
          <w:sz w:val="24"/>
          <w:szCs w:val="24"/>
          <w:lang w:val="es-ES"/>
        </w:rPr>
        <w:t>CAPITULO XI</w:t>
      </w:r>
      <w:r>
        <w:rPr>
          <w:rFonts w:ascii="Arial" w:hAnsi="Arial" w:cs="Arial"/>
          <w:b/>
          <w:bCs/>
          <w:sz w:val="24"/>
          <w:szCs w:val="24"/>
          <w:lang w:val="es-ES"/>
        </w:rPr>
        <w:t>I</w:t>
      </w:r>
    </w:p>
    <w:p w14:paraId="2FFC02BD" w14:textId="77777777" w:rsidR="00F875C9" w:rsidRPr="006E3924" w:rsidRDefault="00F875C9" w:rsidP="00DA64D8">
      <w:pPr>
        <w:pStyle w:val="Ttulo1"/>
      </w:pPr>
      <w:bookmarkStart w:id="15" w:name="_Toc206686763"/>
      <w:r w:rsidRPr="006E3924">
        <w:t>PRESCRIPCIONES DE ORDEN Y SEGURIDAD</w:t>
      </w:r>
      <w:bookmarkEnd w:id="15"/>
    </w:p>
    <w:p w14:paraId="7201C78D" w14:textId="77777777" w:rsidR="00F875C9" w:rsidRPr="006E3924" w:rsidRDefault="00F875C9" w:rsidP="00F875C9">
      <w:pPr>
        <w:spacing w:after="0" w:line="240" w:lineRule="auto"/>
        <w:jc w:val="both"/>
        <w:rPr>
          <w:rFonts w:ascii="Arial" w:hAnsi="Arial" w:cs="Arial"/>
          <w:sz w:val="24"/>
          <w:szCs w:val="24"/>
          <w:lang w:val="es-ES"/>
        </w:rPr>
      </w:pPr>
    </w:p>
    <w:p w14:paraId="49516395"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58</w:t>
      </w:r>
      <w:r w:rsidRPr="006E3924">
        <w:rPr>
          <w:rFonts w:ascii="Arial" w:hAnsi="Arial" w:cs="Arial"/>
          <w:b/>
          <w:bCs/>
          <w:sz w:val="24"/>
          <w:szCs w:val="24"/>
          <w:lang w:val="es-ES"/>
        </w:rPr>
        <w:t>.</w:t>
      </w:r>
      <w:r w:rsidRPr="006E3924">
        <w:rPr>
          <w:rFonts w:ascii="Arial" w:hAnsi="Arial" w:cs="Arial"/>
          <w:sz w:val="24"/>
          <w:szCs w:val="24"/>
          <w:lang w:val="es-ES"/>
        </w:rPr>
        <w:t xml:space="preserve"> Los trabajadores tienen como deberes los siguientes:</w:t>
      </w:r>
    </w:p>
    <w:p w14:paraId="5266329B" w14:textId="77777777" w:rsidR="00F875C9" w:rsidRPr="006E3924" w:rsidRDefault="00F875C9" w:rsidP="00F875C9">
      <w:pPr>
        <w:spacing w:after="0" w:line="240" w:lineRule="auto"/>
        <w:jc w:val="both"/>
        <w:rPr>
          <w:rFonts w:ascii="Arial" w:hAnsi="Arial" w:cs="Arial"/>
          <w:sz w:val="24"/>
          <w:szCs w:val="24"/>
          <w:lang w:val="es-ES"/>
        </w:rPr>
      </w:pPr>
    </w:p>
    <w:p w14:paraId="35B0383B"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1) Respeto y subordinación a los superiores.</w:t>
      </w:r>
    </w:p>
    <w:p w14:paraId="4469F3B1"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2) Respeto a sus compañeros de trabajo.</w:t>
      </w:r>
    </w:p>
    <w:p w14:paraId="2FB6B959"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3) Procurar completa armonía con sus superiores y compañeros de trabajo en las relaciones personales y en la ejecución de las labores.</w:t>
      </w:r>
    </w:p>
    <w:p w14:paraId="0FF16254"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4) Guardar buena conducta en todo sentido y obrar con espíritu de leal colaboración en el orden moral y disciplina general de la empresa.</w:t>
      </w:r>
    </w:p>
    <w:p w14:paraId="3A55DF92"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5) Ejecutar los trabajos que le confiten con honradez, buena voluntad y de la mejor manera posible.</w:t>
      </w:r>
    </w:p>
    <w:p w14:paraId="0B6EC094"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6) Hacer las observaciones, reclamos y solicitudes a que haya lugar por conducto del respectivo superior y de manera fundada, comedida y respetuosa.</w:t>
      </w:r>
    </w:p>
    <w:p w14:paraId="32DEADC1"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7) Guardar lealtad y solidaridad con el empleador.</w:t>
      </w:r>
    </w:p>
    <w:p w14:paraId="23BCA39A"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8) Recibir y aceptar las órdenes, instrucciones y correcciones relacionadas con el trabajo, el orden y la conducta en general, con su verdadera intención que es en todo caso la de encaminar y perfeccionar los esfuerzos en provecho propio y de la empresa en general.</w:t>
      </w:r>
    </w:p>
    <w:p w14:paraId="16DD004C"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 xml:space="preserve">9) Observar rigurosamente las medidas y precauciones de seguridad que le indique su respectivo jefe para el manejo de equipos, máquinas o herramientas de trabajo. </w:t>
      </w:r>
    </w:p>
    <w:p w14:paraId="376123AD"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10) Permanecer durante la jornada de trabajo en el sitio o lugar en donde debe desempeñar sus labores, siendo prohibido, salvo orden superior, pasar al puesto de trabajo de otros compañeros.</w:t>
      </w:r>
    </w:p>
    <w:p w14:paraId="24A262F0"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11) Ser verídico en toda actuación.</w:t>
      </w:r>
    </w:p>
    <w:p w14:paraId="04BA68C8"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12)</w:t>
      </w:r>
      <w:r>
        <w:rPr>
          <w:rFonts w:ascii="Arial" w:hAnsi="Arial" w:cs="Arial"/>
          <w:sz w:val="24"/>
          <w:szCs w:val="24"/>
          <w:lang w:val="es-ES"/>
        </w:rPr>
        <w:t xml:space="preserve"> </w:t>
      </w:r>
      <w:r w:rsidRPr="006E3924">
        <w:rPr>
          <w:rFonts w:ascii="Arial" w:hAnsi="Arial" w:cs="Arial"/>
          <w:sz w:val="24"/>
          <w:szCs w:val="24"/>
          <w:lang w:val="es-ES"/>
        </w:rPr>
        <w:t>No consumir, en horario de trabajo, bebidas alcohólicas, sustancias psicotrópicas o alucinógenas.</w:t>
      </w:r>
    </w:p>
    <w:p w14:paraId="7E528117"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13) Cuidar y dar un uso adecuado a los implementos de trabajo y/o dotación</w:t>
      </w:r>
    </w:p>
    <w:p w14:paraId="3E2F57A7"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14) Atender las medidas preventivas, profilácticas o curativas, prescritas por el médico de la EPS, la administradora de riesgos laborales o por las autoridades del ramo, para evitar enfermedades o accidentes.</w:t>
      </w:r>
    </w:p>
    <w:p w14:paraId="394264BB"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15) Informar oportunamente a el empleador y/o sus delegados sobre cualquier circunstancia que pueda afectar el desempeño laboral, en sus intereses o producirle perjuicios.</w:t>
      </w:r>
    </w:p>
    <w:p w14:paraId="431F2337"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16) Cumplir todas las obligaciones y parámetros que se fijen en las normas del Reglamento Interno de Trabajo y de Seguridad y Salud en el Trabajo.</w:t>
      </w:r>
    </w:p>
    <w:p w14:paraId="1C96C12F" w14:textId="77777777" w:rsidR="00F875C9"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17) Cumplir con ética, buen comportamiento y proceder todas las funciones o labores encomendadas.</w:t>
      </w:r>
    </w:p>
    <w:p w14:paraId="5E7DF77F" w14:textId="77777777" w:rsidR="00F875C9" w:rsidRPr="006E3924" w:rsidRDefault="00F875C9" w:rsidP="00F875C9">
      <w:pPr>
        <w:spacing w:after="0" w:line="240" w:lineRule="auto"/>
        <w:jc w:val="both"/>
        <w:rPr>
          <w:rFonts w:ascii="Arial" w:hAnsi="Arial" w:cs="Arial"/>
          <w:sz w:val="24"/>
          <w:szCs w:val="24"/>
          <w:lang w:val="es-ES"/>
        </w:rPr>
      </w:pPr>
      <w:r>
        <w:rPr>
          <w:rFonts w:ascii="Arial" w:hAnsi="Arial" w:cs="Arial"/>
          <w:sz w:val="24"/>
          <w:szCs w:val="24"/>
          <w:lang w:val="es-ES"/>
        </w:rPr>
        <w:t xml:space="preserve">18) No fumar en el perímetro circundante de la empresa y al interior de sus instalaciones durante la jornada de trabajo (Ley 1335 del 2009 Normas para el Control del Tabaco).        </w:t>
      </w:r>
      <w:r w:rsidRPr="006E3924">
        <w:rPr>
          <w:rFonts w:ascii="Arial" w:hAnsi="Arial" w:cs="Arial"/>
          <w:sz w:val="24"/>
          <w:szCs w:val="24"/>
          <w:lang w:val="es-ES"/>
        </w:rPr>
        <w:t xml:space="preserve"> </w:t>
      </w:r>
    </w:p>
    <w:p w14:paraId="218CB1A8" w14:textId="77777777" w:rsidR="00F875C9" w:rsidRPr="006E3924" w:rsidRDefault="00F875C9" w:rsidP="00F875C9">
      <w:pPr>
        <w:spacing w:after="0" w:line="240" w:lineRule="auto"/>
        <w:jc w:val="both"/>
        <w:rPr>
          <w:rFonts w:ascii="Arial" w:hAnsi="Arial" w:cs="Arial"/>
          <w:sz w:val="24"/>
          <w:szCs w:val="24"/>
          <w:lang w:val="es-ES"/>
        </w:rPr>
      </w:pPr>
    </w:p>
    <w:p w14:paraId="2D8850CD" w14:textId="77777777" w:rsidR="00F875C9" w:rsidRPr="006E3924" w:rsidRDefault="00F875C9" w:rsidP="00F875C9">
      <w:pPr>
        <w:spacing w:after="0" w:line="240" w:lineRule="auto"/>
        <w:jc w:val="both"/>
        <w:rPr>
          <w:rFonts w:ascii="Arial" w:hAnsi="Arial" w:cs="Arial"/>
          <w:sz w:val="24"/>
          <w:szCs w:val="24"/>
          <w:lang w:val="es-ES"/>
        </w:rPr>
      </w:pPr>
      <w:r>
        <w:rPr>
          <w:rFonts w:ascii="Arial" w:hAnsi="Arial" w:cs="Arial"/>
          <w:b/>
          <w:bCs/>
          <w:sz w:val="24"/>
          <w:szCs w:val="24"/>
          <w:lang w:val="es-ES"/>
        </w:rPr>
        <w:t>P</w:t>
      </w:r>
      <w:r w:rsidRPr="006E3924">
        <w:rPr>
          <w:rFonts w:ascii="Arial" w:hAnsi="Arial" w:cs="Arial"/>
          <w:b/>
          <w:bCs/>
          <w:sz w:val="24"/>
          <w:szCs w:val="24"/>
          <w:lang w:val="es-ES"/>
        </w:rPr>
        <w:t xml:space="preserve">arágrafo </w:t>
      </w:r>
      <w:r>
        <w:rPr>
          <w:rFonts w:ascii="Arial" w:hAnsi="Arial" w:cs="Arial"/>
          <w:b/>
          <w:bCs/>
          <w:sz w:val="24"/>
          <w:szCs w:val="24"/>
          <w:lang w:val="es-ES"/>
        </w:rPr>
        <w:t>Primero</w:t>
      </w:r>
      <w:r w:rsidRPr="006E3924">
        <w:rPr>
          <w:rFonts w:ascii="Arial" w:hAnsi="Arial" w:cs="Arial"/>
          <w:sz w:val="24"/>
          <w:szCs w:val="24"/>
          <w:lang w:val="es-ES"/>
        </w:rPr>
        <w:t>. Los jefes, supervisores o trabajadores no pueden asumir la postura de ser agentes de la autoridad pública en los centros o lugares de trabajo e impartir ordenes como si lo fuesen. Por el contrario, toda la relación laboral se estructura en el respeto y la camaradería que debe existir en todo equipo de trabajo conformado por empleador y empleados (artículo 126 CST).</w:t>
      </w:r>
    </w:p>
    <w:p w14:paraId="619088FC" w14:textId="77777777" w:rsidR="00F875C9" w:rsidRPr="006E3924" w:rsidRDefault="00F875C9" w:rsidP="00F875C9">
      <w:pPr>
        <w:spacing w:after="0" w:line="240" w:lineRule="auto"/>
        <w:jc w:val="both"/>
        <w:rPr>
          <w:rFonts w:ascii="Arial" w:hAnsi="Arial" w:cs="Arial"/>
          <w:b/>
          <w:bCs/>
          <w:sz w:val="24"/>
          <w:szCs w:val="24"/>
          <w:lang w:val="es-ES"/>
        </w:rPr>
      </w:pPr>
    </w:p>
    <w:p w14:paraId="00E41473" w14:textId="77777777" w:rsidR="00F875C9" w:rsidRPr="006E3924" w:rsidRDefault="00F875C9" w:rsidP="00F875C9">
      <w:pPr>
        <w:spacing w:after="0" w:line="240" w:lineRule="auto"/>
        <w:jc w:val="both"/>
        <w:rPr>
          <w:rFonts w:ascii="Arial" w:hAnsi="Arial" w:cs="Arial"/>
          <w:b/>
          <w:bCs/>
          <w:sz w:val="24"/>
          <w:szCs w:val="24"/>
          <w:lang w:val="es-ES"/>
        </w:rPr>
      </w:pPr>
      <w:r>
        <w:rPr>
          <w:rFonts w:ascii="Arial" w:hAnsi="Arial" w:cs="Arial"/>
          <w:b/>
          <w:bCs/>
          <w:sz w:val="24"/>
          <w:szCs w:val="24"/>
          <w:lang w:val="es-ES"/>
        </w:rPr>
        <w:t>P</w:t>
      </w:r>
      <w:r w:rsidRPr="006E3924">
        <w:rPr>
          <w:rFonts w:ascii="Arial" w:hAnsi="Arial" w:cs="Arial"/>
          <w:b/>
          <w:bCs/>
          <w:sz w:val="24"/>
          <w:szCs w:val="24"/>
          <w:lang w:val="es-ES"/>
        </w:rPr>
        <w:t xml:space="preserve">arágrafo </w:t>
      </w:r>
      <w:r>
        <w:rPr>
          <w:rFonts w:ascii="Arial" w:hAnsi="Arial" w:cs="Arial"/>
          <w:b/>
          <w:bCs/>
          <w:sz w:val="24"/>
          <w:szCs w:val="24"/>
          <w:lang w:val="es-ES"/>
        </w:rPr>
        <w:t>Segundo</w:t>
      </w:r>
      <w:r w:rsidRPr="006E3924">
        <w:rPr>
          <w:rFonts w:ascii="Arial" w:hAnsi="Arial" w:cs="Arial"/>
          <w:b/>
          <w:bCs/>
          <w:sz w:val="24"/>
          <w:szCs w:val="24"/>
          <w:lang w:val="es-ES"/>
        </w:rPr>
        <w:t xml:space="preserve">. </w:t>
      </w:r>
      <w:r w:rsidRPr="006E3924">
        <w:rPr>
          <w:rFonts w:ascii="Arial" w:hAnsi="Arial" w:cs="Arial"/>
          <w:sz w:val="24"/>
          <w:szCs w:val="24"/>
          <w:lang w:val="es-ES"/>
        </w:rPr>
        <w:t>El incumplimiento de los deberes establecidos en este artículo, se califica como falta grave.</w:t>
      </w:r>
    </w:p>
    <w:p w14:paraId="48F13EA4" w14:textId="77777777" w:rsidR="00F875C9" w:rsidRPr="006E3924" w:rsidRDefault="00F875C9" w:rsidP="00F875C9">
      <w:pPr>
        <w:tabs>
          <w:tab w:val="left" w:pos="5173"/>
        </w:tabs>
        <w:spacing w:after="0" w:line="240" w:lineRule="auto"/>
        <w:jc w:val="both"/>
        <w:rPr>
          <w:rFonts w:ascii="Arial" w:hAnsi="Arial" w:cs="Arial"/>
          <w:color w:val="FF0000"/>
          <w:sz w:val="24"/>
          <w:szCs w:val="24"/>
          <w:lang w:val="es-ES"/>
        </w:rPr>
      </w:pPr>
      <w:r w:rsidRPr="006E3924">
        <w:rPr>
          <w:rFonts w:ascii="Arial" w:hAnsi="Arial" w:cs="Arial"/>
          <w:color w:val="FF0000"/>
          <w:sz w:val="24"/>
          <w:szCs w:val="24"/>
          <w:lang w:val="es-ES"/>
        </w:rPr>
        <w:tab/>
      </w:r>
    </w:p>
    <w:p w14:paraId="69FD02A0" w14:textId="77777777" w:rsidR="00F875C9" w:rsidRPr="006E3924" w:rsidRDefault="00F875C9" w:rsidP="00F875C9">
      <w:pPr>
        <w:spacing w:after="0" w:line="240" w:lineRule="auto"/>
        <w:jc w:val="both"/>
        <w:rPr>
          <w:rFonts w:ascii="Arial" w:hAnsi="Arial" w:cs="Arial"/>
          <w:color w:val="FF0000"/>
          <w:sz w:val="24"/>
          <w:szCs w:val="24"/>
          <w:lang w:val="es-ES"/>
        </w:rPr>
      </w:pPr>
    </w:p>
    <w:p w14:paraId="2A5AB2C1" w14:textId="77777777" w:rsidR="00F875C9" w:rsidRPr="00E61B2D" w:rsidRDefault="00F875C9" w:rsidP="00F875C9">
      <w:pPr>
        <w:spacing w:after="0" w:line="240" w:lineRule="auto"/>
        <w:jc w:val="center"/>
        <w:rPr>
          <w:rFonts w:ascii="Arial" w:hAnsi="Arial" w:cs="Arial"/>
          <w:b/>
          <w:bCs/>
          <w:sz w:val="24"/>
          <w:szCs w:val="24"/>
          <w:lang w:val="es-ES"/>
        </w:rPr>
      </w:pPr>
      <w:r w:rsidRPr="00E61B2D">
        <w:rPr>
          <w:rFonts w:ascii="Arial" w:hAnsi="Arial" w:cs="Arial"/>
          <w:b/>
          <w:bCs/>
          <w:sz w:val="24"/>
          <w:szCs w:val="24"/>
          <w:lang w:val="es-ES"/>
        </w:rPr>
        <w:t>CAPITULO XIII</w:t>
      </w:r>
    </w:p>
    <w:p w14:paraId="74886EE7" w14:textId="77777777" w:rsidR="00F875C9" w:rsidRPr="00E61B2D" w:rsidRDefault="00F875C9" w:rsidP="00DA64D8">
      <w:pPr>
        <w:pStyle w:val="Ttulo1"/>
      </w:pPr>
      <w:bookmarkStart w:id="16" w:name="_Toc206686764"/>
      <w:r w:rsidRPr="00E61B2D">
        <w:t>ORDEN JERÁRQUICO Y ORGANIGRAMA</w:t>
      </w:r>
      <w:bookmarkEnd w:id="16"/>
    </w:p>
    <w:p w14:paraId="369F1674" w14:textId="77777777" w:rsidR="000E2EC1" w:rsidRPr="00E61B2D" w:rsidRDefault="000E2EC1" w:rsidP="00F875C9">
      <w:pPr>
        <w:spacing w:after="0" w:line="240" w:lineRule="auto"/>
        <w:jc w:val="center"/>
        <w:rPr>
          <w:rFonts w:ascii="Arial" w:hAnsi="Arial" w:cs="Arial"/>
          <w:b/>
          <w:color w:val="FF0000"/>
          <w:sz w:val="24"/>
          <w:szCs w:val="24"/>
          <w:lang w:val="es-ES"/>
        </w:rPr>
      </w:pPr>
    </w:p>
    <w:p w14:paraId="31137720" w14:textId="77777777" w:rsidR="00F875C9" w:rsidRPr="00E61B2D" w:rsidRDefault="00F875C9" w:rsidP="00F875C9">
      <w:pPr>
        <w:spacing w:after="0" w:line="240" w:lineRule="auto"/>
        <w:jc w:val="both"/>
        <w:rPr>
          <w:rFonts w:ascii="Arial" w:hAnsi="Arial" w:cs="Arial"/>
          <w:sz w:val="24"/>
          <w:szCs w:val="24"/>
          <w:lang w:val="es-ES"/>
        </w:rPr>
      </w:pPr>
    </w:p>
    <w:p w14:paraId="0F613627" w14:textId="5C7B6B92" w:rsidR="00F205B5" w:rsidRPr="00E61B2D" w:rsidRDefault="00F875C9" w:rsidP="00F205B5">
      <w:pPr>
        <w:spacing w:after="0" w:line="240" w:lineRule="auto"/>
        <w:jc w:val="both"/>
        <w:rPr>
          <w:rFonts w:ascii="Arial" w:hAnsi="Arial" w:cs="Arial"/>
          <w:sz w:val="24"/>
          <w:szCs w:val="24"/>
          <w:lang w:val="es-ES"/>
        </w:rPr>
      </w:pPr>
      <w:r w:rsidRPr="00E61B2D">
        <w:rPr>
          <w:rFonts w:ascii="Arial" w:hAnsi="Arial" w:cs="Arial"/>
          <w:b/>
          <w:bCs/>
          <w:sz w:val="24"/>
          <w:szCs w:val="24"/>
          <w:lang w:val="es-ES"/>
        </w:rPr>
        <w:t xml:space="preserve">Artículo 59. </w:t>
      </w:r>
      <w:r w:rsidR="00F205B5" w:rsidRPr="00E61B2D">
        <w:rPr>
          <w:rFonts w:ascii="Arial" w:hAnsi="Arial" w:cs="Arial"/>
          <w:b/>
          <w:bCs/>
          <w:sz w:val="24"/>
          <w:szCs w:val="24"/>
          <w:lang w:val="es-ES"/>
        </w:rPr>
        <w:t>Estructura Organizacional de la Empresa.</w:t>
      </w:r>
      <w:r w:rsidR="00F205B5" w:rsidRPr="00E61B2D">
        <w:rPr>
          <w:rFonts w:ascii="Arial" w:hAnsi="Arial" w:cs="Arial"/>
          <w:sz w:val="24"/>
          <w:szCs w:val="24"/>
          <w:lang w:val="es-ES"/>
        </w:rPr>
        <w:t xml:space="preserve"> Con el propósito de garantizar una adecuada distribución de funciones, responsabilidades y líneas de reporte dentro de la empresa, se establece la siguiente estructura organizacional, representada mediante el organigrama institucional.</w:t>
      </w:r>
    </w:p>
    <w:p w14:paraId="1F671FFB" w14:textId="77777777" w:rsidR="00F205B5" w:rsidRPr="00E61B2D" w:rsidRDefault="00F205B5" w:rsidP="00F205B5">
      <w:pPr>
        <w:spacing w:after="0" w:line="240" w:lineRule="auto"/>
        <w:jc w:val="both"/>
        <w:rPr>
          <w:rFonts w:ascii="Arial" w:hAnsi="Arial" w:cs="Arial"/>
          <w:sz w:val="24"/>
          <w:szCs w:val="24"/>
          <w:lang w:val="es-ES"/>
        </w:rPr>
      </w:pPr>
    </w:p>
    <w:p w14:paraId="5242A14C" w14:textId="77777777" w:rsidR="00F205B5" w:rsidRPr="00E61B2D" w:rsidRDefault="00F205B5" w:rsidP="00F205B5">
      <w:pPr>
        <w:spacing w:after="0" w:line="240" w:lineRule="auto"/>
        <w:jc w:val="both"/>
        <w:rPr>
          <w:rFonts w:ascii="Arial" w:hAnsi="Arial" w:cs="Arial"/>
          <w:sz w:val="24"/>
          <w:szCs w:val="24"/>
          <w:lang w:val="es-ES"/>
        </w:rPr>
      </w:pPr>
      <w:r w:rsidRPr="00E61B2D">
        <w:rPr>
          <w:rFonts w:ascii="Arial" w:hAnsi="Arial" w:cs="Arial"/>
          <w:sz w:val="24"/>
          <w:szCs w:val="24"/>
          <w:lang w:val="es-ES"/>
        </w:rPr>
        <w:t>Este organigrama refleja la jerarquía funcional de las distintas áreas que conforman la organización, facilitando la identificación de los cargos, dependencias y relaciones entre los distintos niveles administrativos, operativos y comerciales.</w:t>
      </w:r>
    </w:p>
    <w:p w14:paraId="6132B487" w14:textId="77777777" w:rsidR="00F205B5" w:rsidRPr="00E61B2D" w:rsidRDefault="00F205B5" w:rsidP="00F205B5">
      <w:pPr>
        <w:spacing w:after="0" w:line="240" w:lineRule="auto"/>
        <w:jc w:val="both"/>
        <w:rPr>
          <w:rFonts w:ascii="Arial" w:hAnsi="Arial" w:cs="Arial"/>
          <w:sz w:val="24"/>
          <w:szCs w:val="24"/>
          <w:lang w:val="es-ES"/>
        </w:rPr>
      </w:pPr>
    </w:p>
    <w:p w14:paraId="714489AA" w14:textId="77777777" w:rsidR="00F205B5" w:rsidRPr="00E61B2D" w:rsidRDefault="00F205B5" w:rsidP="00F205B5">
      <w:pPr>
        <w:spacing w:after="0" w:line="240" w:lineRule="auto"/>
        <w:jc w:val="both"/>
        <w:rPr>
          <w:rFonts w:ascii="Arial" w:hAnsi="Arial" w:cs="Arial"/>
          <w:sz w:val="24"/>
          <w:szCs w:val="24"/>
          <w:lang w:val="es-ES"/>
        </w:rPr>
      </w:pPr>
      <w:r w:rsidRPr="00E61B2D">
        <w:rPr>
          <w:rFonts w:ascii="Arial" w:hAnsi="Arial" w:cs="Arial"/>
          <w:sz w:val="24"/>
          <w:szCs w:val="24"/>
          <w:lang w:val="es-ES"/>
        </w:rPr>
        <w:t>La estructura organizacional podrá ser actualizada conforme a las necesidades estratégicas de la empresa, previa aprobación de la Gerencia General y en cumplimiento de las disposiciones legales vigentes.</w:t>
      </w:r>
    </w:p>
    <w:p w14:paraId="6D622ACD" w14:textId="77777777" w:rsidR="00F205B5" w:rsidRPr="00E61B2D" w:rsidRDefault="00F205B5" w:rsidP="00F205B5">
      <w:pPr>
        <w:spacing w:after="0" w:line="240" w:lineRule="auto"/>
        <w:jc w:val="both"/>
        <w:rPr>
          <w:rFonts w:ascii="Arial" w:hAnsi="Arial" w:cs="Arial"/>
          <w:sz w:val="24"/>
          <w:szCs w:val="24"/>
          <w:lang w:val="es-ES"/>
        </w:rPr>
      </w:pPr>
    </w:p>
    <w:p w14:paraId="22BDCE59" w14:textId="6A10F7FA" w:rsidR="00F205B5" w:rsidRDefault="00F205B5" w:rsidP="00F205B5">
      <w:pPr>
        <w:spacing w:after="0" w:line="240" w:lineRule="auto"/>
        <w:jc w:val="both"/>
        <w:rPr>
          <w:rFonts w:ascii="Arial" w:hAnsi="Arial" w:cs="Arial"/>
          <w:sz w:val="24"/>
          <w:szCs w:val="24"/>
          <w:lang w:val="es-ES"/>
        </w:rPr>
      </w:pPr>
      <w:r w:rsidRPr="00E61B2D">
        <w:rPr>
          <w:rFonts w:ascii="Arial" w:hAnsi="Arial" w:cs="Arial"/>
          <w:sz w:val="24"/>
          <w:szCs w:val="24"/>
          <w:lang w:val="es-ES"/>
        </w:rPr>
        <w:t>A continuación, se presenta el organigrama institucional vigente:</w:t>
      </w:r>
    </w:p>
    <w:p w14:paraId="601349D4" w14:textId="621F583C" w:rsidR="000E2EC1" w:rsidRDefault="000E2EC1" w:rsidP="001B27A0">
      <w:pPr>
        <w:spacing w:after="0" w:line="240" w:lineRule="auto"/>
        <w:rPr>
          <w:rFonts w:ascii="Arial" w:hAnsi="Arial" w:cs="Arial"/>
          <w:b/>
          <w:bCs/>
          <w:sz w:val="24"/>
          <w:szCs w:val="24"/>
          <w:lang w:val="es-ES"/>
        </w:rPr>
      </w:pPr>
      <w:r>
        <w:rPr>
          <w:noProof/>
          <w14:ligatures w14:val="standardContextual"/>
        </w:rPr>
        <w:drawing>
          <wp:anchor distT="0" distB="0" distL="114300" distR="114300" simplePos="0" relativeHeight="251656704" behindDoc="1" locked="0" layoutInCell="1" allowOverlap="1" wp14:anchorId="1C20D858" wp14:editId="26ADD2D6">
            <wp:simplePos x="0" y="0"/>
            <wp:positionH relativeFrom="margin">
              <wp:posOffset>28575</wp:posOffset>
            </wp:positionH>
            <wp:positionV relativeFrom="paragraph">
              <wp:posOffset>215900</wp:posOffset>
            </wp:positionV>
            <wp:extent cx="5620385" cy="3964305"/>
            <wp:effectExtent l="19050" t="0" r="56515" b="0"/>
            <wp:wrapSquare wrapText="bothSides"/>
            <wp:docPr id="1456381160"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14:sizeRelV relativeFrom="margin">
              <wp14:pctHeight>0</wp14:pctHeight>
            </wp14:sizeRelV>
          </wp:anchor>
        </w:drawing>
      </w:r>
    </w:p>
    <w:p w14:paraId="413F5A07" w14:textId="5413B900" w:rsidR="001B27A0" w:rsidRPr="00E61B2D" w:rsidRDefault="001B27A0" w:rsidP="00E61B2D">
      <w:pPr>
        <w:spacing w:after="0" w:line="240" w:lineRule="auto"/>
        <w:jc w:val="both"/>
        <w:rPr>
          <w:rFonts w:ascii="Arial" w:hAnsi="Arial" w:cs="Arial"/>
          <w:sz w:val="24"/>
          <w:szCs w:val="24"/>
          <w:lang w:val="es-ES"/>
        </w:rPr>
      </w:pPr>
      <w:r w:rsidRPr="00E61B2D">
        <w:rPr>
          <w:rFonts w:ascii="Arial" w:hAnsi="Arial" w:cs="Arial"/>
          <w:b/>
          <w:bCs/>
          <w:sz w:val="24"/>
          <w:szCs w:val="24"/>
          <w:lang w:val="es-ES"/>
        </w:rPr>
        <w:t xml:space="preserve">Parágrafo </w:t>
      </w:r>
      <w:r w:rsidR="00AF465F">
        <w:rPr>
          <w:rFonts w:ascii="Arial" w:hAnsi="Arial" w:cs="Arial"/>
          <w:b/>
          <w:bCs/>
          <w:sz w:val="24"/>
          <w:szCs w:val="24"/>
          <w:lang w:val="es-ES"/>
        </w:rPr>
        <w:t>Primero</w:t>
      </w:r>
      <w:r w:rsidRPr="00E61B2D">
        <w:rPr>
          <w:rFonts w:ascii="Arial" w:hAnsi="Arial" w:cs="Arial"/>
          <w:b/>
          <w:bCs/>
          <w:sz w:val="24"/>
          <w:szCs w:val="24"/>
          <w:lang w:val="es-ES"/>
        </w:rPr>
        <w:t xml:space="preserve">. Jerarquía Institucional. </w:t>
      </w:r>
      <w:r w:rsidRPr="00E61B2D">
        <w:rPr>
          <w:rFonts w:ascii="Arial" w:hAnsi="Arial" w:cs="Arial"/>
          <w:sz w:val="24"/>
          <w:szCs w:val="24"/>
          <w:lang w:val="es-ES"/>
        </w:rPr>
        <w:t>De acuerdo con el organigrama institucional presentado, la estructura jerárquica de la empresa se establece conforme a los cargos existentes, en el siguiente orden:</w:t>
      </w:r>
    </w:p>
    <w:p w14:paraId="366D899F" w14:textId="77777777" w:rsidR="001B27A0" w:rsidRPr="00E61B2D" w:rsidRDefault="001B27A0" w:rsidP="001B27A0">
      <w:pPr>
        <w:spacing w:after="0" w:line="240" w:lineRule="auto"/>
        <w:jc w:val="both"/>
        <w:rPr>
          <w:rFonts w:ascii="Arial" w:hAnsi="Arial" w:cs="Arial"/>
          <w:sz w:val="24"/>
          <w:szCs w:val="24"/>
          <w:lang w:val="es-ES"/>
        </w:rPr>
      </w:pPr>
    </w:p>
    <w:p w14:paraId="27B61437" w14:textId="77777777" w:rsidR="00E61268" w:rsidRPr="006D44F4" w:rsidRDefault="00E61268" w:rsidP="00E61268">
      <w:pPr>
        <w:spacing w:after="0" w:line="240" w:lineRule="auto"/>
        <w:jc w:val="both"/>
        <w:rPr>
          <w:rFonts w:ascii="Arial" w:hAnsi="Arial" w:cs="Arial"/>
          <w:b/>
          <w:bCs/>
          <w:sz w:val="24"/>
          <w:szCs w:val="24"/>
          <w:lang w:val="es-ES"/>
        </w:rPr>
      </w:pPr>
      <w:r w:rsidRPr="006D44F4">
        <w:rPr>
          <w:rFonts w:ascii="Arial" w:hAnsi="Arial" w:cs="Arial"/>
          <w:b/>
          <w:bCs/>
          <w:sz w:val="24"/>
          <w:szCs w:val="24"/>
          <w:lang w:val="es-ES"/>
        </w:rPr>
        <w:t>1. GERENCIA</w:t>
      </w:r>
    </w:p>
    <w:p w14:paraId="0F32480B" w14:textId="77777777" w:rsidR="00E61268" w:rsidRPr="00E61268" w:rsidRDefault="00E61268" w:rsidP="00E61268">
      <w:pPr>
        <w:spacing w:after="0" w:line="240" w:lineRule="auto"/>
        <w:jc w:val="both"/>
        <w:rPr>
          <w:rFonts w:ascii="Arial" w:hAnsi="Arial" w:cs="Arial"/>
          <w:sz w:val="24"/>
          <w:szCs w:val="24"/>
          <w:lang w:val="es-ES"/>
        </w:rPr>
      </w:pPr>
      <w:r w:rsidRPr="00E61268">
        <w:rPr>
          <w:rFonts w:ascii="Arial" w:hAnsi="Arial" w:cs="Arial"/>
          <w:sz w:val="24"/>
          <w:szCs w:val="24"/>
          <w:lang w:val="es-ES"/>
        </w:rPr>
        <w:t xml:space="preserve">- </w:t>
      </w:r>
      <w:proofErr w:type="gramStart"/>
      <w:r w:rsidRPr="00E61268">
        <w:rPr>
          <w:rFonts w:ascii="Arial" w:hAnsi="Arial" w:cs="Arial"/>
          <w:sz w:val="24"/>
          <w:szCs w:val="24"/>
          <w:lang w:val="es-ES"/>
        </w:rPr>
        <w:t>Jefe</w:t>
      </w:r>
      <w:proofErr w:type="gramEnd"/>
      <w:r w:rsidRPr="00E61268">
        <w:rPr>
          <w:rFonts w:ascii="Arial" w:hAnsi="Arial" w:cs="Arial"/>
          <w:sz w:val="24"/>
          <w:szCs w:val="24"/>
          <w:lang w:val="es-ES"/>
        </w:rPr>
        <w:t xml:space="preserve"> de Planificación Administrativa </w:t>
      </w:r>
    </w:p>
    <w:p w14:paraId="17027B1B" w14:textId="77777777" w:rsidR="00E61268" w:rsidRDefault="00E61268" w:rsidP="00E61268">
      <w:pPr>
        <w:spacing w:after="0" w:line="240" w:lineRule="auto"/>
        <w:jc w:val="both"/>
        <w:rPr>
          <w:rFonts w:ascii="Arial" w:hAnsi="Arial" w:cs="Arial"/>
          <w:sz w:val="24"/>
          <w:szCs w:val="24"/>
          <w:lang w:val="es-ES"/>
        </w:rPr>
      </w:pPr>
      <w:r w:rsidRPr="00E61268">
        <w:rPr>
          <w:rFonts w:ascii="Arial" w:hAnsi="Arial" w:cs="Arial"/>
          <w:sz w:val="24"/>
          <w:szCs w:val="24"/>
          <w:lang w:val="es-ES"/>
        </w:rPr>
        <w:t xml:space="preserve">- </w:t>
      </w:r>
      <w:proofErr w:type="gramStart"/>
      <w:r w:rsidRPr="00E61268">
        <w:rPr>
          <w:rFonts w:ascii="Arial" w:hAnsi="Arial" w:cs="Arial"/>
          <w:sz w:val="24"/>
          <w:szCs w:val="24"/>
          <w:lang w:val="es-ES"/>
        </w:rPr>
        <w:t>Jefe</w:t>
      </w:r>
      <w:proofErr w:type="gramEnd"/>
      <w:r w:rsidRPr="00E61268">
        <w:rPr>
          <w:rFonts w:ascii="Arial" w:hAnsi="Arial" w:cs="Arial"/>
          <w:sz w:val="24"/>
          <w:szCs w:val="24"/>
          <w:lang w:val="es-ES"/>
        </w:rPr>
        <w:t xml:space="preserve"> de Compras </w:t>
      </w:r>
    </w:p>
    <w:p w14:paraId="200248E7" w14:textId="77777777" w:rsidR="006D44F4" w:rsidRPr="00E61268" w:rsidRDefault="006D44F4" w:rsidP="00E61268">
      <w:pPr>
        <w:spacing w:after="0" w:line="240" w:lineRule="auto"/>
        <w:jc w:val="both"/>
        <w:rPr>
          <w:rFonts w:ascii="Arial" w:hAnsi="Arial" w:cs="Arial"/>
          <w:sz w:val="24"/>
          <w:szCs w:val="24"/>
          <w:lang w:val="es-ES"/>
        </w:rPr>
      </w:pPr>
    </w:p>
    <w:p w14:paraId="55397B9F" w14:textId="77777777" w:rsidR="00E61268" w:rsidRPr="006D44F4" w:rsidRDefault="00E61268" w:rsidP="00E61268">
      <w:pPr>
        <w:spacing w:after="0" w:line="240" w:lineRule="auto"/>
        <w:jc w:val="both"/>
        <w:rPr>
          <w:rFonts w:ascii="Arial" w:hAnsi="Arial" w:cs="Arial"/>
          <w:b/>
          <w:bCs/>
          <w:sz w:val="24"/>
          <w:szCs w:val="24"/>
          <w:lang w:val="es-ES"/>
        </w:rPr>
      </w:pPr>
      <w:r w:rsidRPr="006D44F4">
        <w:rPr>
          <w:rFonts w:ascii="Arial" w:hAnsi="Arial" w:cs="Arial"/>
          <w:b/>
          <w:bCs/>
          <w:sz w:val="24"/>
          <w:szCs w:val="24"/>
          <w:lang w:val="es-ES"/>
        </w:rPr>
        <w:t>2. ÁREA ADMINISTRATIVA</w:t>
      </w:r>
    </w:p>
    <w:p w14:paraId="1948612D" w14:textId="77777777" w:rsidR="00E61268" w:rsidRPr="00E61268" w:rsidRDefault="00E61268" w:rsidP="00E61268">
      <w:pPr>
        <w:spacing w:after="0" w:line="240" w:lineRule="auto"/>
        <w:jc w:val="both"/>
        <w:rPr>
          <w:rFonts w:ascii="Arial" w:hAnsi="Arial" w:cs="Arial"/>
          <w:sz w:val="24"/>
          <w:szCs w:val="24"/>
          <w:lang w:val="es-ES"/>
        </w:rPr>
      </w:pPr>
      <w:r w:rsidRPr="00E61268">
        <w:rPr>
          <w:rFonts w:ascii="Arial" w:hAnsi="Arial" w:cs="Arial"/>
          <w:sz w:val="24"/>
          <w:szCs w:val="24"/>
          <w:lang w:val="es-ES"/>
        </w:rPr>
        <w:t>2.1. Jefe de Planificación Administrativa</w:t>
      </w:r>
    </w:p>
    <w:p w14:paraId="08C4A9BB" w14:textId="77777777" w:rsidR="00E61268" w:rsidRPr="00E61268" w:rsidRDefault="00E61268" w:rsidP="00E61268">
      <w:pPr>
        <w:spacing w:after="0" w:line="240" w:lineRule="auto"/>
        <w:jc w:val="both"/>
        <w:rPr>
          <w:rFonts w:ascii="Arial" w:hAnsi="Arial" w:cs="Arial"/>
          <w:sz w:val="24"/>
          <w:szCs w:val="24"/>
          <w:lang w:val="es-ES"/>
        </w:rPr>
      </w:pPr>
      <w:r w:rsidRPr="00E61268">
        <w:rPr>
          <w:rFonts w:ascii="Arial" w:hAnsi="Arial" w:cs="Arial"/>
          <w:sz w:val="24"/>
          <w:szCs w:val="24"/>
          <w:lang w:val="es-ES"/>
        </w:rPr>
        <w:t>2.1.1. Auxiliar Administrativo</w:t>
      </w:r>
    </w:p>
    <w:p w14:paraId="7BB02F1D" w14:textId="77777777" w:rsidR="00E61268" w:rsidRPr="00E61268" w:rsidRDefault="00E61268" w:rsidP="00E61268">
      <w:pPr>
        <w:spacing w:after="0" w:line="240" w:lineRule="auto"/>
        <w:jc w:val="both"/>
        <w:rPr>
          <w:rFonts w:ascii="Arial" w:hAnsi="Arial" w:cs="Arial"/>
          <w:sz w:val="24"/>
          <w:szCs w:val="24"/>
          <w:lang w:val="es-ES"/>
        </w:rPr>
      </w:pPr>
      <w:r w:rsidRPr="00E61268">
        <w:rPr>
          <w:rFonts w:ascii="Arial" w:hAnsi="Arial" w:cs="Arial"/>
          <w:sz w:val="24"/>
          <w:szCs w:val="24"/>
          <w:lang w:val="es-ES"/>
        </w:rPr>
        <w:t>2.1.2. Jefe de Cartera</w:t>
      </w:r>
    </w:p>
    <w:p w14:paraId="310C76FA" w14:textId="77777777" w:rsidR="00E61268" w:rsidRPr="00E61268" w:rsidRDefault="00E61268" w:rsidP="00E61268">
      <w:pPr>
        <w:spacing w:after="0" w:line="240" w:lineRule="auto"/>
        <w:jc w:val="both"/>
        <w:rPr>
          <w:rFonts w:ascii="Arial" w:hAnsi="Arial" w:cs="Arial"/>
          <w:sz w:val="24"/>
          <w:szCs w:val="24"/>
          <w:lang w:val="es-ES"/>
        </w:rPr>
      </w:pPr>
      <w:r w:rsidRPr="00E61268">
        <w:rPr>
          <w:rFonts w:ascii="Arial" w:hAnsi="Arial" w:cs="Arial"/>
          <w:sz w:val="24"/>
          <w:szCs w:val="24"/>
          <w:lang w:val="es-ES"/>
        </w:rPr>
        <w:t>2.1.2.1. Auxiliar de Cartera</w:t>
      </w:r>
    </w:p>
    <w:p w14:paraId="463D3002" w14:textId="77777777" w:rsidR="00E61268" w:rsidRPr="00E61268" w:rsidRDefault="00E61268" w:rsidP="00E61268">
      <w:pPr>
        <w:spacing w:after="0" w:line="240" w:lineRule="auto"/>
        <w:jc w:val="both"/>
        <w:rPr>
          <w:rFonts w:ascii="Arial" w:hAnsi="Arial" w:cs="Arial"/>
          <w:sz w:val="24"/>
          <w:szCs w:val="24"/>
          <w:lang w:val="es-ES"/>
        </w:rPr>
      </w:pPr>
      <w:r w:rsidRPr="00E61268">
        <w:rPr>
          <w:rFonts w:ascii="Arial" w:hAnsi="Arial" w:cs="Arial"/>
          <w:sz w:val="24"/>
          <w:szCs w:val="24"/>
          <w:lang w:val="es-ES"/>
        </w:rPr>
        <w:t>2.2. Jefe de Compras</w:t>
      </w:r>
    </w:p>
    <w:p w14:paraId="346798BD" w14:textId="77777777" w:rsidR="00E61268" w:rsidRPr="00E61268" w:rsidRDefault="00E61268" w:rsidP="00E61268">
      <w:pPr>
        <w:spacing w:after="0" w:line="240" w:lineRule="auto"/>
        <w:jc w:val="both"/>
        <w:rPr>
          <w:rFonts w:ascii="Arial" w:hAnsi="Arial" w:cs="Arial"/>
          <w:sz w:val="24"/>
          <w:szCs w:val="24"/>
          <w:lang w:val="es-ES"/>
        </w:rPr>
      </w:pPr>
      <w:r w:rsidRPr="00E61268">
        <w:rPr>
          <w:rFonts w:ascii="Arial" w:hAnsi="Arial" w:cs="Arial"/>
          <w:sz w:val="24"/>
          <w:szCs w:val="24"/>
          <w:lang w:val="es-ES"/>
        </w:rPr>
        <w:t>2.2.1. Auxiliar de Inventarios</w:t>
      </w:r>
    </w:p>
    <w:p w14:paraId="055B669A" w14:textId="77777777" w:rsidR="00E61268" w:rsidRPr="00E61268" w:rsidRDefault="00E61268" w:rsidP="00E61268">
      <w:pPr>
        <w:spacing w:after="0" w:line="240" w:lineRule="auto"/>
        <w:jc w:val="both"/>
        <w:rPr>
          <w:rFonts w:ascii="Arial" w:hAnsi="Arial" w:cs="Arial"/>
          <w:sz w:val="24"/>
          <w:szCs w:val="24"/>
          <w:lang w:val="es-ES"/>
        </w:rPr>
      </w:pPr>
      <w:r w:rsidRPr="00E61268">
        <w:rPr>
          <w:rFonts w:ascii="Arial" w:hAnsi="Arial" w:cs="Arial"/>
          <w:sz w:val="24"/>
          <w:szCs w:val="24"/>
          <w:lang w:val="es-ES"/>
        </w:rPr>
        <w:t>2.3. Contador(a)</w:t>
      </w:r>
    </w:p>
    <w:p w14:paraId="1E7BD08E" w14:textId="77777777" w:rsidR="00E61268" w:rsidRPr="00E61268" w:rsidRDefault="00E61268" w:rsidP="00E61268">
      <w:pPr>
        <w:spacing w:after="0" w:line="240" w:lineRule="auto"/>
        <w:jc w:val="both"/>
        <w:rPr>
          <w:rFonts w:ascii="Arial" w:hAnsi="Arial" w:cs="Arial"/>
          <w:sz w:val="24"/>
          <w:szCs w:val="24"/>
          <w:lang w:val="es-ES"/>
        </w:rPr>
      </w:pPr>
      <w:r w:rsidRPr="00E61268">
        <w:rPr>
          <w:rFonts w:ascii="Arial" w:hAnsi="Arial" w:cs="Arial"/>
          <w:sz w:val="24"/>
          <w:szCs w:val="24"/>
          <w:lang w:val="es-ES"/>
        </w:rPr>
        <w:t>2.3.1. Auxiliar Contable</w:t>
      </w:r>
    </w:p>
    <w:p w14:paraId="0EFC8A51" w14:textId="77777777" w:rsidR="00E61268" w:rsidRPr="00E61268" w:rsidRDefault="00E61268" w:rsidP="00E61268">
      <w:pPr>
        <w:spacing w:after="0" w:line="240" w:lineRule="auto"/>
        <w:jc w:val="both"/>
        <w:rPr>
          <w:rFonts w:ascii="Arial" w:hAnsi="Arial" w:cs="Arial"/>
          <w:sz w:val="24"/>
          <w:szCs w:val="24"/>
          <w:lang w:val="es-ES"/>
        </w:rPr>
      </w:pPr>
      <w:r w:rsidRPr="00E61268">
        <w:rPr>
          <w:rFonts w:ascii="Arial" w:hAnsi="Arial" w:cs="Arial"/>
          <w:sz w:val="24"/>
          <w:szCs w:val="24"/>
          <w:lang w:val="es-ES"/>
        </w:rPr>
        <w:t>2.3.2. Facturador(a)</w:t>
      </w:r>
    </w:p>
    <w:p w14:paraId="0952F7C8" w14:textId="77777777" w:rsidR="00E61268" w:rsidRPr="00E61268" w:rsidRDefault="00E61268" w:rsidP="00E61268">
      <w:pPr>
        <w:spacing w:after="0" w:line="240" w:lineRule="auto"/>
        <w:jc w:val="both"/>
        <w:rPr>
          <w:rFonts w:ascii="Arial" w:hAnsi="Arial" w:cs="Arial"/>
          <w:sz w:val="24"/>
          <w:szCs w:val="24"/>
          <w:lang w:val="es-ES"/>
        </w:rPr>
      </w:pPr>
      <w:r w:rsidRPr="00E61268">
        <w:rPr>
          <w:rFonts w:ascii="Arial" w:hAnsi="Arial" w:cs="Arial"/>
          <w:sz w:val="24"/>
          <w:szCs w:val="24"/>
          <w:lang w:val="es-ES"/>
        </w:rPr>
        <w:t>2.4. Administrador</w:t>
      </w:r>
    </w:p>
    <w:p w14:paraId="4EF86987" w14:textId="77777777" w:rsidR="00E61268" w:rsidRDefault="00E61268" w:rsidP="00E61268">
      <w:pPr>
        <w:spacing w:after="0" w:line="240" w:lineRule="auto"/>
        <w:jc w:val="both"/>
        <w:rPr>
          <w:rFonts w:ascii="Arial" w:hAnsi="Arial" w:cs="Arial"/>
          <w:sz w:val="24"/>
          <w:szCs w:val="24"/>
          <w:lang w:val="es-ES"/>
        </w:rPr>
      </w:pPr>
      <w:r w:rsidRPr="00E61268">
        <w:rPr>
          <w:rFonts w:ascii="Arial" w:hAnsi="Arial" w:cs="Arial"/>
          <w:sz w:val="24"/>
          <w:szCs w:val="24"/>
          <w:lang w:val="es-ES"/>
        </w:rPr>
        <w:t>2.5. Asesoría Jurídica Externa</w:t>
      </w:r>
    </w:p>
    <w:p w14:paraId="0A842686" w14:textId="77777777" w:rsidR="006D44F4" w:rsidRPr="00E61268" w:rsidRDefault="006D44F4" w:rsidP="00E61268">
      <w:pPr>
        <w:spacing w:after="0" w:line="240" w:lineRule="auto"/>
        <w:jc w:val="both"/>
        <w:rPr>
          <w:rFonts w:ascii="Arial" w:hAnsi="Arial" w:cs="Arial"/>
          <w:sz w:val="24"/>
          <w:szCs w:val="24"/>
          <w:lang w:val="es-ES"/>
        </w:rPr>
      </w:pPr>
    </w:p>
    <w:p w14:paraId="2AF550E3" w14:textId="77777777" w:rsidR="00E61268" w:rsidRPr="006D44F4" w:rsidRDefault="00E61268" w:rsidP="00E61268">
      <w:pPr>
        <w:spacing w:after="0" w:line="240" w:lineRule="auto"/>
        <w:jc w:val="both"/>
        <w:rPr>
          <w:rFonts w:ascii="Arial" w:hAnsi="Arial" w:cs="Arial"/>
          <w:b/>
          <w:bCs/>
          <w:sz w:val="24"/>
          <w:szCs w:val="24"/>
          <w:lang w:val="es-ES"/>
        </w:rPr>
      </w:pPr>
      <w:r w:rsidRPr="006D44F4">
        <w:rPr>
          <w:rFonts w:ascii="Arial" w:hAnsi="Arial" w:cs="Arial"/>
          <w:b/>
          <w:bCs/>
          <w:sz w:val="24"/>
          <w:szCs w:val="24"/>
          <w:lang w:val="es-ES"/>
        </w:rPr>
        <w:t>3. ÁREA DE GESTIÓN Y TALENTO HUMANO</w:t>
      </w:r>
    </w:p>
    <w:p w14:paraId="202CDD13" w14:textId="77777777" w:rsidR="00E61268" w:rsidRPr="00E61268" w:rsidRDefault="00E61268" w:rsidP="00E61268">
      <w:pPr>
        <w:spacing w:after="0" w:line="240" w:lineRule="auto"/>
        <w:jc w:val="both"/>
        <w:rPr>
          <w:rFonts w:ascii="Arial" w:hAnsi="Arial" w:cs="Arial"/>
          <w:sz w:val="24"/>
          <w:szCs w:val="24"/>
          <w:lang w:val="es-ES"/>
        </w:rPr>
      </w:pPr>
      <w:r w:rsidRPr="00E61268">
        <w:rPr>
          <w:rFonts w:ascii="Arial" w:hAnsi="Arial" w:cs="Arial"/>
          <w:sz w:val="24"/>
          <w:szCs w:val="24"/>
          <w:lang w:val="es-ES"/>
        </w:rPr>
        <w:t xml:space="preserve">3.1. Jefe de RRHH (reporta al </w:t>
      </w:r>
      <w:proofErr w:type="gramStart"/>
      <w:r w:rsidRPr="00E61268">
        <w:rPr>
          <w:rFonts w:ascii="Arial" w:hAnsi="Arial" w:cs="Arial"/>
          <w:sz w:val="24"/>
          <w:szCs w:val="24"/>
          <w:lang w:val="es-ES"/>
        </w:rPr>
        <w:t>Jefe</w:t>
      </w:r>
      <w:proofErr w:type="gramEnd"/>
      <w:r w:rsidRPr="00E61268">
        <w:rPr>
          <w:rFonts w:ascii="Arial" w:hAnsi="Arial" w:cs="Arial"/>
          <w:sz w:val="24"/>
          <w:szCs w:val="24"/>
          <w:lang w:val="es-ES"/>
        </w:rPr>
        <w:t xml:space="preserve"> de Planificación)</w:t>
      </w:r>
    </w:p>
    <w:p w14:paraId="7429D5C0" w14:textId="77777777" w:rsidR="00E61268" w:rsidRPr="00E61268" w:rsidRDefault="00E61268" w:rsidP="00E61268">
      <w:pPr>
        <w:spacing w:after="0" w:line="240" w:lineRule="auto"/>
        <w:jc w:val="both"/>
        <w:rPr>
          <w:rFonts w:ascii="Arial" w:hAnsi="Arial" w:cs="Arial"/>
          <w:sz w:val="24"/>
          <w:szCs w:val="24"/>
          <w:lang w:val="es-ES"/>
        </w:rPr>
      </w:pPr>
      <w:r w:rsidRPr="00E61268">
        <w:rPr>
          <w:rFonts w:ascii="Arial" w:hAnsi="Arial" w:cs="Arial"/>
          <w:sz w:val="24"/>
          <w:szCs w:val="24"/>
          <w:lang w:val="es-ES"/>
        </w:rPr>
        <w:t xml:space="preserve">3.2. Coordinador SGSST Externo (reporta al </w:t>
      </w:r>
      <w:proofErr w:type="gramStart"/>
      <w:r w:rsidRPr="00E61268">
        <w:rPr>
          <w:rFonts w:ascii="Arial" w:hAnsi="Arial" w:cs="Arial"/>
          <w:sz w:val="24"/>
          <w:szCs w:val="24"/>
          <w:lang w:val="es-ES"/>
        </w:rPr>
        <w:t>Jefe</w:t>
      </w:r>
      <w:proofErr w:type="gramEnd"/>
      <w:r w:rsidRPr="00E61268">
        <w:rPr>
          <w:rFonts w:ascii="Arial" w:hAnsi="Arial" w:cs="Arial"/>
          <w:sz w:val="24"/>
          <w:szCs w:val="24"/>
          <w:lang w:val="es-ES"/>
        </w:rPr>
        <w:t xml:space="preserve"> de Planificación)</w:t>
      </w:r>
    </w:p>
    <w:p w14:paraId="03FA1B44" w14:textId="58643595" w:rsidR="00E61268" w:rsidRDefault="00E61268" w:rsidP="00E61268">
      <w:pPr>
        <w:spacing w:after="0" w:line="240" w:lineRule="auto"/>
        <w:jc w:val="both"/>
        <w:rPr>
          <w:rFonts w:ascii="Arial" w:hAnsi="Arial" w:cs="Arial"/>
          <w:sz w:val="24"/>
          <w:szCs w:val="24"/>
          <w:lang w:val="es-ES"/>
        </w:rPr>
      </w:pPr>
      <w:r w:rsidRPr="00E61268">
        <w:rPr>
          <w:rFonts w:ascii="Arial" w:hAnsi="Arial" w:cs="Arial"/>
          <w:sz w:val="24"/>
          <w:szCs w:val="24"/>
          <w:lang w:val="es-ES"/>
        </w:rPr>
        <w:t>3.2.1. Coordinador SGSST (Interno)</w:t>
      </w:r>
    </w:p>
    <w:p w14:paraId="7FEC221A" w14:textId="77777777" w:rsidR="006D44F4" w:rsidRPr="00E61268" w:rsidRDefault="006D44F4" w:rsidP="00E61268">
      <w:pPr>
        <w:spacing w:after="0" w:line="240" w:lineRule="auto"/>
        <w:jc w:val="both"/>
        <w:rPr>
          <w:rFonts w:ascii="Arial" w:hAnsi="Arial" w:cs="Arial"/>
          <w:sz w:val="24"/>
          <w:szCs w:val="24"/>
          <w:lang w:val="es-ES"/>
        </w:rPr>
      </w:pPr>
    </w:p>
    <w:p w14:paraId="2CF4C490" w14:textId="77777777" w:rsidR="00E61268" w:rsidRPr="006D44F4" w:rsidRDefault="00E61268" w:rsidP="00E61268">
      <w:pPr>
        <w:spacing w:after="0" w:line="240" w:lineRule="auto"/>
        <w:jc w:val="both"/>
        <w:rPr>
          <w:rFonts w:ascii="Arial" w:hAnsi="Arial" w:cs="Arial"/>
          <w:b/>
          <w:bCs/>
          <w:sz w:val="24"/>
          <w:szCs w:val="24"/>
          <w:lang w:val="es-ES"/>
        </w:rPr>
      </w:pPr>
      <w:r w:rsidRPr="006D44F4">
        <w:rPr>
          <w:rFonts w:ascii="Arial" w:hAnsi="Arial" w:cs="Arial"/>
          <w:b/>
          <w:bCs/>
          <w:sz w:val="24"/>
          <w:szCs w:val="24"/>
          <w:lang w:val="es-ES"/>
        </w:rPr>
        <w:t>4. ÁREA DE VENTAS</w:t>
      </w:r>
    </w:p>
    <w:p w14:paraId="45259F61" w14:textId="20E53084" w:rsidR="00E61268" w:rsidRPr="00E61268" w:rsidRDefault="00E61268" w:rsidP="00E61268">
      <w:pPr>
        <w:spacing w:after="0" w:line="240" w:lineRule="auto"/>
        <w:jc w:val="both"/>
        <w:rPr>
          <w:rFonts w:ascii="Arial" w:hAnsi="Arial" w:cs="Arial"/>
          <w:sz w:val="24"/>
          <w:szCs w:val="24"/>
          <w:lang w:val="es-ES"/>
        </w:rPr>
      </w:pPr>
      <w:r w:rsidRPr="00E61268">
        <w:rPr>
          <w:rFonts w:ascii="Arial" w:hAnsi="Arial" w:cs="Arial"/>
          <w:sz w:val="24"/>
          <w:szCs w:val="24"/>
          <w:lang w:val="es-ES"/>
        </w:rPr>
        <w:t>4.1. Coordinador de Ventas (</w:t>
      </w:r>
      <w:proofErr w:type="gramStart"/>
      <w:r w:rsidRPr="00E61268">
        <w:rPr>
          <w:rFonts w:ascii="Arial" w:hAnsi="Arial" w:cs="Arial"/>
          <w:sz w:val="24"/>
          <w:szCs w:val="24"/>
          <w:lang w:val="es-ES"/>
        </w:rPr>
        <w:t>Jefe</w:t>
      </w:r>
      <w:proofErr w:type="gramEnd"/>
      <w:r w:rsidRPr="00E61268">
        <w:rPr>
          <w:rFonts w:ascii="Arial" w:hAnsi="Arial" w:cs="Arial"/>
          <w:sz w:val="24"/>
          <w:szCs w:val="24"/>
          <w:lang w:val="es-ES"/>
        </w:rPr>
        <w:t xml:space="preserve"> de Planificación administrativo)</w:t>
      </w:r>
    </w:p>
    <w:p w14:paraId="4F6028A0" w14:textId="1382EF2E" w:rsidR="00E61268" w:rsidRPr="00E61268" w:rsidRDefault="00E61268" w:rsidP="00E61268">
      <w:pPr>
        <w:spacing w:after="0" w:line="240" w:lineRule="auto"/>
        <w:jc w:val="both"/>
        <w:rPr>
          <w:rFonts w:ascii="Arial" w:hAnsi="Arial" w:cs="Arial"/>
          <w:sz w:val="24"/>
          <w:szCs w:val="24"/>
          <w:lang w:val="es-ES"/>
        </w:rPr>
      </w:pPr>
      <w:r w:rsidRPr="00E61268">
        <w:rPr>
          <w:rFonts w:ascii="Arial" w:hAnsi="Arial" w:cs="Arial"/>
          <w:sz w:val="24"/>
          <w:szCs w:val="24"/>
          <w:lang w:val="es-ES"/>
        </w:rPr>
        <w:t>4.1.1. Asesor comercial</w:t>
      </w:r>
    </w:p>
    <w:p w14:paraId="37035A8B" w14:textId="77777777" w:rsidR="00E61268" w:rsidRPr="00E61268" w:rsidRDefault="00E61268" w:rsidP="00E61268">
      <w:pPr>
        <w:spacing w:after="0" w:line="240" w:lineRule="auto"/>
        <w:jc w:val="both"/>
        <w:rPr>
          <w:rFonts w:ascii="Arial" w:hAnsi="Arial" w:cs="Arial"/>
          <w:sz w:val="24"/>
          <w:szCs w:val="24"/>
          <w:lang w:val="es-ES"/>
        </w:rPr>
      </w:pPr>
      <w:r w:rsidRPr="00E61268">
        <w:rPr>
          <w:rFonts w:ascii="Arial" w:hAnsi="Arial" w:cs="Arial"/>
          <w:sz w:val="24"/>
          <w:szCs w:val="24"/>
          <w:lang w:val="es-ES"/>
        </w:rPr>
        <w:t>4.1.2. Vendedores Junior</w:t>
      </w:r>
    </w:p>
    <w:p w14:paraId="16B546DD" w14:textId="77777777" w:rsidR="00E61268" w:rsidRPr="00E61268" w:rsidRDefault="00E61268" w:rsidP="00E61268">
      <w:pPr>
        <w:spacing w:after="0" w:line="240" w:lineRule="auto"/>
        <w:jc w:val="both"/>
        <w:rPr>
          <w:rFonts w:ascii="Arial" w:hAnsi="Arial" w:cs="Arial"/>
          <w:sz w:val="24"/>
          <w:szCs w:val="24"/>
          <w:lang w:val="es-ES"/>
        </w:rPr>
      </w:pPr>
      <w:r w:rsidRPr="00E61268">
        <w:rPr>
          <w:rFonts w:ascii="Arial" w:hAnsi="Arial" w:cs="Arial"/>
          <w:sz w:val="24"/>
          <w:szCs w:val="24"/>
          <w:lang w:val="es-ES"/>
        </w:rPr>
        <w:t>4.1.3. Asistente de Medios Digitales</w:t>
      </w:r>
    </w:p>
    <w:p w14:paraId="436C40E3" w14:textId="77777777" w:rsidR="00E61268" w:rsidRPr="00E61268" w:rsidRDefault="00E61268" w:rsidP="00E61268">
      <w:pPr>
        <w:spacing w:after="0" w:line="240" w:lineRule="auto"/>
        <w:jc w:val="both"/>
        <w:rPr>
          <w:rFonts w:ascii="Arial" w:hAnsi="Arial" w:cs="Arial"/>
          <w:sz w:val="24"/>
          <w:szCs w:val="24"/>
          <w:lang w:val="es-ES"/>
        </w:rPr>
      </w:pPr>
      <w:r w:rsidRPr="00E61268">
        <w:rPr>
          <w:rFonts w:ascii="Arial" w:hAnsi="Arial" w:cs="Arial"/>
          <w:sz w:val="24"/>
          <w:szCs w:val="24"/>
          <w:lang w:val="es-ES"/>
        </w:rPr>
        <w:t>4.2. Coordinador(a) de Mostrador</w:t>
      </w:r>
    </w:p>
    <w:p w14:paraId="2B020B93" w14:textId="77777777" w:rsidR="00E61268" w:rsidRPr="00E61268" w:rsidRDefault="00E61268" w:rsidP="00E61268">
      <w:pPr>
        <w:spacing w:after="0" w:line="240" w:lineRule="auto"/>
        <w:jc w:val="both"/>
        <w:rPr>
          <w:rFonts w:ascii="Arial" w:hAnsi="Arial" w:cs="Arial"/>
          <w:sz w:val="24"/>
          <w:szCs w:val="24"/>
          <w:lang w:val="es-ES"/>
        </w:rPr>
      </w:pPr>
      <w:r w:rsidRPr="00E61268">
        <w:rPr>
          <w:rFonts w:ascii="Arial" w:hAnsi="Arial" w:cs="Arial"/>
          <w:sz w:val="24"/>
          <w:szCs w:val="24"/>
          <w:lang w:val="es-ES"/>
        </w:rPr>
        <w:t>4.2.1. Vendedores Mostrador</w:t>
      </w:r>
    </w:p>
    <w:p w14:paraId="0882C858" w14:textId="7518EDB5" w:rsidR="00E61268" w:rsidRPr="00E61268" w:rsidRDefault="00E61268" w:rsidP="00E61268">
      <w:pPr>
        <w:spacing w:after="0" w:line="240" w:lineRule="auto"/>
        <w:jc w:val="both"/>
        <w:rPr>
          <w:rFonts w:ascii="Arial" w:hAnsi="Arial" w:cs="Arial"/>
          <w:sz w:val="24"/>
          <w:szCs w:val="24"/>
          <w:lang w:val="es-ES"/>
        </w:rPr>
      </w:pPr>
      <w:r w:rsidRPr="00E61268">
        <w:rPr>
          <w:rFonts w:ascii="Arial" w:hAnsi="Arial" w:cs="Arial"/>
          <w:sz w:val="24"/>
          <w:szCs w:val="24"/>
          <w:lang w:val="es-ES"/>
        </w:rPr>
        <w:t>4.2.2. Cajeras</w:t>
      </w:r>
    </w:p>
    <w:p w14:paraId="1C4C8574" w14:textId="77777777" w:rsidR="00E61268" w:rsidRPr="00E61268" w:rsidRDefault="00E61268" w:rsidP="00E61268">
      <w:pPr>
        <w:spacing w:after="0" w:line="240" w:lineRule="auto"/>
        <w:jc w:val="both"/>
        <w:rPr>
          <w:rFonts w:ascii="Arial" w:hAnsi="Arial" w:cs="Arial"/>
          <w:sz w:val="24"/>
          <w:szCs w:val="24"/>
          <w:lang w:val="es-ES"/>
        </w:rPr>
      </w:pPr>
      <w:r w:rsidRPr="00E61268">
        <w:rPr>
          <w:rFonts w:ascii="Arial" w:hAnsi="Arial" w:cs="Arial"/>
          <w:sz w:val="24"/>
          <w:szCs w:val="24"/>
          <w:lang w:val="es-ES"/>
        </w:rPr>
        <w:t>4.2.3. Telemercaderista</w:t>
      </w:r>
    </w:p>
    <w:p w14:paraId="3EA8706F" w14:textId="211E662B" w:rsidR="00E61268" w:rsidRPr="00E61268" w:rsidRDefault="00E61268" w:rsidP="00E61268">
      <w:pPr>
        <w:spacing w:after="0" w:line="240" w:lineRule="auto"/>
        <w:jc w:val="both"/>
        <w:rPr>
          <w:rFonts w:ascii="Arial" w:hAnsi="Arial" w:cs="Arial"/>
          <w:sz w:val="24"/>
          <w:szCs w:val="24"/>
          <w:lang w:val="es-ES"/>
        </w:rPr>
      </w:pPr>
      <w:r w:rsidRPr="00E61268">
        <w:rPr>
          <w:rFonts w:ascii="Arial" w:hAnsi="Arial" w:cs="Arial"/>
          <w:sz w:val="24"/>
          <w:szCs w:val="24"/>
          <w:lang w:val="es-ES"/>
        </w:rPr>
        <w:t xml:space="preserve">4.2.4. </w:t>
      </w:r>
      <w:proofErr w:type="spellStart"/>
      <w:r w:rsidRPr="00E61268">
        <w:rPr>
          <w:rFonts w:ascii="Arial" w:hAnsi="Arial" w:cs="Arial"/>
          <w:sz w:val="24"/>
          <w:szCs w:val="24"/>
          <w:lang w:val="es-ES"/>
        </w:rPr>
        <w:t>Mercaderista</w:t>
      </w:r>
      <w:proofErr w:type="spellEnd"/>
    </w:p>
    <w:p w14:paraId="5EEE1C21" w14:textId="77777777" w:rsidR="00E61268" w:rsidRPr="00E61268" w:rsidRDefault="00E61268" w:rsidP="00E61268">
      <w:pPr>
        <w:spacing w:after="0" w:line="240" w:lineRule="auto"/>
        <w:jc w:val="both"/>
        <w:rPr>
          <w:rFonts w:ascii="Arial" w:hAnsi="Arial" w:cs="Arial"/>
          <w:sz w:val="24"/>
          <w:szCs w:val="24"/>
          <w:lang w:val="es-ES"/>
        </w:rPr>
      </w:pPr>
      <w:r w:rsidRPr="00E61268">
        <w:rPr>
          <w:rFonts w:ascii="Arial" w:hAnsi="Arial" w:cs="Arial"/>
          <w:sz w:val="24"/>
          <w:szCs w:val="24"/>
          <w:lang w:val="es-ES"/>
        </w:rPr>
        <w:t xml:space="preserve">   </w:t>
      </w:r>
    </w:p>
    <w:p w14:paraId="6FB9F49A" w14:textId="77777777" w:rsidR="00E61268" w:rsidRPr="006D44F4" w:rsidRDefault="00E61268" w:rsidP="00E61268">
      <w:pPr>
        <w:spacing w:after="0" w:line="240" w:lineRule="auto"/>
        <w:jc w:val="both"/>
        <w:rPr>
          <w:rFonts w:ascii="Arial" w:hAnsi="Arial" w:cs="Arial"/>
          <w:b/>
          <w:bCs/>
          <w:sz w:val="24"/>
          <w:szCs w:val="24"/>
          <w:lang w:val="es-ES"/>
        </w:rPr>
      </w:pPr>
      <w:r w:rsidRPr="006D44F4">
        <w:rPr>
          <w:rFonts w:ascii="Arial" w:hAnsi="Arial" w:cs="Arial"/>
          <w:b/>
          <w:bCs/>
          <w:sz w:val="24"/>
          <w:szCs w:val="24"/>
          <w:lang w:val="es-ES"/>
        </w:rPr>
        <w:t>5. ÁREA DE DESPACHOS</w:t>
      </w:r>
    </w:p>
    <w:p w14:paraId="4BE9B740" w14:textId="77777777" w:rsidR="00E61268" w:rsidRPr="00E61268" w:rsidRDefault="00E61268" w:rsidP="00E61268">
      <w:pPr>
        <w:spacing w:after="0" w:line="240" w:lineRule="auto"/>
        <w:jc w:val="both"/>
        <w:rPr>
          <w:rFonts w:ascii="Arial" w:hAnsi="Arial" w:cs="Arial"/>
          <w:sz w:val="24"/>
          <w:szCs w:val="24"/>
          <w:lang w:val="es-ES"/>
        </w:rPr>
      </w:pPr>
      <w:r w:rsidRPr="00E61268">
        <w:rPr>
          <w:rFonts w:ascii="Arial" w:hAnsi="Arial" w:cs="Arial"/>
          <w:sz w:val="24"/>
          <w:szCs w:val="24"/>
          <w:lang w:val="es-ES"/>
        </w:rPr>
        <w:t>5.1. Coordinador de Despachos y Empaque</w:t>
      </w:r>
    </w:p>
    <w:p w14:paraId="6027DD1A" w14:textId="77777777" w:rsidR="00E61268" w:rsidRPr="00E61268" w:rsidRDefault="00E61268" w:rsidP="00E61268">
      <w:pPr>
        <w:spacing w:after="0" w:line="240" w:lineRule="auto"/>
        <w:jc w:val="both"/>
        <w:rPr>
          <w:rFonts w:ascii="Arial" w:hAnsi="Arial" w:cs="Arial"/>
          <w:sz w:val="24"/>
          <w:szCs w:val="24"/>
          <w:lang w:val="es-ES"/>
        </w:rPr>
      </w:pPr>
      <w:r w:rsidRPr="00E61268">
        <w:rPr>
          <w:rFonts w:ascii="Arial" w:hAnsi="Arial" w:cs="Arial"/>
          <w:sz w:val="24"/>
          <w:szCs w:val="24"/>
          <w:lang w:val="es-ES"/>
        </w:rPr>
        <w:t>5.1.1. Auxiliar Administrativo y de Despachos</w:t>
      </w:r>
    </w:p>
    <w:p w14:paraId="745A19E4" w14:textId="77777777" w:rsidR="00E61268" w:rsidRPr="00E61268" w:rsidRDefault="00E61268" w:rsidP="00E61268">
      <w:pPr>
        <w:spacing w:after="0" w:line="240" w:lineRule="auto"/>
        <w:jc w:val="both"/>
        <w:rPr>
          <w:rFonts w:ascii="Arial" w:hAnsi="Arial" w:cs="Arial"/>
          <w:sz w:val="24"/>
          <w:szCs w:val="24"/>
          <w:lang w:val="es-ES"/>
        </w:rPr>
      </w:pPr>
      <w:r w:rsidRPr="00E61268">
        <w:rPr>
          <w:rFonts w:ascii="Arial" w:hAnsi="Arial" w:cs="Arial"/>
          <w:sz w:val="24"/>
          <w:szCs w:val="24"/>
          <w:lang w:val="es-ES"/>
        </w:rPr>
        <w:t>5.1.2. Separadores</w:t>
      </w:r>
    </w:p>
    <w:p w14:paraId="3FA02BCD" w14:textId="77777777" w:rsidR="00E61268" w:rsidRPr="00E61268" w:rsidRDefault="00E61268" w:rsidP="00E61268">
      <w:pPr>
        <w:spacing w:after="0" w:line="240" w:lineRule="auto"/>
        <w:jc w:val="both"/>
        <w:rPr>
          <w:rFonts w:ascii="Arial" w:hAnsi="Arial" w:cs="Arial"/>
          <w:sz w:val="24"/>
          <w:szCs w:val="24"/>
          <w:lang w:val="es-ES"/>
        </w:rPr>
      </w:pPr>
      <w:r w:rsidRPr="00E61268">
        <w:rPr>
          <w:rFonts w:ascii="Arial" w:hAnsi="Arial" w:cs="Arial"/>
          <w:sz w:val="24"/>
          <w:szCs w:val="24"/>
          <w:lang w:val="es-ES"/>
        </w:rPr>
        <w:t>5.1.3. Empacadores</w:t>
      </w:r>
    </w:p>
    <w:p w14:paraId="7EBD2791" w14:textId="77777777" w:rsidR="00E61268" w:rsidRPr="00E61268" w:rsidRDefault="00E61268" w:rsidP="00E61268">
      <w:pPr>
        <w:spacing w:after="0" w:line="240" w:lineRule="auto"/>
        <w:jc w:val="both"/>
        <w:rPr>
          <w:rFonts w:ascii="Arial" w:hAnsi="Arial" w:cs="Arial"/>
          <w:sz w:val="24"/>
          <w:szCs w:val="24"/>
          <w:lang w:val="es-ES"/>
        </w:rPr>
      </w:pPr>
      <w:r w:rsidRPr="00E61268">
        <w:rPr>
          <w:rFonts w:ascii="Arial" w:hAnsi="Arial" w:cs="Arial"/>
          <w:sz w:val="24"/>
          <w:szCs w:val="24"/>
          <w:lang w:val="es-ES"/>
        </w:rPr>
        <w:t>5.1.4. Entregadores</w:t>
      </w:r>
    </w:p>
    <w:p w14:paraId="2A43B34C" w14:textId="39A3EC8C" w:rsidR="001B27A0" w:rsidRDefault="00E61268" w:rsidP="00E61268">
      <w:pPr>
        <w:spacing w:after="0" w:line="240" w:lineRule="auto"/>
        <w:jc w:val="both"/>
        <w:rPr>
          <w:rFonts w:ascii="Arial" w:hAnsi="Arial" w:cs="Arial"/>
          <w:sz w:val="24"/>
          <w:szCs w:val="24"/>
          <w:lang w:val="es-ES"/>
        </w:rPr>
      </w:pPr>
      <w:r w:rsidRPr="00E61268">
        <w:rPr>
          <w:rFonts w:ascii="Arial" w:hAnsi="Arial" w:cs="Arial"/>
          <w:sz w:val="24"/>
          <w:szCs w:val="24"/>
          <w:lang w:val="es-ES"/>
        </w:rPr>
        <w:t>5.1.5. Conductor</w:t>
      </w:r>
    </w:p>
    <w:p w14:paraId="5694F7CD" w14:textId="77777777" w:rsidR="00E61268" w:rsidRPr="001B27A0" w:rsidRDefault="00E61268" w:rsidP="00E61268">
      <w:pPr>
        <w:spacing w:after="0" w:line="240" w:lineRule="auto"/>
        <w:jc w:val="both"/>
        <w:rPr>
          <w:rFonts w:ascii="Arial" w:hAnsi="Arial" w:cs="Arial"/>
          <w:sz w:val="24"/>
          <w:szCs w:val="24"/>
          <w:highlight w:val="cyan"/>
          <w:lang w:val="es-ES"/>
        </w:rPr>
      </w:pPr>
    </w:p>
    <w:p w14:paraId="7DE87902" w14:textId="6B0418A1" w:rsidR="001B27A0" w:rsidRPr="00EE19E3" w:rsidRDefault="001B27A0" w:rsidP="001B27A0">
      <w:pPr>
        <w:spacing w:after="0" w:line="240" w:lineRule="auto"/>
        <w:jc w:val="both"/>
        <w:rPr>
          <w:rFonts w:ascii="Arial" w:hAnsi="Arial" w:cs="Arial"/>
          <w:sz w:val="24"/>
          <w:szCs w:val="24"/>
          <w:lang w:val="es-ES"/>
        </w:rPr>
      </w:pPr>
      <w:r w:rsidRPr="00EE19E3">
        <w:rPr>
          <w:rFonts w:ascii="Arial" w:hAnsi="Arial" w:cs="Arial"/>
          <w:b/>
          <w:bCs/>
          <w:sz w:val="24"/>
          <w:szCs w:val="24"/>
          <w:lang w:val="es-ES"/>
        </w:rPr>
        <w:t>Parágrafo</w:t>
      </w:r>
      <w:r w:rsidR="00AF465F">
        <w:rPr>
          <w:rFonts w:ascii="Arial" w:hAnsi="Arial" w:cs="Arial"/>
          <w:b/>
          <w:bCs/>
          <w:sz w:val="24"/>
          <w:szCs w:val="24"/>
          <w:lang w:val="es-ES"/>
        </w:rPr>
        <w:t xml:space="preserve"> Segundo</w:t>
      </w:r>
      <w:r w:rsidRPr="00EE19E3">
        <w:rPr>
          <w:rFonts w:ascii="Arial" w:hAnsi="Arial" w:cs="Arial"/>
          <w:b/>
          <w:bCs/>
          <w:sz w:val="24"/>
          <w:szCs w:val="24"/>
          <w:lang w:val="es-ES"/>
        </w:rPr>
        <w:t>. Facultades Disciplinarias</w:t>
      </w:r>
      <w:r w:rsidRPr="00EE19E3">
        <w:rPr>
          <w:rFonts w:ascii="Arial" w:hAnsi="Arial" w:cs="Arial"/>
          <w:sz w:val="24"/>
          <w:szCs w:val="24"/>
          <w:lang w:val="es-ES"/>
        </w:rPr>
        <w:t>. Los cargos con facultad para iniciar procesos disciplinarios e imponer sanciones a los trabajadores son los siguientes:</w:t>
      </w:r>
    </w:p>
    <w:p w14:paraId="5A773317" w14:textId="77777777" w:rsidR="001B27A0" w:rsidRPr="00EE19E3" w:rsidRDefault="001B27A0" w:rsidP="001B27A0">
      <w:pPr>
        <w:spacing w:after="0" w:line="240" w:lineRule="auto"/>
        <w:jc w:val="both"/>
        <w:rPr>
          <w:rFonts w:ascii="Arial" w:hAnsi="Arial" w:cs="Arial"/>
          <w:sz w:val="24"/>
          <w:szCs w:val="24"/>
          <w:lang w:val="es-ES"/>
        </w:rPr>
      </w:pPr>
    </w:p>
    <w:p w14:paraId="29EFF2D1" w14:textId="6DE7F65A" w:rsidR="001B27A0" w:rsidRPr="006D44F4" w:rsidRDefault="001B27A0" w:rsidP="006D44F4">
      <w:pPr>
        <w:pStyle w:val="Prrafodelista"/>
        <w:numPr>
          <w:ilvl w:val="0"/>
          <w:numId w:val="48"/>
        </w:numPr>
        <w:jc w:val="both"/>
        <w:rPr>
          <w:rFonts w:cs="Arial"/>
        </w:rPr>
      </w:pPr>
      <w:r w:rsidRPr="006D44F4">
        <w:rPr>
          <w:rFonts w:cs="Arial"/>
        </w:rPr>
        <w:t>El Gerente General</w:t>
      </w:r>
    </w:p>
    <w:p w14:paraId="75430042" w14:textId="5E2CD3EC" w:rsidR="001B27A0" w:rsidRPr="006D44F4" w:rsidRDefault="001B27A0" w:rsidP="006D44F4">
      <w:pPr>
        <w:pStyle w:val="Prrafodelista"/>
        <w:numPr>
          <w:ilvl w:val="0"/>
          <w:numId w:val="48"/>
        </w:numPr>
        <w:jc w:val="both"/>
        <w:rPr>
          <w:rFonts w:cs="Arial"/>
        </w:rPr>
      </w:pPr>
      <w:r w:rsidRPr="006D44F4">
        <w:rPr>
          <w:rFonts w:cs="Arial"/>
        </w:rPr>
        <w:t xml:space="preserve">El </w:t>
      </w:r>
      <w:proofErr w:type="gramStart"/>
      <w:r w:rsidRPr="006D44F4">
        <w:rPr>
          <w:rFonts w:cs="Arial"/>
        </w:rPr>
        <w:t>Jefe</w:t>
      </w:r>
      <w:proofErr w:type="gramEnd"/>
      <w:r w:rsidRPr="006D44F4">
        <w:rPr>
          <w:rFonts w:cs="Arial"/>
        </w:rPr>
        <w:t xml:space="preserve"> de Planificación administrativa y RRHH</w:t>
      </w:r>
    </w:p>
    <w:p w14:paraId="74D3082A" w14:textId="5108F298" w:rsidR="00A25DE3" w:rsidRPr="006D44F4" w:rsidRDefault="00A25DE3" w:rsidP="006D44F4">
      <w:pPr>
        <w:pStyle w:val="Prrafodelista"/>
        <w:numPr>
          <w:ilvl w:val="0"/>
          <w:numId w:val="48"/>
        </w:numPr>
        <w:jc w:val="both"/>
        <w:rPr>
          <w:rFonts w:cs="Arial"/>
        </w:rPr>
      </w:pPr>
      <w:r w:rsidRPr="006D44F4">
        <w:rPr>
          <w:rFonts w:cs="Arial"/>
        </w:rPr>
        <w:t xml:space="preserve">El </w:t>
      </w:r>
      <w:proofErr w:type="gramStart"/>
      <w:r w:rsidRPr="006D44F4">
        <w:rPr>
          <w:rFonts w:cs="Arial"/>
        </w:rPr>
        <w:t>Jefe</w:t>
      </w:r>
      <w:proofErr w:type="gramEnd"/>
      <w:r w:rsidRPr="006D44F4">
        <w:rPr>
          <w:rFonts w:cs="Arial"/>
        </w:rPr>
        <w:t xml:space="preserve"> de RRHH</w:t>
      </w:r>
    </w:p>
    <w:p w14:paraId="33DB920F" w14:textId="1AB8CBC6" w:rsidR="000E2EC1" w:rsidRPr="006D44F4" w:rsidRDefault="001B27A0" w:rsidP="006D44F4">
      <w:pPr>
        <w:pStyle w:val="Prrafodelista"/>
        <w:numPr>
          <w:ilvl w:val="0"/>
          <w:numId w:val="48"/>
        </w:numPr>
        <w:jc w:val="both"/>
        <w:rPr>
          <w:rFonts w:cs="Arial"/>
        </w:rPr>
      </w:pPr>
      <w:r w:rsidRPr="006D44F4">
        <w:rPr>
          <w:rFonts w:cs="Arial"/>
        </w:rPr>
        <w:t>Un tercero, interno o externo, designado por el empleador para tal fin</w:t>
      </w:r>
    </w:p>
    <w:p w14:paraId="6AA54024" w14:textId="77777777" w:rsidR="000E2EC1" w:rsidRDefault="000E2EC1" w:rsidP="00F875C9">
      <w:pPr>
        <w:spacing w:after="0" w:line="240" w:lineRule="auto"/>
        <w:jc w:val="center"/>
        <w:rPr>
          <w:rFonts w:ascii="Arial" w:hAnsi="Arial" w:cs="Arial"/>
          <w:b/>
          <w:bCs/>
          <w:sz w:val="24"/>
          <w:szCs w:val="24"/>
          <w:lang w:val="es-ES"/>
        </w:rPr>
      </w:pPr>
    </w:p>
    <w:p w14:paraId="2819C8F3" w14:textId="77777777" w:rsidR="000E2EC1" w:rsidRDefault="000E2EC1" w:rsidP="00F875C9">
      <w:pPr>
        <w:spacing w:after="0" w:line="240" w:lineRule="auto"/>
        <w:jc w:val="center"/>
        <w:rPr>
          <w:rFonts w:ascii="Arial" w:hAnsi="Arial" w:cs="Arial"/>
          <w:b/>
          <w:bCs/>
          <w:sz w:val="24"/>
          <w:szCs w:val="24"/>
          <w:lang w:val="es-ES"/>
        </w:rPr>
      </w:pPr>
    </w:p>
    <w:p w14:paraId="524DD1C0" w14:textId="609AA787" w:rsidR="00F875C9" w:rsidRPr="006E3924" w:rsidRDefault="00F875C9" w:rsidP="00F875C9">
      <w:pPr>
        <w:spacing w:after="0" w:line="240" w:lineRule="auto"/>
        <w:jc w:val="center"/>
        <w:rPr>
          <w:rFonts w:ascii="Arial" w:hAnsi="Arial" w:cs="Arial"/>
          <w:b/>
          <w:bCs/>
          <w:sz w:val="24"/>
          <w:szCs w:val="24"/>
          <w:lang w:val="es-ES"/>
        </w:rPr>
      </w:pPr>
      <w:r w:rsidRPr="006E3924">
        <w:rPr>
          <w:rFonts w:ascii="Arial" w:hAnsi="Arial" w:cs="Arial"/>
          <w:b/>
          <w:bCs/>
          <w:sz w:val="24"/>
          <w:szCs w:val="24"/>
          <w:lang w:val="es-ES"/>
        </w:rPr>
        <w:t>CAPÍTULO X</w:t>
      </w:r>
      <w:r>
        <w:rPr>
          <w:rFonts w:ascii="Arial" w:hAnsi="Arial" w:cs="Arial"/>
          <w:b/>
          <w:bCs/>
          <w:sz w:val="24"/>
          <w:szCs w:val="24"/>
          <w:lang w:val="es-ES"/>
        </w:rPr>
        <w:t>IV</w:t>
      </w:r>
    </w:p>
    <w:p w14:paraId="0E749030" w14:textId="77777777" w:rsidR="00F875C9" w:rsidRPr="006E3924" w:rsidRDefault="00F875C9" w:rsidP="00DA64D8">
      <w:pPr>
        <w:pStyle w:val="Ttulo1"/>
      </w:pPr>
      <w:bookmarkStart w:id="17" w:name="_Toc206686765"/>
      <w:r w:rsidRPr="006E3924">
        <w:t>LABORES PROHIBIDAS PARA MENORES DE EDAD</w:t>
      </w:r>
      <w:bookmarkEnd w:id="17"/>
    </w:p>
    <w:p w14:paraId="28CC4852" w14:textId="77777777" w:rsidR="00F875C9" w:rsidRPr="006E3924" w:rsidRDefault="00F875C9" w:rsidP="00F875C9">
      <w:pPr>
        <w:spacing w:after="0" w:line="240" w:lineRule="auto"/>
        <w:jc w:val="both"/>
        <w:rPr>
          <w:rFonts w:ascii="Arial" w:hAnsi="Arial" w:cs="Arial"/>
          <w:sz w:val="24"/>
          <w:szCs w:val="24"/>
          <w:lang w:val="es-ES"/>
        </w:rPr>
      </w:pPr>
    </w:p>
    <w:p w14:paraId="3FFF452F" w14:textId="77777777" w:rsidR="00F875C9" w:rsidRPr="006E3924" w:rsidRDefault="00F875C9" w:rsidP="00F875C9">
      <w:pPr>
        <w:spacing w:after="0" w:line="240" w:lineRule="auto"/>
        <w:jc w:val="both"/>
        <w:rPr>
          <w:rFonts w:ascii="Arial" w:hAnsi="Arial" w:cs="Arial"/>
          <w:b/>
          <w:bCs/>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60</w:t>
      </w:r>
      <w:r w:rsidRPr="006E3924">
        <w:rPr>
          <w:rFonts w:ascii="Arial" w:hAnsi="Arial" w:cs="Arial"/>
          <w:b/>
          <w:bCs/>
          <w:sz w:val="24"/>
          <w:szCs w:val="24"/>
          <w:lang w:val="es-ES"/>
        </w:rPr>
        <w:t>. Prohibiciones:</w:t>
      </w:r>
    </w:p>
    <w:p w14:paraId="3F0DFC48" w14:textId="77777777" w:rsidR="00F875C9" w:rsidRPr="006E3924" w:rsidRDefault="00F875C9" w:rsidP="00F875C9">
      <w:pPr>
        <w:spacing w:after="0" w:line="240" w:lineRule="auto"/>
        <w:jc w:val="both"/>
        <w:rPr>
          <w:rFonts w:ascii="Arial" w:hAnsi="Arial" w:cs="Arial"/>
          <w:b/>
          <w:bCs/>
          <w:sz w:val="24"/>
          <w:szCs w:val="24"/>
          <w:lang w:val="es-ES"/>
        </w:rPr>
      </w:pPr>
    </w:p>
    <w:p w14:paraId="169438B1"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1) Está absolutamente prohibido, aun con el consentimiento de sus representantes legales, el trabajo de los menores de dieciséis (16) años.</w:t>
      </w:r>
    </w:p>
    <w:p w14:paraId="4F4F8C4E"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2) Está prohibido el trabajo nocturno para los menores de dieciocho (18) años, cualquiera que sea su sexo.</w:t>
      </w:r>
    </w:p>
    <w:p w14:paraId="39C67A68"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3) Queda prohibido el trabajo de menores de dieciocho (18) años en labores peligrosas, insalubres o que requieran grandes esfuerzos.</w:t>
      </w:r>
    </w:p>
    <w:p w14:paraId="0E52BB1B"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4) La Empresa deberá llevar un registro de todas las personas menores de dieciocho (18) años empleadas por ella, en el que indicará la fecha de nacimiento de las mismas.</w:t>
      </w:r>
    </w:p>
    <w:p w14:paraId="16E0ADB0"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5) Las demás que señalen en forma específica los reglamentos del Ministerio de la Protección Social.</w:t>
      </w:r>
    </w:p>
    <w:p w14:paraId="4473F93A" w14:textId="77777777" w:rsidR="00F875C9" w:rsidRPr="006E3924" w:rsidRDefault="00F875C9" w:rsidP="00F875C9">
      <w:pPr>
        <w:spacing w:after="0" w:line="240" w:lineRule="auto"/>
        <w:jc w:val="both"/>
        <w:rPr>
          <w:rFonts w:ascii="Arial" w:hAnsi="Arial" w:cs="Arial"/>
          <w:sz w:val="24"/>
          <w:szCs w:val="24"/>
          <w:lang w:val="es-ES"/>
        </w:rPr>
      </w:pPr>
    </w:p>
    <w:p w14:paraId="302CFA11" w14:textId="77777777" w:rsidR="00F875C9" w:rsidRPr="006E3924" w:rsidRDefault="00F875C9" w:rsidP="00F875C9">
      <w:pPr>
        <w:spacing w:after="0" w:line="240" w:lineRule="auto"/>
        <w:jc w:val="both"/>
        <w:rPr>
          <w:rFonts w:ascii="Arial" w:hAnsi="Arial" w:cs="Arial"/>
          <w:sz w:val="24"/>
          <w:szCs w:val="24"/>
          <w:lang w:val="es-ES"/>
        </w:rPr>
      </w:pPr>
      <w:r>
        <w:rPr>
          <w:rFonts w:ascii="Arial" w:hAnsi="Arial" w:cs="Arial"/>
          <w:b/>
          <w:bCs/>
          <w:sz w:val="24"/>
          <w:szCs w:val="24"/>
          <w:lang w:val="es-ES"/>
        </w:rPr>
        <w:t>Parágrafo</w:t>
      </w:r>
      <w:r w:rsidRPr="006E3924">
        <w:rPr>
          <w:rFonts w:ascii="Arial" w:hAnsi="Arial" w:cs="Arial"/>
          <w:b/>
          <w:bCs/>
          <w:sz w:val="24"/>
          <w:szCs w:val="24"/>
          <w:lang w:val="es-ES"/>
        </w:rPr>
        <w:t xml:space="preserve">. </w:t>
      </w:r>
      <w:r w:rsidRPr="006E3924">
        <w:rPr>
          <w:rFonts w:ascii="Arial" w:hAnsi="Arial" w:cs="Arial"/>
          <w:sz w:val="24"/>
          <w:szCs w:val="24"/>
          <w:lang w:val="es-ES"/>
        </w:rPr>
        <w:t xml:space="preserve">Los trabajadores menores de dieciocho (18) años y mayores de catorce (14), que cursen estudios técnicos en el Servicio Nacional de Aprendizaje o en un instituto técnico especializado reconocido por el Ministerio de Educación Nacional o en una institución del Sistema Nacional de Bienestar Familiar autorizada para el efecto por el Ministerio de la Protección Social, o que obtenga el certificado de aptitud profesional expedido por el Servicio Nacional de Aprendizaje, "SENA", podrán ser empleados en aquellas operaciones, ocupaciones o procedimientos señalados en este artículo, que a juicio del Ministerio de la Protección Social, pueden ser desempeñados sin grave riesgo para la salud o la integridad física del menor mediante un adecuado entrenamiento y la aplicación de las medidas de seguridad que garanticen plenamente la prevención de los riesgos anotados. </w:t>
      </w:r>
    </w:p>
    <w:p w14:paraId="48822967" w14:textId="77777777" w:rsidR="00F875C9" w:rsidRPr="006E3924" w:rsidRDefault="00F875C9" w:rsidP="00F875C9">
      <w:pPr>
        <w:spacing w:after="0" w:line="240" w:lineRule="auto"/>
        <w:jc w:val="both"/>
        <w:rPr>
          <w:rFonts w:ascii="Arial" w:hAnsi="Arial" w:cs="Arial"/>
          <w:sz w:val="24"/>
          <w:szCs w:val="24"/>
          <w:lang w:val="es-ES"/>
        </w:rPr>
      </w:pPr>
    </w:p>
    <w:p w14:paraId="447B3C58"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Quedan prohibidos a los trabajadores menores de dieciocho (18) años todo trabajo que afecte su moralidad. En especial les está prohibido el trabajo en casas de lenocinio y demás lugares de diversión donde se consuman bebidas alcohólicas. De igual modo se prohíbe su contratación para la reproducción de escenas pornográficas, muertes violentas, apología del delito u otros semejantes. (Artículo 117 - Ley 1098 de noviembre 8 de 2006 - Código de la infancia y la adolescencia - Resolución 4448 de diciembre 2 de 2005).</w:t>
      </w:r>
    </w:p>
    <w:p w14:paraId="46C6D356" w14:textId="77777777" w:rsidR="00F875C9" w:rsidRPr="006E3924" w:rsidRDefault="00F875C9" w:rsidP="00F875C9">
      <w:pPr>
        <w:spacing w:after="0" w:line="240" w:lineRule="auto"/>
        <w:jc w:val="both"/>
        <w:rPr>
          <w:rFonts w:ascii="Arial" w:hAnsi="Arial" w:cs="Arial"/>
          <w:sz w:val="24"/>
          <w:szCs w:val="24"/>
          <w:lang w:val="es-ES"/>
        </w:rPr>
      </w:pPr>
    </w:p>
    <w:p w14:paraId="54A65C23"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Queda prohibido el trabajo nocturno para los trabajadores menores, no obstante, los mayores de dieciséis (16) años y menores de dieciocho (18) años podrán ser autorizados para trabajar hasta las ocho (8) de la noche siempre que no se afecte su asistencia regular en un centro docente, ni implique perjuicio para su salud física o moral (artículo 243 del decreto 2737 de 1989).</w:t>
      </w:r>
    </w:p>
    <w:p w14:paraId="0D299903" w14:textId="77777777" w:rsidR="00F875C9" w:rsidRPr="006E3924" w:rsidRDefault="00F875C9" w:rsidP="00F875C9">
      <w:pPr>
        <w:spacing w:after="0" w:line="240" w:lineRule="auto"/>
        <w:jc w:val="both"/>
        <w:rPr>
          <w:rFonts w:ascii="Arial" w:hAnsi="Arial" w:cs="Arial"/>
          <w:sz w:val="24"/>
          <w:szCs w:val="24"/>
          <w:lang w:val="es-ES"/>
        </w:rPr>
      </w:pPr>
    </w:p>
    <w:p w14:paraId="0FDFC9F5" w14:textId="77777777" w:rsidR="00F875C9" w:rsidRPr="006E3924" w:rsidRDefault="00F875C9" w:rsidP="00F875C9">
      <w:pPr>
        <w:spacing w:after="0" w:line="240" w:lineRule="auto"/>
        <w:jc w:val="both"/>
        <w:rPr>
          <w:rFonts w:ascii="Arial" w:hAnsi="Arial" w:cs="Arial"/>
          <w:sz w:val="24"/>
          <w:szCs w:val="24"/>
          <w:lang w:val="es-ES"/>
        </w:rPr>
      </w:pPr>
    </w:p>
    <w:p w14:paraId="17536285" w14:textId="77777777" w:rsidR="00F875C9" w:rsidRPr="006E3924" w:rsidRDefault="00F875C9" w:rsidP="00F875C9">
      <w:pPr>
        <w:spacing w:after="0" w:line="240" w:lineRule="auto"/>
        <w:jc w:val="center"/>
        <w:rPr>
          <w:rFonts w:ascii="Arial" w:hAnsi="Arial" w:cs="Arial"/>
          <w:b/>
          <w:bCs/>
          <w:sz w:val="24"/>
          <w:szCs w:val="24"/>
          <w:lang w:val="es-ES"/>
        </w:rPr>
      </w:pPr>
      <w:r w:rsidRPr="006E3924">
        <w:rPr>
          <w:rFonts w:ascii="Arial" w:hAnsi="Arial" w:cs="Arial"/>
          <w:b/>
          <w:bCs/>
          <w:sz w:val="24"/>
          <w:szCs w:val="24"/>
          <w:lang w:val="es-ES"/>
        </w:rPr>
        <w:t>CAPÍTULO XV</w:t>
      </w:r>
    </w:p>
    <w:p w14:paraId="74F749BA" w14:textId="77777777" w:rsidR="00F875C9" w:rsidRDefault="00F875C9" w:rsidP="00F81E23">
      <w:pPr>
        <w:pStyle w:val="Ttulo1"/>
      </w:pPr>
      <w:bookmarkStart w:id="18" w:name="_Toc206686766"/>
      <w:r w:rsidRPr="006E3924">
        <w:t>LABORES PROHIBIDAS PARA MUJERES Y</w:t>
      </w:r>
      <w:bookmarkEnd w:id="18"/>
      <w:r w:rsidRPr="006E3924">
        <w:t xml:space="preserve"> </w:t>
      </w:r>
    </w:p>
    <w:p w14:paraId="4DD4545D" w14:textId="77777777" w:rsidR="00F875C9" w:rsidRPr="006E3924" w:rsidRDefault="00F875C9" w:rsidP="00F81E23">
      <w:pPr>
        <w:pStyle w:val="Ttulo1"/>
      </w:pPr>
      <w:bookmarkStart w:id="19" w:name="_Toc206686767"/>
      <w:r w:rsidRPr="006E3924">
        <w:t>DESCANSOS POR MATERNIDAD Y PATERNIDAD</w:t>
      </w:r>
      <w:bookmarkEnd w:id="19"/>
    </w:p>
    <w:p w14:paraId="65B54DEC" w14:textId="77777777" w:rsidR="00F875C9" w:rsidRPr="006E3924" w:rsidRDefault="00F875C9" w:rsidP="00F875C9">
      <w:pPr>
        <w:spacing w:after="0" w:line="240" w:lineRule="auto"/>
        <w:jc w:val="both"/>
        <w:rPr>
          <w:rFonts w:ascii="Arial" w:hAnsi="Arial" w:cs="Arial"/>
          <w:sz w:val="24"/>
          <w:szCs w:val="24"/>
          <w:lang w:val="es-ES"/>
        </w:rPr>
      </w:pPr>
    </w:p>
    <w:p w14:paraId="777B4447"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61</w:t>
      </w:r>
      <w:r w:rsidRPr="006E3924">
        <w:rPr>
          <w:rFonts w:ascii="Arial" w:hAnsi="Arial" w:cs="Arial"/>
          <w:b/>
          <w:bCs/>
          <w:sz w:val="24"/>
          <w:szCs w:val="24"/>
          <w:lang w:val="es-ES"/>
        </w:rPr>
        <w:t>.</w:t>
      </w:r>
      <w:r w:rsidRPr="006E3924">
        <w:rPr>
          <w:rFonts w:ascii="Arial" w:hAnsi="Arial" w:cs="Arial"/>
          <w:sz w:val="24"/>
          <w:szCs w:val="24"/>
          <w:lang w:val="es-ES"/>
        </w:rPr>
        <w:t xml:space="preserve"> Las mujeres, sin distinción de edad, no pueden ejecutar labores peligrosas, insalubres o que requieran grandes esfuerzos.</w:t>
      </w:r>
    </w:p>
    <w:p w14:paraId="4EF74710" w14:textId="77777777" w:rsidR="00F875C9" w:rsidRPr="006E3924" w:rsidRDefault="00F875C9" w:rsidP="00F875C9">
      <w:pPr>
        <w:spacing w:after="0" w:line="240" w:lineRule="auto"/>
        <w:jc w:val="both"/>
        <w:rPr>
          <w:rFonts w:ascii="Arial" w:hAnsi="Arial" w:cs="Arial"/>
          <w:sz w:val="24"/>
          <w:szCs w:val="24"/>
          <w:lang w:val="es-ES"/>
        </w:rPr>
      </w:pPr>
    </w:p>
    <w:p w14:paraId="7F6E009C"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62</w:t>
      </w:r>
      <w:r w:rsidRPr="006E3924">
        <w:rPr>
          <w:rFonts w:ascii="Arial" w:hAnsi="Arial" w:cs="Arial"/>
          <w:b/>
          <w:bCs/>
          <w:sz w:val="24"/>
          <w:szCs w:val="24"/>
          <w:lang w:val="es-ES"/>
        </w:rPr>
        <w:t xml:space="preserve">. </w:t>
      </w:r>
      <w:r w:rsidRPr="006E3924">
        <w:rPr>
          <w:rFonts w:ascii="Arial" w:hAnsi="Arial" w:cs="Arial"/>
          <w:sz w:val="24"/>
          <w:szCs w:val="24"/>
          <w:lang w:val="es-ES"/>
        </w:rPr>
        <w:t>La Empresa está en la obligación de conservar en el puesto a la trabajadora que esté disfrutando de los descansos remunerados por maternidad o en caso de aborto, señalados en los artículos 236 y 237 del Código Sustantivo del Trabajo, o de licencia por enfermedad motivada por el embarazo o parto.</w:t>
      </w:r>
    </w:p>
    <w:p w14:paraId="3A1A4BAC" w14:textId="77777777" w:rsidR="00F875C9" w:rsidRPr="006E3924" w:rsidRDefault="00F875C9" w:rsidP="00F875C9">
      <w:pPr>
        <w:spacing w:after="0" w:line="240" w:lineRule="auto"/>
        <w:jc w:val="both"/>
        <w:rPr>
          <w:rFonts w:ascii="Arial" w:hAnsi="Arial" w:cs="Arial"/>
          <w:sz w:val="24"/>
          <w:szCs w:val="24"/>
          <w:lang w:val="es-ES"/>
        </w:rPr>
      </w:pPr>
    </w:p>
    <w:p w14:paraId="1DD5C7A6"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No producirá efecto alguno el despido que la Empresa comunique a la trabajadora en tales períodos, o en tal forma que, al hacer uso del preaviso, éste expire durante los descansos o licencias mencionados.</w:t>
      </w:r>
    </w:p>
    <w:p w14:paraId="2D58EDB1" w14:textId="77777777" w:rsidR="00F875C9" w:rsidRPr="006E3924" w:rsidRDefault="00F875C9" w:rsidP="00F875C9">
      <w:pPr>
        <w:spacing w:after="0" w:line="240" w:lineRule="auto"/>
        <w:jc w:val="both"/>
        <w:rPr>
          <w:rFonts w:ascii="Arial" w:hAnsi="Arial" w:cs="Arial"/>
          <w:sz w:val="24"/>
          <w:szCs w:val="24"/>
          <w:lang w:val="es-ES"/>
        </w:rPr>
      </w:pPr>
    </w:p>
    <w:p w14:paraId="47A37698" w14:textId="64F5AB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P</w:t>
      </w:r>
      <w:r w:rsidR="00F02268" w:rsidRPr="006E3924">
        <w:rPr>
          <w:rFonts w:ascii="Arial" w:hAnsi="Arial" w:cs="Arial"/>
          <w:b/>
          <w:bCs/>
          <w:sz w:val="24"/>
          <w:szCs w:val="24"/>
          <w:lang w:val="es-ES"/>
        </w:rPr>
        <w:t>arágrafo</w:t>
      </w:r>
      <w:r w:rsidRPr="006E3924">
        <w:rPr>
          <w:rFonts w:ascii="Arial" w:hAnsi="Arial" w:cs="Arial"/>
          <w:b/>
          <w:bCs/>
          <w:sz w:val="24"/>
          <w:szCs w:val="24"/>
          <w:lang w:val="es-ES"/>
        </w:rPr>
        <w:t xml:space="preserve">. </w:t>
      </w:r>
      <w:r w:rsidRPr="006E3924">
        <w:rPr>
          <w:rFonts w:ascii="Arial" w:hAnsi="Arial" w:cs="Arial"/>
          <w:sz w:val="24"/>
          <w:szCs w:val="24"/>
          <w:lang w:val="es-ES"/>
        </w:rPr>
        <w:t>La empresa respetará el derecho que tiene el trabajador de gozar de la licencia de paternidad en los términos establecidos en la ley.</w:t>
      </w:r>
    </w:p>
    <w:p w14:paraId="65097025" w14:textId="77777777" w:rsidR="00F875C9" w:rsidRPr="006E3924" w:rsidRDefault="00F875C9" w:rsidP="00F875C9">
      <w:pPr>
        <w:spacing w:after="0" w:line="240" w:lineRule="auto"/>
        <w:jc w:val="both"/>
        <w:rPr>
          <w:rFonts w:ascii="Arial" w:hAnsi="Arial" w:cs="Arial"/>
          <w:sz w:val="24"/>
          <w:szCs w:val="24"/>
          <w:lang w:val="es-ES"/>
        </w:rPr>
      </w:pPr>
    </w:p>
    <w:p w14:paraId="36202DDC" w14:textId="77777777" w:rsidR="00F875C9" w:rsidRPr="006E3924" w:rsidRDefault="00F875C9" w:rsidP="00F875C9">
      <w:pPr>
        <w:spacing w:after="0" w:line="240" w:lineRule="auto"/>
        <w:jc w:val="both"/>
        <w:rPr>
          <w:rFonts w:ascii="Arial" w:hAnsi="Arial" w:cs="Arial"/>
          <w:sz w:val="24"/>
          <w:szCs w:val="24"/>
          <w:lang w:val="es-ES"/>
        </w:rPr>
      </w:pPr>
    </w:p>
    <w:p w14:paraId="0B8C126A" w14:textId="77777777" w:rsidR="00F875C9" w:rsidRPr="006E3924" w:rsidRDefault="00F875C9" w:rsidP="00F875C9">
      <w:pPr>
        <w:spacing w:after="0" w:line="240" w:lineRule="auto"/>
        <w:jc w:val="center"/>
        <w:rPr>
          <w:rFonts w:ascii="Arial" w:hAnsi="Arial" w:cs="Arial"/>
          <w:b/>
          <w:sz w:val="24"/>
          <w:szCs w:val="24"/>
          <w:lang w:val="es-ES"/>
        </w:rPr>
      </w:pPr>
      <w:r w:rsidRPr="006E3924">
        <w:rPr>
          <w:rFonts w:ascii="Arial" w:hAnsi="Arial" w:cs="Arial"/>
          <w:b/>
          <w:sz w:val="24"/>
          <w:szCs w:val="24"/>
          <w:lang w:val="es-ES"/>
        </w:rPr>
        <w:t>CAPITULO XVI</w:t>
      </w:r>
    </w:p>
    <w:p w14:paraId="17AB168C" w14:textId="77777777" w:rsidR="00F875C9" w:rsidRPr="006E3924" w:rsidRDefault="00F875C9" w:rsidP="00F81E23">
      <w:pPr>
        <w:pStyle w:val="Ttulo1"/>
      </w:pPr>
      <w:bookmarkStart w:id="20" w:name="_Toc206686768"/>
      <w:r w:rsidRPr="006E3924">
        <w:t>OBLIGACIONES ESPECIALES PARA</w:t>
      </w:r>
      <w:bookmarkEnd w:id="20"/>
    </w:p>
    <w:p w14:paraId="198CA884" w14:textId="77777777" w:rsidR="00F875C9" w:rsidRPr="006E3924" w:rsidRDefault="00F875C9" w:rsidP="00F81E23">
      <w:pPr>
        <w:pStyle w:val="Ttulo1"/>
      </w:pPr>
      <w:bookmarkStart w:id="21" w:name="_Toc206686769"/>
      <w:r w:rsidRPr="006E3924">
        <w:t>EL EMPLEADOR Y LOS TRABAJADORES</w:t>
      </w:r>
      <w:bookmarkEnd w:id="21"/>
    </w:p>
    <w:p w14:paraId="44299782" w14:textId="77777777" w:rsidR="00F875C9" w:rsidRPr="006E3924" w:rsidRDefault="00F875C9" w:rsidP="00F875C9">
      <w:pPr>
        <w:spacing w:after="0" w:line="240" w:lineRule="auto"/>
        <w:jc w:val="both"/>
        <w:rPr>
          <w:rFonts w:ascii="Arial" w:hAnsi="Arial" w:cs="Arial"/>
          <w:color w:val="FF0000"/>
          <w:sz w:val="24"/>
          <w:szCs w:val="24"/>
          <w:lang w:val="es-ES"/>
        </w:rPr>
      </w:pPr>
    </w:p>
    <w:p w14:paraId="0AA641FA"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63</w:t>
      </w:r>
      <w:r w:rsidRPr="006E3924">
        <w:rPr>
          <w:rFonts w:ascii="Arial" w:hAnsi="Arial" w:cs="Arial"/>
          <w:b/>
          <w:bCs/>
          <w:sz w:val="24"/>
          <w:szCs w:val="24"/>
          <w:lang w:val="es-ES"/>
        </w:rPr>
        <w:t>.</w:t>
      </w:r>
      <w:r w:rsidRPr="006E3924">
        <w:rPr>
          <w:rFonts w:ascii="Arial" w:hAnsi="Arial" w:cs="Arial"/>
          <w:sz w:val="24"/>
          <w:szCs w:val="24"/>
          <w:lang w:val="es-ES"/>
        </w:rPr>
        <w:t xml:space="preserve"> Son obligaciones especiales de la empresa:</w:t>
      </w:r>
    </w:p>
    <w:p w14:paraId="273DCEF1" w14:textId="77777777" w:rsidR="00F875C9" w:rsidRPr="006E3924" w:rsidRDefault="00F875C9" w:rsidP="00F875C9">
      <w:pPr>
        <w:spacing w:after="0" w:line="240" w:lineRule="auto"/>
        <w:jc w:val="both"/>
        <w:rPr>
          <w:rFonts w:ascii="Arial" w:hAnsi="Arial" w:cs="Arial"/>
          <w:sz w:val="24"/>
          <w:szCs w:val="24"/>
          <w:lang w:val="es-ES"/>
        </w:rPr>
      </w:pPr>
    </w:p>
    <w:p w14:paraId="0938B318" w14:textId="77777777" w:rsidR="00F875C9" w:rsidRPr="006E3924" w:rsidRDefault="00F875C9" w:rsidP="00F875C9">
      <w:pPr>
        <w:numPr>
          <w:ilvl w:val="0"/>
          <w:numId w:val="8"/>
        </w:numPr>
        <w:spacing w:after="0" w:line="240" w:lineRule="auto"/>
        <w:jc w:val="both"/>
        <w:rPr>
          <w:rFonts w:ascii="Arial" w:hAnsi="Arial" w:cs="Arial"/>
          <w:sz w:val="24"/>
          <w:szCs w:val="24"/>
          <w:lang w:val="es-ES"/>
        </w:rPr>
      </w:pPr>
      <w:r w:rsidRPr="006E3924">
        <w:rPr>
          <w:rFonts w:ascii="Arial" w:hAnsi="Arial" w:cs="Arial"/>
          <w:sz w:val="24"/>
          <w:szCs w:val="24"/>
          <w:lang w:val="es-ES"/>
        </w:rPr>
        <w:t>Afiliar al sistema general de seguridad social (salud, pensión y riesgos laborales) a sus trabajadores independientemente la duración de contrato, salvo cuando se trate de contratos de prestación de servicios.</w:t>
      </w:r>
    </w:p>
    <w:p w14:paraId="5F3B5464" w14:textId="77777777" w:rsidR="00F875C9" w:rsidRPr="006E3924" w:rsidRDefault="00F875C9" w:rsidP="00F875C9">
      <w:pPr>
        <w:numPr>
          <w:ilvl w:val="0"/>
          <w:numId w:val="8"/>
        </w:numPr>
        <w:spacing w:after="0" w:line="240" w:lineRule="auto"/>
        <w:jc w:val="both"/>
        <w:rPr>
          <w:rFonts w:ascii="Arial" w:hAnsi="Arial" w:cs="Arial"/>
          <w:sz w:val="24"/>
          <w:szCs w:val="24"/>
          <w:lang w:val="es-ES"/>
        </w:rPr>
      </w:pPr>
      <w:r w:rsidRPr="006E3924">
        <w:rPr>
          <w:rFonts w:ascii="Arial" w:hAnsi="Arial" w:cs="Arial"/>
          <w:sz w:val="24"/>
          <w:szCs w:val="24"/>
          <w:lang w:val="es-ES"/>
        </w:rPr>
        <w:t>Cada vez que ingrese un nuevo trabajador a la compañía, se debe realizar una inducción en temas propios del cargo y de SST con el objeto identificar, evaluar, controlar y eliminar los riesgos de seguridad y salud a los cuales se va exponer en su puesto de trabajo y de esta manera poder prevenir la ocurrencia de accidentes y enfermedades laborales y emergencias propias del entorno.</w:t>
      </w:r>
    </w:p>
    <w:p w14:paraId="022174C5" w14:textId="77777777" w:rsidR="00F875C9" w:rsidRPr="006E3924" w:rsidRDefault="00F875C9" w:rsidP="00F875C9">
      <w:pPr>
        <w:numPr>
          <w:ilvl w:val="0"/>
          <w:numId w:val="8"/>
        </w:numPr>
        <w:spacing w:after="0" w:line="240" w:lineRule="auto"/>
        <w:jc w:val="both"/>
        <w:rPr>
          <w:rFonts w:ascii="Arial" w:hAnsi="Arial" w:cs="Arial"/>
          <w:sz w:val="24"/>
          <w:szCs w:val="24"/>
          <w:lang w:val="es-ES"/>
        </w:rPr>
      </w:pPr>
      <w:r w:rsidRPr="006E3924">
        <w:rPr>
          <w:rFonts w:ascii="Arial" w:hAnsi="Arial" w:cs="Arial"/>
          <w:sz w:val="24"/>
          <w:szCs w:val="24"/>
          <w:lang w:val="es-ES"/>
        </w:rPr>
        <w:t>Implementar en su empresa un programa de reinducción en SST, esto con el propósito de reforzar y actualizar en todo el personal los temas relevantes en esta disciplina. La organización determinara bajo qué circunstancias y con qué frecuencia lo aplicara.</w:t>
      </w:r>
    </w:p>
    <w:p w14:paraId="58896762" w14:textId="77777777" w:rsidR="00F875C9" w:rsidRPr="006E3924" w:rsidRDefault="00F875C9" w:rsidP="00F875C9">
      <w:pPr>
        <w:numPr>
          <w:ilvl w:val="0"/>
          <w:numId w:val="8"/>
        </w:numPr>
        <w:spacing w:after="0" w:line="240" w:lineRule="auto"/>
        <w:jc w:val="both"/>
        <w:rPr>
          <w:rFonts w:ascii="Arial" w:hAnsi="Arial" w:cs="Arial"/>
          <w:sz w:val="24"/>
          <w:szCs w:val="24"/>
          <w:lang w:val="es-ES"/>
        </w:rPr>
      </w:pPr>
      <w:r w:rsidRPr="006E3924">
        <w:rPr>
          <w:rFonts w:ascii="Arial" w:hAnsi="Arial" w:cs="Arial"/>
          <w:sz w:val="24"/>
          <w:szCs w:val="24"/>
          <w:lang w:val="es-ES"/>
        </w:rPr>
        <w:t>Poner a disposición de los trabajadores, salvo estipulación en contrario, los equipos, maquinaria, herramienta, instrumentos adecuados y las materias primas necesarias para la realización de las labores.</w:t>
      </w:r>
    </w:p>
    <w:p w14:paraId="2A4FEED3" w14:textId="77777777" w:rsidR="00F875C9" w:rsidRPr="006E3924" w:rsidRDefault="00F875C9" w:rsidP="00F875C9">
      <w:pPr>
        <w:numPr>
          <w:ilvl w:val="0"/>
          <w:numId w:val="8"/>
        </w:numPr>
        <w:spacing w:after="0" w:line="240" w:lineRule="auto"/>
        <w:jc w:val="both"/>
        <w:rPr>
          <w:rFonts w:ascii="Arial" w:hAnsi="Arial" w:cs="Arial"/>
          <w:sz w:val="24"/>
          <w:szCs w:val="24"/>
          <w:lang w:val="es-ES"/>
        </w:rPr>
      </w:pPr>
      <w:r w:rsidRPr="006E3924">
        <w:rPr>
          <w:rFonts w:ascii="Arial" w:hAnsi="Arial" w:cs="Arial"/>
          <w:sz w:val="24"/>
          <w:szCs w:val="24"/>
          <w:lang w:val="es-ES"/>
        </w:rPr>
        <w:t>Procurar a los trabajadores centros de trabajo seguros y suministrar elementos de protección personal (EPP) adecuados contra los accidentes y enfermedades laborales, de forma que se garantice razonablemente la seguridad y la salud.</w:t>
      </w:r>
    </w:p>
    <w:p w14:paraId="5789E56D" w14:textId="77777777" w:rsidR="00F875C9" w:rsidRPr="006E3924" w:rsidRDefault="00F875C9" w:rsidP="00F875C9">
      <w:pPr>
        <w:numPr>
          <w:ilvl w:val="0"/>
          <w:numId w:val="8"/>
        </w:numPr>
        <w:spacing w:after="0" w:line="240" w:lineRule="auto"/>
        <w:jc w:val="both"/>
        <w:rPr>
          <w:rFonts w:ascii="Arial" w:hAnsi="Arial" w:cs="Arial"/>
          <w:sz w:val="24"/>
          <w:szCs w:val="24"/>
          <w:lang w:val="es-ES"/>
        </w:rPr>
      </w:pPr>
      <w:r w:rsidRPr="006E3924">
        <w:rPr>
          <w:rFonts w:ascii="Arial" w:hAnsi="Arial" w:cs="Arial"/>
          <w:sz w:val="24"/>
          <w:szCs w:val="24"/>
          <w:lang w:val="es-ES"/>
        </w:rPr>
        <w:t xml:space="preserve">Suministrar dotación de trabajo (un par de zapatos y un vestido labor), cada cuatro (4) meses, durante el año a los trabajadores que devenguen hasta dos (2) </w:t>
      </w:r>
      <w:proofErr w:type="spellStart"/>
      <w:r w:rsidRPr="006E3924">
        <w:rPr>
          <w:rFonts w:ascii="Arial" w:hAnsi="Arial" w:cs="Arial"/>
          <w:sz w:val="24"/>
          <w:szCs w:val="24"/>
          <w:lang w:val="es-ES"/>
        </w:rPr>
        <w:t>smlmv</w:t>
      </w:r>
      <w:proofErr w:type="spellEnd"/>
      <w:r w:rsidRPr="006E3924">
        <w:rPr>
          <w:rFonts w:ascii="Arial" w:hAnsi="Arial" w:cs="Arial"/>
          <w:sz w:val="24"/>
          <w:szCs w:val="24"/>
          <w:lang w:val="es-ES"/>
        </w:rPr>
        <w:t>.</w:t>
      </w:r>
    </w:p>
    <w:p w14:paraId="60335918" w14:textId="77777777" w:rsidR="00F875C9" w:rsidRPr="006E3924" w:rsidRDefault="00F875C9" w:rsidP="00F875C9">
      <w:pPr>
        <w:numPr>
          <w:ilvl w:val="0"/>
          <w:numId w:val="8"/>
        </w:numPr>
        <w:spacing w:after="0" w:line="240" w:lineRule="auto"/>
        <w:jc w:val="both"/>
        <w:rPr>
          <w:rFonts w:ascii="Arial" w:hAnsi="Arial" w:cs="Arial"/>
          <w:sz w:val="24"/>
          <w:szCs w:val="24"/>
          <w:lang w:val="es-ES"/>
        </w:rPr>
      </w:pPr>
      <w:r w:rsidRPr="006E3924">
        <w:rPr>
          <w:rFonts w:ascii="Arial" w:hAnsi="Arial" w:cs="Arial"/>
          <w:sz w:val="24"/>
          <w:szCs w:val="24"/>
          <w:lang w:val="es-ES"/>
        </w:rPr>
        <w:t>Prestar inmediatamente los primeros auxilios en caso de accidente o enfermedad, para este efecto, el centro de trabajo mantendrá los elementos necesarios para la atención de emergencias, según reglamentación de seguridad y salud en el trabajo.</w:t>
      </w:r>
    </w:p>
    <w:p w14:paraId="2CEDC709" w14:textId="77777777" w:rsidR="00F875C9" w:rsidRPr="006E3924" w:rsidRDefault="00F875C9" w:rsidP="00F875C9">
      <w:pPr>
        <w:numPr>
          <w:ilvl w:val="0"/>
          <w:numId w:val="8"/>
        </w:numPr>
        <w:spacing w:after="0" w:line="240" w:lineRule="auto"/>
        <w:jc w:val="both"/>
        <w:rPr>
          <w:rFonts w:ascii="Arial" w:hAnsi="Arial" w:cs="Arial"/>
          <w:sz w:val="24"/>
          <w:szCs w:val="24"/>
          <w:lang w:val="es-ES"/>
        </w:rPr>
      </w:pPr>
      <w:r w:rsidRPr="006E3924">
        <w:rPr>
          <w:rFonts w:ascii="Arial" w:hAnsi="Arial" w:cs="Arial"/>
          <w:sz w:val="24"/>
          <w:szCs w:val="24"/>
          <w:lang w:val="es-ES"/>
        </w:rPr>
        <w:t>Pagar la remuneración pactada en las condiciones, períodos y lugares convenidos.</w:t>
      </w:r>
    </w:p>
    <w:p w14:paraId="38F96B87" w14:textId="77777777" w:rsidR="00F875C9" w:rsidRPr="006E3924" w:rsidRDefault="00F875C9" w:rsidP="00F875C9">
      <w:pPr>
        <w:numPr>
          <w:ilvl w:val="0"/>
          <w:numId w:val="8"/>
        </w:numPr>
        <w:spacing w:after="0" w:line="240" w:lineRule="auto"/>
        <w:jc w:val="both"/>
        <w:rPr>
          <w:rFonts w:ascii="Arial" w:hAnsi="Arial" w:cs="Arial"/>
          <w:sz w:val="24"/>
          <w:szCs w:val="24"/>
          <w:lang w:val="es-ES"/>
        </w:rPr>
      </w:pPr>
      <w:r w:rsidRPr="006E3924">
        <w:rPr>
          <w:rFonts w:ascii="Arial" w:hAnsi="Arial" w:cs="Arial"/>
          <w:sz w:val="24"/>
          <w:szCs w:val="24"/>
          <w:lang w:val="es-ES"/>
        </w:rPr>
        <w:t>Guardar absoluto respeto a la dignidad personal del trabajador por razones de raza, creencias, condición sexual y sentimientos.</w:t>
      </w:r>
    </w:p>
    <w:p w14:paraId="539EE9EA" w14:textId="421E99D6" w:rsidR="00F875C9" w:rsidRPr="00EE19E3" w:rsidRDefault="00F875C9" w:rsidP="00F875C9">
      <w:pPr>
        <w:numPr>
          <w:ilvl w:val="0"/>
          <w:numId w:val="8"/>
        </w:numPr>
        <w:spacing w:after="0" w:line="240" w:lineRule="auto"/>
        <w:jc w:val="both"/>
        <w:rPr>
          <w:rFonts w:ascii="Arial" w:hAnsi="Arial" w:cs="Arial"/>
          <w:sz w:val="24"/>
          <w:szCs w:val="24"/>
          <w:lang w:val="es-ES"/>
        </w:rPr>
      </w:pPr>
      <w:r w:rsidRPr="00EE19E3">
        <w:rPr>
          <w:rFonts w:ascii="Arial" w:hAnsi="Arial" w:cs="Arial"/>
          <w:sz w:val="24"/>
          <w:szCs w:val="24"/>
          <w:lang w:val="es-ES"/>
        </w:rPr>
        <w:t xml:space="preserve">Conceder al trabajador las licencias necesarias para los fines y en los términos indicados en el artículo </w:t>
      </w:r>
      <w:r w:rsidR="001B27A0" w:rsidRPr="00EE19E3">
        <w:rPr>
          <w:rFonts w:ascii="Arial" w:hAnsi="Arial" w:cs="Arial"/>
          <w:sz w:val="24"/>
          <w:szCs w:val="24"/>
          <w:lang w:val="es-ES"/>
        </w:rPr>
        <w:t>38</w:t>
      </w:r>
      <w:r w:rsidRPr="00EE19E3">
        <w:rPr>
          <w:rFonts w:ascii="Arial" w:hAnsi="Arial" w:cs="Arial"/>
          <w:sz w:val="24"/>
          <w:szCs w:val="24"/>
          <w:lang w:val="es-ES"/>
        </w:rPr>
        <w:t xml:space="preserve"> de este reglamento.</w:t>
      </w:r>
    </w:p>
    <w:p w14:paraId="1280A7FA" w14:textId="77777777" w:rsidR="00F875C9" w:rsidRPr="006E3924" w:rsidRDefault="00F875C9" w:rsidP="00F875C9">
      <w:pPr>
        <w:numPr>
          <w:ilvl w:val="0"/>
          <w:numId w:val="8"/>
        </w:numPr>
        <w:spacing w:after="0" w:line="240" w:lineRule="auto"/>
        <w:jc w:val="both"/>
        <w:rPr>
          <w:rFonts w:ascii="Arial" w:hAnsi="Arial" w:cs="Arial"/>
          <w:sz w:val="24"/>
          <w:szCs w:val="24"/>
          <w:lang w:val="es-ES"/>
        </w:rPr>
      </w:pPr>
      <w:r w:rsidRPr="006E3924">
        <w:rPr>
          <w:rFonts w:ascii="Arial" w:hAnsi="Arial" w:cs="Arial"/>
          <w:sz w:val="24"/>
          <w:szCs w:val="24"/>
          <w:lang w:val="es-ES"/>
        </w:rPr>
        <w:t>Proporcionar al trabajador al inicio de cada relación laboral una copia de su contrato de trabajo y a la expiración del mismo, una certificación laboral en la cual conste el tiempo de servicio, índole de la labor y salario devengado.</w:t>
      </w:r>
    </w:p>
    <w:p w14:paraId="6CB8DFDC" w14:textId="77777777" w:rsidR="00F875C9" w:rsidRPr="006E3924" w:rsidRDefault="00F875C9" w:rsidP="00F875C9">
      <w:pPr>
        <w:numPr>
          <w:ilvl w:val="0"/>
          <w:numId w:val="8"/>
        </w:numPr>
        <w:spacing w:after="0" w:line="240" w:lineRule="auto"/>
        <w:jc w:val="both"/>
        <w:rPr>
          <w:rFonts w:ascii="Arial" w:hAnsi="Arial" w:cs="Arial"/>
          <w:sz w:val="24"/>
          <w:szCs w:val="24"/>
          <w:lang w:val="es-ES"/>
        </w:rPr>
      </w:pPr>
      <w:r w:rsidRPr="006E3924">
        <w:rPr>
          <w:rFonts w:ascii="Arial" w:hAnsi="Arial" w:cs="Arial"/>
          <w:sz w:val="24"/>
          <w:szCs w:val="24"/>
          <w:lang w:val="es-ES"/>
        </w:rPr>
        <w:t>Practicar las valoraciones medico ocupacionales al personal de trabajadores, acorde con el procedimiento establecido para tal fin en la empresa, en su orden así: Ingreso, periódicas, post incapacidad, especiales y de retiro, extendiendo copia del certificado médico al trabajador según sea el caso. Una vez notificado el trabajador de la respectiva cita para la práctica de la valoración medico ocupacional sin importar su naturaleza, este no asista o la dilate el empleador quedara exonerado de toda responsabilidad por este concepto. Para el caso de la valoración médica ocupacional de retiro si pasado cinco (5) días el ex trabajador no se practica el examen el empleador queda exonerado de toda responsabilidad frente a su salud.</w:t>
      </w:r>
    </w:p>
    <w:p w14:paraId="0B70E40D" w14:textId="77777777" w:rsidR="00F875C9" w:rsidRPr="006E3924" w:rsidRDefault="00F875C9" w:rsidP="00F875C9">
      <w:pPr>
        <w:numPr>
          <w:ilvl w:val="0"/>
          <w:numId w:val="8"/>
        </w:numPr>
        <w:spacing w:after="0" w:line="240" w:lineRule="auto"/>
        <w:jc w:val="both"/>
        <w:rPr>
          <w:rFonts w:ascii="Arial" w:hAnsi="Arial" w:cs="Arial"/>
          <w:sz w:val="24"/>
          <w:szCs w:val="24"/>
          <w:lang w:val="es-ES"/>
        </w:rPr>
      </w:pPr>
      <w:r w:rsidRPr="006E3924">
        <w:rPr>
          <w:rFonts w:ascii="Arial" w:hAnsi="Arial" w:cs="Arial"/>
          <w:sz w:val="24"/>
          <w:szCs w:val="24"/>
          <w:lang w:val="es-ES"/>
        </w:rPr>
        <w:t>Abrir y llevar al día los registros de horas extras que ordena la ley.</w:t>
      </w:r>
    </w:p>
    <w:p w14:paraId="04E97435" w14:textId="77777777" w:rsidR="00F875C9" w:rsidRPr="006E3924" w:rsidRDefault="00F875C9" w:rsidP="00F875C9">
      <w:pPr>
        <w:numPr>
          <w:ilvl w:val="0"/>
          <w:numId w:val="8"/>
        </w:numPr>
        <w:spacing w:after="0" w:line="240" w:lineRule="auto"/>
        <w:jc w:val="both"/>
        <w:rPr>
          <w:rFonts w:ascii="Arial" w:hAnsi="Arial" w:cs="Arial"/>
          <w:sz w:val="24"/>
          <w:szCs w:val="24"/>
          <w:lang w:val="es-ES"/>
        </w:rPr>
      </w:pPr>
      <w:r w:rsidRPr="006E3924">
        <w:rPr>
          <w:rFonts w:ascii="Arial" w:hAnsi="Arial" w:cs="Arial"/>
          <w:sz w:val="24"/>
          <w:szCs w:val="24"/>
          <w:lang w:val="es-ES"/>
        </w:rPr>
        <w:t>Conceder a las trabajadoras que estén en períodos de lactancia los descansos ordenados por el artículo 238 del Código Sustantivo del Trabajo.</w:t>
      </w:r>
    </w:p>
    <w:p w14:paraId="0B1BD28C" w14:textId="77777777" w:rsidR="00F875C9" w:rsidRPr="006E3924" w:rsidRDefault="00F875C9" w:rsidP="00F875C9">
      <w:pPr>
        <w:numPr>
          <w:ilvl w:val="0"/>
          <w:numId w:val="8"/>
        </w:numPr>
        <w:spacing w:after="0" w:line="240" w:lineRule="auto"/>
        <w:jc w:val="both"/>
        <w:rPr>
          <w:rFonts w:ascii="Arial" w:hAnsi="Arial" w:cs="Arial"/>
          <w:sz w:val="24"/>
          <w:szCs w:val="24"/>
          <w:lang w:val="es-ES"/>
        </w:rPr>
      </w:pPr>
      <w:r w:rsidRPr="006E3924">
        <w:rPr>
          <w:rFonts w:ascii="Arial" w:hAnsi="Arial" w:cs="Arial"/>
          <w:sz w:val="24"/>
          <w:szCs w:val="24"/>
          <w:lang w:val="es-ES"/>
        </w:rPr>
        <w:t>Conservar el puesto a las empleadas que estén disfrutando de los descansos remunerados, a que se refiere el numeral anterior, o por licencia de enfermedad motivada en el embarazo o parto. No producirá efecto alguno el despido que el empleador comunique a la trabajadora en tales períodos o que, si acude a un preaviso, éste expire durante los descansos o licencias mencionadas.</w:t>
      </w:r>
    </w:p>
    <w:p w14:paraId="45690EAA" w14:textId="77777777" w:rsidR="00F875C9" w:rsidRPr="006E3924" w:rsidRDefault="00F875C9" w:rsidP="00F875C9">
      <w:pPr>
        <w:numPr>
          <w:ilvl w:val="0"/>
          <w:numId w:val="8"/>
        </w:numPr>
        <w:spacing w:after="0" w:line="240" w:lineRule="auto"/>
        <w:jc w:val="both"/>
        <w:rPr>
          <w:rFonts w:ascii="Arial" w:hAnsi="Arial" w:cs="Arial"/>
          <w:sz w:val="24"/>
          <w:szCs w:val="24"/>
          <w:lang w:val="es-ES"/>
        </w:rPr>
      </w:pPr>
      <w:r w:rsidRPr="006E3924">
        <w:rPr>
          <w:rFonts w:ascii="Arial" w:hAnsi="Arial" w:cs="Arial"/>
          <w:sz w:val="24"/>
          <w:szCs w:val="24"/>
          <w:lang w:val="es-ES"/>
        </w:rPr>
        <w:t>Corroborar mediante una visita domiciliaria la información que el trabajador consigno en su hoja de vida, tal como domicilio, dirección, conformación de núcleo familiar, entre otros aspectos de relevancia para la empresa.</w:t>
      </w:r>
    </w:p>
    <w:p w14:paraId="6A64665F" w14:textId="77777777" w:rsidR="00F875C9" w:rsidRPr="006E3924" w:rsidRDefault="00F875C9" w:rsidP="00F875C9">
      <w:pPr>
        <w:numPr>
          <w:ilvl w:val="0"/>
          <w:numId w:val="8"/>
        </w:numPr>
        <w:spacing w:after="0" w:line="240" w:lineRule="auto"/>
        <w:jc w:val="both"/>
        <w:rPr>
          <w:rFonts w:ascii="Arial" w:hAnsi="Arial" w:cs="Arial"/>
          <w:sz w:val="24"/>
          <w:szCs w:val="24"/>
          <w:lang w:val="es-ES"/>
        </w:rPr>
      </w:pPr>
      <w:r w:rsidRPr="006E3924">
        <w:rPr>
          <w:rFonts w:ascii="Arial" w:hAnsi="Arial" w:cs="Arial"/>
          <w:sz w:val="24"/>
          <w:szCs w:val="24"/>
          <w:lang w:val="es-ES"/>
        </w:rPr>
        <w:t>Revisar antecedentes disciplinarios, fiscales y penales de los trabajadores.</w:t>
      </w:r>
    </w:p>
    <w:p w14:paraId="28B849D1" w14:textId="77777777" w:rsidR="00F875C9" w:rsidRPr="006E3924" w:rsidRDefault="00F875C9" w:rsidP="00F875C9">
      <w:pPr>
        <w:numPr>
          <w:ilvl w:val="0"/>
          <w:numId w:val="8"/>
        </w:numPr>
        <w:spacing w:after="0" w:line="240" w:lineRule="auto"/>
        <w:jc w:val="both"/>
        <w:rPr>
          <w:rFonts w:ascii="Arial" w:hAnsi="Arial" w:cs="Arial"/>
          <w:sz w:val="24"/>
          <w:szCs w:val="24"/>
          <w:lang w:val="es-ES"/>
        </w:rPr>
      </w:pPr>
      <w:r w:rsidRPr="006E3924">
        <w:rPr>
          <w:rFonts w:ascii="Arial" w:hAnsi="Arial" w:cs="Arial"/>
          <w:sz w:val="24"/>
          <w:szCs w:val="24"/>
          <w:lang w:val="es-ES"/>
        </w:rPr>
        <w:t>Cumplir este reglamento y mantener el orden, la moralidad y el respeto a las leyes.</w:t>
      </w:r>
    </w:p>
    <w:p w14:paraId="40F4A1B4" w14:textId="77777777" w:rsidR="00F875C9" w:rsidRPr="006E3924" w:rsidRDefault="00F875C9" w:rsidP="00F875C9">
      <w:pPr>
        <w:spacing w:after="0" w:line="240" w:lineRule="auto"/>
        <w:jc w:val="both"/>
        <w:rPr>
          <w:rFonts w:ascii="Arial" w:hAnsi="Arial" w:cs="Arial"/>
          <w:color w:val="FF0000"/>
          <w:sz w:val="24"/>
          <w:szCs w:val="24"/>
          <w:lang w:val="es-ES"/>
        </w:rPr>
      </w:pPr>
    </w:p>
    <w:p w14:paraId="03EC5AE0"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64</w:t>
      </w:r>
      <w:r w:rsidRPr="006E3924">
        <w:rPr>
          <w:rFonts w:ascii="Arial" w:hAnsi="Arial" w:cs="Arial"/>
          <w:b/>
          <w:bCs/>
          <w:sz w:val="24"/>
          <w:szCs w:val="24"/>
          <w:lang w:val="es-ES"/>
        </w:rPr>
        <w:t>.</w:t>
      </w:r>
      <w:r w:rsidRPr="006E3924">
        <w:rPr>
          <w:rFonts w:ascii="Arial" w:hAnsi="Arial" w:cs="Arial"/>
          <w:sz w:val="24"/>
          <w:szCs w:val="24"/>
          <w:lang w:val="es-ES"/>
        </w:rPr>
        <w:t xml:space="preserve"> Son obligaciones especiales del trabajador: Además de las obligaciones propias del cargo, y de las mencionadas en el artículo 58 del Código Sustantivo del Trabajo, las siguientes:</w:t>
      </w:r>
    </w:p>
    <w:p w14:paraId="1D66E6BE" w14:textId="77777777" w:rsidR="00F875C9" w:rsidRPr="006E3924" w:rsidRDefault="00F875C9" w:rsidP="00F875C9">
      <w:pPr>
        <w:spacing w:after="0" w:line="240" w:lineRule="auto"/>
        <w:jc w:val="both"/>
        <w:rPr>
          <w:rFonts w:ascii="Arial" w:hAnsi="Arial" w:cs="Arial"/>
          <w:sz w:val="24"/>
          <w:szCs w:val="24"/>
          <w:lang w:val="es-ES"/>
        </w:rPr>
      </w:pPr>
    </w:p>
    <w:p w14:paraId="0FAED6AD" w14:textId="77777777" w:rsidR="00F875C9" w:rsidRPr="006E3924" w:rsidRDefault="00F875C9" w:rsidP="00F875C9">
      <w:pPr>
        <w:numPr>
          <w:ilvl w:val="0"/>
          <w:numId w:val="10"/>
        </w:numPr>
        <w:spacing w:after="0" w:line="240" w:lineRule="auto"/>
        <w:jc w:val="both"/>
        <w:rPr>
          <w:rFonts w:ascii="Arial" w:hAnsi="Arial" w:cs="Arial"/>
          <w:sz w:val="24"/>
          <w:szCs w:val="24"/>
          <w:lang w:val="es-ES"/>
        </w:rPr>
      </w:pPr>
      <w:r w:rsidRPr="006E3924">
        <w:rPr>
          <w:rFonts w:ascii="Arial" w:hAnsi="Arial" w:cs="Arial"/>
          <w:sz w:val="24"/>
          <w:szCs w:val="24"/>
          <w:lang w:val="es-ES"/>
        </w:rPr>
        <w:t>Ejecutar el contrato de buena fe, con honestidad, honorabilidad y poniendo al servicio de la Empresa toda su capacidad normal de trabajo.</w:t>
      </w:r>
    </w:p>
    <w:p w14:paraId="416E618C" w14:textId="77777777" w:rsidR="00F875C9" w:rsidRPr="006E3924" w:rsidRDefault="00F875C9" w:rsidP="00F875C9">
      <w:pPr>
        <w:numPr>
          <w:ilvl w:val="0"/>
          <w:numId w:val="10"/>
        </w:numPr>
        <w:spacing w:after="0" w:line="240" w:lineRule="auto"/>
        <w:jc w:val="both"/>
        <w:rPr>
          <w:rFonts w:ascii="Arial" w:hAnsi="Arial" w:cs="Arial"/>
          <w:sz w:val="24"/>
          <w:szCs w:val="24"/>
          <w:lang w:val="es-ES"/>
        </w:rPr>
      </w:pPr>
      <w:r w:rsidRPr="006E3924">
        <w:rPr>
          <w:rFonts w:ascii="Arial" w:hAnsi="Arial" w:cs="Arial"/>
          <w:sz w:val="24"/>
          <w:szCs w:val="24"/>
          <w:lang w:val="es-ES"/>
        </w:rPr>
        <w:t>Desarrollar el objeto del contrato de acuerdo con los principios de la Empresa, sus políticas sus usos y prácticas propias de la actividad Empresarial.</w:t>
      </w:r>
    </w:p>
    <w:p w14:paraId="42A10243" w14:textId="77777777" w:rsidR="00F875C9" w:rsidRPr="006E3924" w:rsidRDefault="00F875C9" w:rsidP="00F875C9">
      <w:pPr>
        <w:numPr>
          <w:ilvl w:val="0"/>
          <w:numId w:val="10"/>
        </w:numPr>
        <w:spacing w:after="0" w:line="240" w:lineRule="auto"/>
        <w:jc w:val="both"/>
        <w:rPr>
          <w:rFonts w:ascii="Arial" w:hAnsi="Arial" w:cs="Arial"/>
          <w:sz w:val="24"/>
          <w:szCs w:val="24"/>
          <w:lang w:val="es-ES"/>
        </w:rPr>
      </w:pPr>
      <w:r w:rsidRPr="006E3924">
        <w:rPr>
          <w:rFonts w:ascii="Arial" w:hAnsi="Arial" w:cs="Arial"/>
          <w:sz w:val="24"/>
          <w:szCs w:val="24"/>
          <w:lang w:val="es-ES"/>
        </w:rPr>
        <w:t>Cumplir y desarrollar las órdenes e instrucciones que se le impartan por sus superiores para la realización o ejecución normal del trabajo.</w:t>
      </w:r>
    </w:p>
    <w:p w14:paraId="35E0AC57" w14:textId="77777777" w:rsidR="00F875C9" w:rsidRPr="006E3924" w:rsidRDefault="00F875C9" w:rsidP="00F875C9">
      <w:pPr>
        <w:numPr>
          <w:ilvl w:val="0"/>
          <w:numId w:val="10"/>
        </w:numPr>
        <w:spacing w:after="0" w:line="240" w:lineRule="auto"/>
        <w:jc w:val="both"/>
        <w:rPr>
          <w:rFonts w:ascii="Arial" w:hAnsi="Arial" w:cs="Arial"/>
          <w:sz w:val="24"/>
          <w:szCs w:val="24"/>
          <w:lang w:val="es-ES"/>
        </w:rPr>
      </w:pPr>
      <w:r w:rsidRPr="006E3924">
        <w:rPr>
          <w:rFonts w:ascii="Arial" w:hAnsi="Arial" w:cs="Arial"/>
          <w:sz w:val="24"/>
          <w:szCs w:val="24"/>
          <w:lang w:val="es-ES"/>
        </w:rPr>
        <w:t>Cumplir personalmente, con responsabilidad y eficiencia, las labores inherentes a su cargo.</w:t>
      </w:r>
    </w:p>
    <w:p w14:paraId="074063F2" w14:textId="77777777" w:rsidR="00F875C9" w:rsidRPr="006E3924" w:rsidRDefault="00F875C9" w:rsidP="00F875C9">
      <w:pPr>
        <w:numPr>
          <w:ilvl w:val="0"/>
          <w:numId w:val="10"/>
        </w:numPr>
        <w:spacing w:after="0" w:line="240" w:lineRule="auto"/>
        <w:jc w:val="both"/>
        <w:rPr>
          <w:rFonts w:ascii="Arial" w:hAnsi="Arial" w:cs="Arial"/>
          <w:sz w:val="24"/>
          <w:szCs w:val="24"/>
          <w:lang w:val="es-ES"/>
        </w:rPr>
      </w:pPr>
      <w:r w:rsidRPr="006E3924">
        <w:rPr>
          <w:rFonts w:ascii="Arial" w:hAnsi="Arial" w:cs="Arial"/>
          <w:sz w:val="24"/>
          <w:szCs w:val="24"/>
          <w:lang w:val="es-ES"/>
        </w:rPr>
        <w:t>Cumplir estrictamente la jornada de trabajo, de acuerdo con la naturaleza de sus funciones.</w:t>
      </w:r>
    </w:p>
    <w:p w14:paraId="4C46E253" w14:textId="77777777" w:rsidR="00F875C9" w:rsidRPr="006E3924" w:rsidRDefault="00F875C9" w:rsidP="00F875C9">
      <w:pPr>
        <w:numPr>
          <w:ilvl w:val="0"/>
          <w:numId w:val="10"/>
        </w:numPr>
        <w:spacing w:after="0" w:line="240" w:lineRule="auto"/>
        <w:jc w:val="both"/>
        <w:rPr>
          <w:rFonts w:ascii="Arial" w:hAnsi="Arial" w:cs="Arial"/>
          <w:sz w:val="24"/>
          <w:szCs w:val="24"/>
          <w:lang w:val="es-ES"/>
        </w:rPr>
      </w:pPr>
      <w:r w:rsidRPr="006E3924">
        <w:rPr>
          <w:rFonts w:ascii="Arial" w:hAnsi="Arial" w:cs="Arial"/>
          <w:sz w:val="24"/>
          <w:szCs w:val="24"/>
          <w:lang w:val="es-ES"/>
        </w:rPr>
        <w:t>Prestar la colaboración necesaria para la ejecución de los trabajos que se requieran con carácter de urgencia, y siempre que se respete, por parte del empleador, lo relacionado con la prestación de los servicios en horas extras, trabajos suplementarios o en días festivos, cuando a ello hubiere lugar.</w:t>
      </w:r>
    </w:p>
    <w:p w14:paraId="566578D2" w14:textId="77777777" w:rsidR="00F875C9" w:rsidRPr="006E3924" w:rsidRDefault="00F875C9" w:rsidP="00F875C9">
      <w:pPr>
        <w:numPr>
          <w:ilvl w:val="0"/>
          <w:numId w:val="10"/>
        </w:numPr>
        <w:spacing w:after="0" w:line="240" w:lineRule="auto"/>
        <w:jc w:val="both"/>
        <w:rPr>
          <w:rFonts w:ascii="Arial" w:hAnsi="Arial" w:cs="Arial"/>
          <w:sz w:val="24"/>
          <w:szCs w:val="24"/>
          <w:lang w:val="es-ES"/>
        </w:rPr>
      </w:pPr>
      <w:r w:rsidRPr="006E3924">
        <w:rPr>
          <w:rFonts w:ascii="Arial" w:hAnsi="Arial" w:cs="Arial"/>
          <w:sz w:val="24"/>
          <w:szCs w:val="24"/>
          <w:lang w:val="es-ES"/>
        </w:rPr>
        <w:t>Rendir los informes verbales y escritos que se le soliciten, asistir a las reuniones, capacitaciones, socializaciones previstas por la Gerencia, Personal Administrativo, Jefes de Área o Comités Internos</w:t>
      </w:r>
    </w:p>
    <w:p w14:paraId="0DD8F4FF" w14:textId="77777777" w:rsidR="00F875C9" w:rsidRPr="006E3924" w:rsidRDefault="00F875C9" w:rsidP="00F875C9">
      <w:pPr>
        <w:numPr>
          <w:ilvl w:val="0"/>
          <w:numId w:val="10"/>
        </w:numPr>
        <w:spacing w:after="0" w:line="240" w:lineRule="auto"/>
        <w:jc w:val="both"/>
        <w:rPr>
          <w:rFonts w:ascii="Arial" w:hAnsi="Arial" w:cs="Arial"/>
          <w:sz w:val="24"/>
          <w:szCs w:val="24"/>
          <w:lang w:val="es-ES"/>
        </w:rPr>
      </w:pPr>
      <w:r w:rsidRPr="006E3924">
        <w:rPr>
          <w:rFonts w:ascii="Arial" w:hAnsi="Arial" w:cs="Arial"/>
          <w:sz w:val="24"/>
          <w:szCs w:val="24"/>
          <w:lang w:val="es-ES"/>
        </w:rPr>
        <w:t>Utilizar de manera adecuada el uniforme y demás implementos que hacen parte de la dotación, de acuerdo con las instrucciones que para el efecto imparta la Gerencia y/o la Área Administrativa.</w:t>
      </w:r>
    </w:p>
    <w:p w14:paraId="573B92E8" w14:textId="77777777" w:rsidR="00F875C9" w:rsidRPr="006E3924" w:rsidRDefault="00F875C9" w:rsidP="00F875C9">
      <w:pPr>
        <w:numPr>
          <w:ilvl w:val="0"/>
          <w:numId w:val="10"/>
        </w:numPr>
        <w:spacing w:after="0" w:line="240" w:lineRule="auto"/>
        <w:jc w:val="both"/>
        <w:rPr>
          <w:rFonts w:ascii="Arial" w:hAnsi="Arial" w:cs="Arial"/>
          <w:sz w:val="24"/>
          <w:szCs w:val="24"/>
          <w:lang w:val="es-ES"/>
        </w:rPr>
      </w:pPr>
      <w:r w:rsidRPr="006E3924">
        <w:rPr>
          <w:rFonts w:ascii="Arial" w:hAnsi="Arial" w:cs="Arial"/>
          <w:sz w:val="24"/>
          <w:szCs w:val="24"/>
          <w:lang w:val="es-ES"/>
        </w:rPr>
        <w:t>Atender a los clientes y al público en general que visita la Empresa con el cuidado, respeto, esmero y agrado que se requieren.</w:t>
      </w:r>
    </w:p>
    <w:p w14:paraId="237FB7EF" w14:textId="77777777" w:rsidR="00F875C9" w:rsidRPr="006E3924" w:rsidRDefault="00F875C9" w:rsidP="00F875C9">
      <w:pPr>
        <w:numPr>
          <w:ilvl w:val="0"/>
          <w:numId w:val="10"/>
        </w:numPr>
        <w:spacing w:after="0" w:line="240" w:lineRule="auto"/>
        <w:jc w:val="both"/>
        <w:rPr>
          <w:rFonts w:ascii="Arial" w:hAnsi="Arial" w:cs="Arial"/>
          <w:sz w:val="24"/>
          <w:szCs w:val="24"/>
          <w:lang w:val="es-ES"/>
        </w:rPr>
      </w:pPr>
      <w:r w:rsidRPr="006E3924">
        <w:rPr>
          <w:rFonts w:ascii="Arial" w:hAnsi="Arial" w:cs="Arial"/>
          <w:sz w:val="24"/>
          <w:szCs w:val="24"/>
          <w:lang w:val="es-ES"/>
        </w:rPr>
        <w:t>Mantener el puesto de trabajo en orden.</w:t>
      </w:r>
    </w:p>
    <w:p w14:paraId="75C003A5" w14:textId="77777777" w:rsidR="00F875C9" w:rsidRPr="006E3924" w:rsidRDefault="00F875C9" w:rsidP="00F875C9">
      <w:pPr>
        <w:numPr>
          <w:ilvl w:val="0"/>
          <w:numId w:val="10"/>
        </w:numPr>
        <w:spacing w:after="0" w:line="240" w:lineRule="auto"/>
        <w:jc w:val="both"/>
        <w:rPr>
          <w:rFonts w:ascii="Arial" w:hAnsi="Arial" w:cs="Arial"/>
          <w:sz w:val="24"/>
          <w:szCs w:val="24"/>
          <w:lang w:val="es-ES"/>
        </w:rPr>
      </w:pPr>
      <w:r w:rsidRPr="006E3924">
        <w:rPr>
          <w:rFonts w:ascii="Arial" w:hAnsi="Arial" w:cs="Arial"/>
          <w:sz w:val="24"/>
          <w:szCs w:val="24"/>
          <w:lang w:val="es-ES"/>
        </w:rPr>
        <w:t>Actuar de manera diligente para evitar poner en peligro la seguridad de las personas o de los bienes de la Empresa.</w:t>
      </w:r>
    </w:p>
    <w:p w14:paraId="6258B724" w14:textId="77777777" w:rsidR="00F875C9" w:rsidRPr="006E3924" w:rsidRDefault="00F875C9" w:rsidP="00F875C9">
      <w:pPr>
        <w:numPr>
          <w:ilvl w:val="0"/>
          <w:numId w:val="10"/>
        </w:numPr>
        <w:spacing w:after="0" w:line="240" w:lineRule="auto"/>
        <w:jc w:val="both"/>
        <w:rPr>
          <w:rFonts w:ascii="Arial" w:hAnsi="Arial" w:cs="Arial"/>
          <w:sz w:val="24"/>
          <w:szCs w:val="24"/>
          <w:lang w:val="es-ES"/>
        </w:rPr>
      </w:pPr>
      <w:r w:rsidRPr="006E3924">
        <w:rPr>
          <w:rFonts w:ascii="Arial" w:hAnsi="Arial" w:cs="Arial"/>
          <w:sz w:val="24"/>
          <w:szCs w:val="24"/>
          <w:lang w:val="es-ES"/>
        </w:rPr>
        <w:t>Informar directamente, o por interpuesta persona, y de manera inmediata, la incapacidad médica que le haya sido prescrita allegando el documento que la soporte.</w:t>
      </w:r>
    </w:p>
    <w:p w14:paraId="0076D6FE" w14:textId="77777777" w:rsidR="00F875C9" w:rsidRPr="006E3924" w:rsidRDefault="00F875C9" w:rsidP="00F875C9">
      <w:pPr>
        <w:numPr>
          <w:ilvl w:val="0"/>
          <w:numId w:val="10"/>
        </w:numPr>
        <w:spacing w:after="0" w:line="240" w:lineRule="auto"/>
        <w:jc w:val="both"/>
        <w:rPr>
          <w:rFonts w:ascii="Arial" w:hAnsi="Arial" w:cs="Arial"/>
          <w:sz w:val="24"/>
          <w:szCs w:val="24"/>
          <w:lang w:val="es-ES"/>
        </w:rPr>
      </w:pPr>
      <w:r w:rsidRPr="006E3924">
        <w:rPr>
          <w:rFonts w:ascii="Arial" w:hAnsi="Arial" w:cs="Arial"/>
          <w:sz w:val="24"/>
          <w:szCs w:val="24"/>
          <w:lang w:val="es-ES"/>
        </w:rPr>
        <w:t>Dar cumplimiento a todas las disposiciones referentes al Sistema de Gestión de Seguridad y Salud en el Trabajo programas, políticas, Reglamento de Higiene, Seguridad y Salud en el Trabajo, sistema de vigilancia epidemiológico, entre otras que se ejecuten al interior de la empresa.</w:t>
      </w:r>
    </w:p>
    <w:p w14:paraId="6A228BDD" w14:textId="77777777" w:rsidR="00F875C9" w:rsidRPr="006E3924" w:rsidRDefault="00F875C9" w:rsidP="00F875C9">
      <w:pPr>
        <w:numPr>
          <w:ilvl w:val="0"/>
          <w:numId w:val="10"/>
        </w:numPr>
        <w:spacing w:after="0" w:line="240" w:lineRule="auto"/>
        <w:jc w:val="both"/>
        <w:rPr>
          <w:rFonts w:ascii="Arial" w:hAnsi="Arial" w:cs="Arial"/>
          <w:sz w:val="24"/>
          <w:szCs w:val="24"/>
          <w:lang w:val="es-ES"/>
        </w:rPr>
      </w:pPr>
      <w:r w:rsidRPr="006E3924">
        <w:rPr>
          <w:rFonts w:ascii="Arial" w:hAnsi="Arial" w:cs="Arial"/>
          <w:sz w:val="24"/>
          <w:szCs w:val="24"/>
          <w:lang w:val="es-ES"/>
        </w:rPr>
        <w:t>Ser participe activo de los comités que hacen parte integral de la empresa: COPASS</w:t>
      </w:r>
      <w:r>
        <w:rPr>
          <w:rFonts w:ascii="Arial" w:hAnsi="Arial" w:cs="Arial"/>
          <w:sz w:val="24"/>
          <w:szCs w:val="24"/>
          <w:lang w:val="es-ES"/>
        </w:rPr>
        <w:t>T</w:t>
      </w:r>
      <w:r w:rsidRPr="006E3924">
        <w:rPr>
          <w:rFonts w:ascii="Arial" w:hAnsi="Arial" w:cs="Arial"/>
          <w:sz w:val="24"/>
          <w:szCs w:val="24"/>
          <w:lang w:val="es-ES"/>
        </w:rPr>
        <w:t>, Comité de Convivencia</w:t>
      </w:r>
      <w:r>
        <w:rPr>
          <w:rFonts w:ascii="Arial" w:hAnsi="Arial" w:cs="Arial"/>
          <w:sz w:val="24"/>
          <w:szCs w:val="24"/>
          <w:lang w:val="es-ES"/>
        </w:rPr>
        <w:t xml:space="preserve"> Laboral</w:t>
      </w:r>
      <w:r w:rsidRPr="006E3924">
        <w:rPr>
          <w:rFonts w:ascii="Arial" w:hAnsi="Arial" w:cs="Arial"/>
          <w:sz w:val="24"/>
          <w:szCs w:val="24"/>
          <w:lang w:val="es-ES"/>
        </w:rPr>
        <w:t>, Brigada de Emergencia, entre otros.</w:t>
      </w:r>
    </w:p>
    <w:p w14:paraId="4A5C82F7" w14:textId="77777777" w:rsidR="00F875C9" w:rsidRPr="006E3924" w:rsidRDefault="00F875C9" w:rsidP="00F875C9">
      <w:pPr>
        <w:numPr>
          <w:ilvl w:val="0"/>
          <w:numId w:val="10"/>
        </w:numPr>
        <w:spacing w:after="0" w:line="240" w:lineRule="auto"/>
        <w:jc w:val="both"/>
        <w:rPr>
          <w:rFonts w:ascii="Arial" w:hAnsi="Arial" w:cs="Arial"/>
          <w:sz w:val="24"/>
          <w:szCs w:val="24"/>
          <w:lang w:val="es-ES"/>
        </w:rPr>
      </w:pPr>
      <w:r w:rsidRPr="006E3924">
        <w:rPr>
          <w:rFonts w:ascii="Arial" w:hAnsi="Arial" w:cs="Arial"/>
          <w:sz w:val="24"/>
          <w:szCs w:val="24"/>
          <w:lang w:val="es-ES"/>
        </w:rPr>
        <w:t>Observar las medidas preventivas higiénicas prescritas por el médico de la EMPRESA o por las autoridades del ramo y observar con suma diligencia y cuidados las instrucciones y órdenes preventivas de accidentes o de enfermedades laborales. Las demás que se fijen en los contratos individuales de trabajo, o en circulares, publicaciones, notificaciones, carteleras u otros medios de comunicación, dirigidas personalmente a cada trabajador, o para todos los vinculados a la empresa. Además de las establecidas en la ley.</w:t>
      </w:r>
    </w:p>
    <w:p w14:paraId="5A190F53" w14:textId="77777777" w:rsidR="00F875C9" w:rsidRPr="006E3924" w:rsidRDefault="00F875C9" w:rsidP="00F875C9">
      <w:pPr>
        <w:numPr>
          <w:ilvl w:val="0"/>
          <w:numId w:val="10"/>
        </w:numPr>
        <w:spacing w:after="0" w:line="240" w:lineRule="auto"/>
        <w:jc w:val="both"/>
        <w:rPr>
          <w:rFonts w:ascii="Arial" w:hAnsi="Arial" w:cs="Arial"/>
          <w:sz w:val="24"/>
          <w:szCs w:val="24"/>
          <w:lang w:val="es-ES"/>
        </w:rPr>
      </w:pPr>
      <w:r w:rsidRPr="006E3924">
        <w:rPr>
          <w:rFonts w:ascii="Arial" w:hAnsi="Arial" w:cs="Arial"/>
          <w:sz w:val="24"/>
          <w:szCs w:val="24"/>
          <w:lang w:val="es-ES"/>
        </w:rPr>
        <w:t>Cumplir estrictamente la jornada de trabajo, de acuerdo con el horario y turnos asignados, de conformidad con la naturaleza de sus funciones. Los empleados están obligados a solicitar permisos previamente, de acuerdo con el trámite establecido en el capítulo correspondiente, cuando por cualquier motivo justificable a juicio de la empresa, no puedan cumplir la jornada de trabajo. En caso de no ser posible la solicitud de permiso previa, deben dar aviso de manera inmediata, sobre las causas de sus ausencias justificadas y a su regreso al trabajo, presentar excusas y soporte.</w:t>
      </w:r>
    </w:p>
    <w:p w14:paraId="0E6DDBF1" w14:textId="77777777" w:rsidR="00F875C9" w:rsidRPr="006E3924" w:rsidRDefault="00F875C9" w:rsidP="00F875C9">
      <w:pPr>
        <w:numPr>
          <w:ilvl w:val="0"/>
          <w:numId w:val="10"/>
        </w:numPr>
        <w:spacing w:after="0" w:line="240" w:lineRule="auto"/>
        <w:jc w:val="both"/>
        <w:rPr>
          <w:rFonts w:ascii="Arial" w:hAnsi="Arial" w:cs="Arial"/>
          <w:sz w:val="24"/>
          <w:szCs w:val="24"/>
          <w:lang w:val="es-ES"/>
        </w:rPr>
      </w:pPr>
      <w:r w:rsidRPr="006E3924">
        <w:rPr>
          <w:rFonts w:ascii="Arial" w:hAnsi="Arial" w:cs="Arial"/>
          <w:sz w:val="24"/>
          <w:szCs w:val="24"/>
          <w:lang w:val="es-ES"/>
        </w:rPr>
        <w:t>Reportar e informar inmediatamente al jefe inmediato sobre: Cualquier daño, falla o accidente que le ocurra a las maquinas, elementos, procesos, instalaciones o materiales de la Empresa. Cualquier acto indecente, inmoral o de mala fe que ocurra, de que tenga conocimiento, sea que afecte o no la empresa, a sus empleados o clientes. El accidente ocurrido durante el trabajo, so pena de perder los derechos correspondientes.</w:t>
      </w:r>
    </w:p>
    <w:p w14:paraId="279B5889" w14:textId="77777777" w:rsidR="00F875C9" w:rsidRPr="006E3924" w:rsidRDefault="00F875C9" w:rsidP="00F875C9">
      <w:pPr>
        <w:numPr>
          <w:ilvl w:val="0"/>
          <w:numId w:val="10"/>
        </w:numPr>
        <w:spacing w:after="0" w:line="240" w:lineRule="auto"/>
        <w:jc w:val="both"/>
        <w:rPr>
          <w:rFonts w:ascii="Arial" w:hAnsi="Arial" w:cs="Arial"/>
          <w:sz w:val="24"/>
          <w:szCs w:val="24"/>
          <w:lang w:val="es-ES"/>
        </w:rPr>
      </w:pPr>
      <w:r w:rsidRPr="006E3924">
        <w:rPr>
          <w:rFonts w:ascii="Arial" w:hAnsi="Arial" w:cs="Arial"/>
          <w:sz w:val="24"/>
          <w:szCs w:val="24"/>
          <w:lang w:val="es-ES"/>
        </w:rPr>
        <w:t>Guardar completa reserva sobre las operaciones, negocios y procedimientos industriales y comerciales o cualquier clase de datos acerca de la Empresa que conozca por razón de sus funciones o de sus relaciones con ella.</w:t>
      </w:r>
    </w:p>
    <w:p w14:paraId="0DA04B27" w14:textId="77777777" w:rsidR="00F875C9" w:rsidRPr="006E3924" w:rsidRDefault="00F875C9" w:rsidP="00F875C9">
      <w:pPr>
        <w:numPr>
          <w:ilvl w:val="0"/>
          <w:numId w:val="10"/>
        </w:numPr>
        <w:spacing w:after="0" w:line="240" w:lineRule="auto"/>
        <w:jc w:val="both"/>
        <w:rPr>
          <w:rFonts w:ascii="Arial" w:hAnsi="Arial" w:cs="Arial"/>
          <w:sz w:val="24"/>
          <w:szCs w:val="24"/>
          <w:lang w:val="es-ES"/>
        </w:rPr>
      </w:pPr>
      <w:r w:rsidRPr="006E3924">
        <w:rPr>
          <w:rFonts w:ascii="Arial" w:hAnsi="Arial" w:cs="Arial"/>
          <w:sz w:val="24"/>
          <w:szCs w:val="24"/>
          <w:lang w:val="es-ES"/>
        </w:rPr>
        <w:t>Usar las maquinas, herramientas, útiles, elementos y materias primas solo en beneficio de la Empresa, en las actividades que le sean propias y utilizar en forma correcta para los fines que correspondan, los elementos, uniformes, dotaciones e implementos que le suministre la Empresa.</w:t>
      </w:r>
    </w:p>
    <w:p w14:paraId="596FC04D" w14:textId="77777777" w:rsidR="00F875C9" w:rsidRPr="006E3924" w:rsidRDefault="00F875C9" w:rsidP="00F875C9">
      <w:pPr>
        <w:numPr>
          <w:ilvl w:val="0"/>
          <w:numId w:val="10"/>
        </w:numPr>
        <w:spacing w:after="0" w:line="240" w:lineRule="auto"/>
        <w:jc w:val="both"/>
        <w:rPr>
          <w:rFonts w:ascii="Arial" w:hAnsi="Arial" w:cs="Arial"/>
          <w:sz w:val="24"/>
          <w:szCs w:val="24"/>
          <w:lang w:val="es-ES"/>
        </w:rPr>
      </w:pPr>
      <w:r w:rsidRPr="006E3924">
        <w:rPr>
          <w:rFonts w:ascii="Arial" w:hAnsi="Arial" w:cs="Arial"/>
          <w:sz w:val="24"/>
          <w:szCs w:val="24"/>
          <w:lang w:val="es-ES"/>
        </w:rPr>
        <w:t>Presentarse de manera puntual el día y la hora que le sea determinado para la práctica de pruebas de poligrafía, cuando de manera aleatoria estas le sean requeridas.</w:t>
      </w:r>
    </w:p>
    <w:p w14:paraId="2F313F76" w14:textId="77777777" w:rsidR="00F875C9" w:rsidRPr="006E3924" w:rsidRDefault="00F875C9" w:rsidP="00F875C9">
      <w:pPr>
        <w:numPr>
          <w:ilvl w:val="0"/>
          <w:numId w:val="10"/>
        </w:numPr>
        <w:spacing w:after="0" w:line="240" w:lineRule="auto"/>
        <w:jc w:val="both"/>
        <w:rPr>
          <w:rFonts w:ascii="Arial" w:hAnsi="Arial" w:cs="Arial"/>
          <w:sz w:val="24"/>
          <w:szCs w:val="24"/>
          <w:lang w:val="es-ES"/>
        </w:rPr>
      </w:pPr>
      <w:r w:rsidRPr="006E3924">
        <w:rPr>
          <w:rFonts w:ascii="Arial" w:hAnsi="Arial" w:cs="Arial"/>
          <w:sz w:val="24"/>
          <w:szCs w:val="24"/>
          <w:lang w:val="es-ES"/>
        </w:rPr>
        <w:t>Someterse a las medidas de control que establezca la Empresa a fin de obtener puntualidad, asistencia general y un máximo de rendimiento en el trabajo evitando pérdidas de tiempo o de elementos de trabajo.</w:t>
      </w:r>
    </w:p>
    <w:p w14:paraId="0F5C6484" w14:textId="77777777" w:rsidR="00F875C9" w:rsidRPr="006E3924" w:rsidRDefault="00F875C9" w:rsidP="00F875C9">
      <w:pPr>
        <w:numPr>
          <w:ilvl w:val="0"/>
          <w:numId w:val="10"/>
        </w:numPr>
        <w:spacing w:after="0" w:line="240" w:lineRule="auto"/>
        <w:jc w:val="both"/>
        <w:rPr>
          <w:rFonts w:ascii="Arial" w:hAnsi="Arial" w:cs="Arial"/>
          <w:sz w:val="24"/>
          <w:szCs w:val="24"/>
          <w:lang w:val="es-ES"/>
        </w:rPr>
      </w:pPr>
      <w:r w:rsidRPr="006E3924">
        <w:rPr>
          <w:rFonts w:ascii="Arial" w:hAnsi="Arial" w:cs="Arial"/>
          <w:sz w:val="24"/>
          <w:szCs w:val="24"/>
          <w:lang w:val="es-ES"/>
        </w:rPr>
        <w:t>Laborar en los días de descanso obligatorio, cuando la Empresa convoque tal trabajo en la forma prevista en el artículo 185 del Código Sustantivo del Trabajo y además en los casos previstos en los artículos 182 y 184 del mismo Estatuto.</w:t>
      </w:r>
    </w:p>
    <w:p w14:paraId="6688DCD7" w14:textId="77777777" w:rsidR="00F875C9" w:rsidRPr="006E3924" w:rsidRDefault="00F875C9" w:rsidP="00F875C9">
      <w:pPr>
        <w:numPr>
          <w:ilvl w:val="0"/>
          <w:numId w:val="10"/>
        </w:numPr>
        <w:spacing w:after="0" w:line="240" w:lineRule="auto"/>
        <w:jc w:val="both"/>
        <w:rPr>
          <w:rFonts w:ascii="Arial" w:hAnsi="Arial" w:cs="Arial"/>
          <w:sz w:val="24"/>
          <w:szCs w:val="24"/>
          <w:lang w:val="es-ES"/>
        </w:rPr>
      </w:pPr>
      <w:r w:rsidRPr="006E3924">
        <w:rPr>
          <w:rFonts w:ascii="Arial" w:hAnsi="Arial" w:cs="Arial"/>
          <w:sz w:val="24"/>
          <w:szCs w:val="24"/>
          <w:lang w:val="es-ES"/>
        </w:rPr>
        <w:t>Someterse a las requisas, registros y arqueos indicados por la Empresa en la forma, día y hora que ella señale para evitar sustracciones u otras irregularidades.</w:t>
      </w:r>
    </w:p>
    <w:p w14:paraId="2B8D097C" w14:textId="77777777" w:rsidR="00F875C9" w:rsidRPr="006E3924" w:rsidRDefault="00F875C9" w:rsidP="00F875C9">
      <w:pPr>
        <w:numPr>
          <w:ilvl w:val="0"/>
          <w:numId w:val="10"/>
        </w:numPr>
        <w:spacing w:after="0" w:line="240" w:lineRule="auto"/>
        <w:jc w:val="both"/>
        <w:rPr>
          <w:rFonts w:ascii="Arial" w:hAnsi="Arial" w:cs="Arial"/>
          <w:sz w:val="24"/>
          <w:szCs w:val="24"/>
          <w:lang w:val="es-ES"/>
        </w:rPr>
      </w:pPr>
      <w:r w:rsidRPr="006E3924">
        <w:rPr>
          <w:rFonts w:ascii="Arial" w:hAnsi="Arial" w:cs="Arial"/>
          <w:sz w:val="24"/>
          <w:szCs w:val="24"/>
          <w:lang w:val="es-ES"/>
        </w:rPr>
        <w:t>Asistir con puntualidad y provecho a los cursos especiales de capacitación, entrenamiento, perfeccionamiento, organizados e indicados por la Empresa dentro o fuera de su recinto.</w:t>
      </w:r>
    </w:p>
    <w:p w14:paraId="5CB1AAAB" w14:textId="77777777" w:rsidR="00F875C9" w:rsidRPr="006E3924" w:rsidRDefault="00F875C9" w:rsidP="00F875C9">
      <w:pPr>
        <w:numPr>
          <w:ilvl w:val="0"/>
          <w:numId w:val="10"/>
        </w:numPr>
        <w:spacing w:after="0" w:line="240" w:lineRule="auto"/>
        <w:jc w:val="both"/>
        <w:rPr>
          <w:rFonts w:ascii="Arial" w:hAnsi="Arial" w:cs="Arial"/>
          <w:sz w:val="24"/>
          <w:szCs w:val="24"/>
          <w:lang w:val="es-ES"/>
        </w:rPr>
      </w:pPr>
      <w:r w:rsidRPr="006E3924">
        <w:rPr>
          <w:rFonts w:ascii="Arial" w:hAnsi="Arial" w:cs="Arial"/>
          <w:sz w:val="24"/>
          <w:szCs w:val="24"/>
          <w:lang w:val="es-ES"/>
        </w:rPr>
        <w:t>Cumplir estrictamente los compromisos de orden económico o semejantes adquiridos con la Empresa, con otros empleados o con terceros.</w:t>
      </w:r>
    </w:p>
    <w:p w14:paraId="26ED4D0C" w14:textId="77777777" w:rsidR="00F875C9" w:rsidRPr="006E3924" w:rsidRDefault="00F875C9" w:rsidP="00F875C9">
      <w:pPr>
        <w:numPr>
          <w:ilvl w:val="0"/>
          <w:numId w:val="10"/>
        </w:numPr>
        <w:spacing w:after="0" w:line="240" w:lineRule="auto"/>
        <w:jc w:val="both"/>
        <w:rPr>
          <w:rFonts w:ascii="Arial" w:hAnsi="Arial" w:cs="Arial"/>
          <w:sz w:val="24"/>
          <w:szCs w:val="24"/>
          <w:lang w:val="es-ES"/>
        </w:rPr>
      </w:pPr>
      <w:r w:rsidRPr="006E3924">
        <w:rPr>
          <w:rFonts w:ascii="Arial" w:hAnsi="Arial" w:cs="Arial"/>
          <w:sz w:val="24"/>
          <w:szCs w:val="24"/>
          <w:lang w:val="es-ES"/>
        </w:rPr>
        <w:t>Aceptar su traslado a otro cargo dentro de la Empresa, con observancia de las restricciones establecidas en la Ley.</w:t>
      </w:r>
    </w:p>
    <w:p w14:paraId="78B1808D" w14:textId="77777777" w:rsidR="00F875C9" w:rsidRPr="006E3924" w:rsidRDefault="00F875C9" w:rsidP="00F875C9">
      <w:pPr>
        <w:numPr>
          <w:ilvl w:val="0"/>
          <w:numId w:val="10"/>
        </w:numPr>
        <w:spacing w:after="0" w:line="240" w:lineRule="auto"/>
        <w:jc w:val="both"/>
        <w:rPr>
          <w:rFonts w:ascii="Arial" w:hAnsi="Arial" w:cs="Arial"/>
          <w:sz w:val="24"/>
          <w:szCs w:val="24"/>
          <w:lang w:val="es-ES"/>
        </w:rPr>
      </w:pPr>
      <w:r w:rsidRPr="006E3924">
        <w:rPr>
          <w:rFonts w:ascii="Arial" w:hAnsi="Arial" w:cs="Arial"/>
          <w:sz w:val="24"/>
          <w:szCs w:val="24"/>
          <w:lang w:val="es-ES"/>
        </w:rPr>
        <w:t>Registrar en el contrato de trabajo y demás documentos de su hoja de vida, la dirección exacta de su domicilio, así como avisar inmediatamente de cualquier cambio, en ese aspecto.  En consecuencia, en el caso de cualquier comunicación que se dirija o deba dirigirse al Empleado, esta se remitirá válidamente a la última dirección registrada en la Empresa.</w:t>
      </w:r>
    </w:p>
    <w:p w14:paraId="4C9D8E18" w14:textId="77777777" w:rsidR="00F875C9" w:rsidRPr="006E3924" w:rsidRDefault="00F875C9" w:rsidP="00F875C9">
      <w:pPr>
        <w:numPr>
          <w:ilvl w:val="0"/>
          <w:numId w:val="10"/>
        </w:numPr>
        <w:spacing w:after="0" w:line="240" w:lineRule="auto"/>
        <w:jc w:val="both"/>
        <w:rPr>
          <w:rFonts w:ascii="Arial" w:hAnsi="Arial" w:cs="Arial"/>
          <w:sz w:val="24"/>
          <w:szCs w:val="24"/>
          <w:lang w:val="es-ES"/>
        </w:rPr>
      </w:pPr>
      <w:r w:rsidRPr="006E3924">
        <w:rPr>
          <w:rFonts w:ascii="Arial" w:hAnsi="Arial" w:cs="Arial"/>
          <w:sz w:val="24"/>
          <w:szCs w:val="24"/>
          <w:lang w:val="es-ES"/>
        </w:rPr>
        <w:t>Mantener excelente presentación y aseo personal.</w:t>
      </w:r>
    </w:p>
    <w:p w14:paraId="536105B6" w14:textId="77777777" w:rsidR="00F875C9" w:rsidRPr="00CB7771" w:rsidRDefault="00F875C9" w:rsidP="00F875C9">
      <w:pPr>
        <w:pStyle w:val="Prrafodelista"/>
        <w:numPr>
          <w:ilvl w:val="0"/>
          <w:numId w:val="10"/>
        </w:numPr>
        <w:jc w:val="both"/>
        <w:rPr>
          <w:rFonts w:eastAsiaTheme="minorHAnsi" w:cs="Arial"/>
          <w:lang w:eastAsia="en-US"/>
        </w:rPr>
      </w:pPr>
      <w:r w:rsidRPr="00CB7771">
        <w:rPr>
          <w:rFonts w:eastAsiaTheme="minorHAnsi" w:cs="Arial"/>
          <w:lang w:eastAsia="en-US"/>
        </w:rPr>
        <w:t>Registrar personalmente su ingreso y salida mediante el sistema de control de acceso y horario, utilizando el lector de huella dactilar, conforme a las reglamentaciones internas de la empresa.</w:t>
      </w:r>
    </w:p>
    <w:p w14:paraId="4C24EC89" w14:textId="77777777" w:rsidR="00F875C9" w:rsidRPr="006E3924" w:rsidRDefault="00F875C9" w:rsidP="00F875C9">
      <w:pPr>
        <w:numPr>
          <w:ilvl w:val="0"/>
          <w:numId w:val="10"/>
        </w:numPr>
        <w:spacing w:after="0" w:line="240" w:lineRule="auto"/>
        <w:jc w:val="both"/>
        <w:rPr>
          <w:rFonts w:ascii="Arial" w:hAnsi="Arial" w:cs="Arial"/>
          <w:sz w:val="24"/>
          <w:szCs w:val="24"/>
          <w:lang w:val="es-ES"/>
        </w:rPr>
      </w:pPr>
      <w:r w:rsidRPr="006E3924">
        <w:rPr>
          <w:rFonts w:ascii="Arial" w:hAnsi="Arial" w:cs="Arial"/>
          <w:sz w:val="24"/>
          <w:szCs w:val="24"/>
          <w:lang w:val="es-ES"/>
        </w:rPr>
        <w:t>Notificar dentro de las tres horas siguientes a la iniciación de la Jornada Laboral las causales o motivos que justifiquen su ausencia al trabajo, so pena de que se entienda esta como injustificada.</w:t>
      </w:r>
    </w:p>
    <w:p w14:paraId="3F93204E" w14:textId="77777777" w:rsidR="00F875C9" w:rsidRPr="006E3924" w:rsidRDefault="00F875C9" w:rsidP="00F875C9">
      <w:pPr>
        <w:numPr>
          <w:ilvl w:val="0"/>
          <w:numId w:val="10"/>
        </w:numPr>
        <w:spacing w:after="0" w:line="240" w:lineRule="auto"/>
        <w:jc w:val="both"/>
        <w:rPr>
          <w:rFonts w:ascii="Arial" w:hAnsi="Arial" w:cs="Arial"/>
          <w:sz w:val="24"/>
          <w:szCs w:val="24"/>
          <w:lang w:val="es-ES"/>
        </w:rPr>
      </w:pPr>
      <w:r w:rsidRPr="006E3924">
        <w:rPr>
          <w:rFonts w:ascii="Arial" w:hAnsi="Arial" w:cs="Arial"/>
          <w:sz w:val="24"/>
          <w:szCs w:val="24"/>
          <w:lang w:val="es-ES"/>
        </w:rPr>
        <w:t>Guardar respeto en sus relaciones personales y de trabajo con sus compañeros, superiores y subalternos, no utilizar frases, expresiones o gestos insultantes; comunicarse dentro del trabajo con voz moderada y nunca a gritos ni en cualquier otra forma que pueda producir o incitar a enfrentamientos o escándalos.</w:t>
      </w:r>
    </w:p>
    <w:p w14:paraId="0A4B36B1" w14:textId="77777777" w:rsidR="00F875C9" w:rsidRPr="006E3924" w:rsidRDefault="00F875C9" w:rsidP="00F875C9">
      <w:pPr>
        <w:numPr>
          <w:ilvl w:val="0"/>
          <w:numId w:val="10"/>
        </w:numPr>
        <w:spacing w:after="0" w:line="240" w:lineRule="auto"/>
        <w:jc w:val="both"/>
        <w:rPr>
          <w:rFonts w:ascii="Arial" w:hAnsi="Arial" w:cs="Arial"/>
          <w:sz w:val="24"/>
          <w:szCs w:val="24"/>
          <w:lang w:val="es-ES"/>
        </w:rPr>
      </w:pPr>
      <w:r w:rsidRPr="006E3924">
        <w:rPr>
          <w:rFonts w:ascii="Arial" w:hAnsi="Arial" w:cs="Arial"/>
          <w:sz w:val="24"/>
          <w:szCs w:val="24"/>
          <w:lang w:val="es-ES"/>
        </w:rPr>
        <w:t>Informar a su superior inmediato de cualquier inconsistencia que aparezca en sus reportes y comprobantes de nómina o de cualquier reclamación que tenga al respecto, absteniéndose de comentarla con compañeros de trabajo o con empleados de empresas o clientes.</w:t>
      </w:r>
    </w:p>
    <w:p w14:paraId="027DDC6D" w14:textId="77777777" w:rsidR="00F875C9" w:rsidRPr="006E3924" w:rsidRDefault="00F875C9" w:rsidP="00F875C9">
      <w:pPr>
        <w:numPr>
          <w:ilvl w:val="0"/>
          <w:numId w:val="10"/>
        </w:numPr>
        <w:spacing w:after="0" w:line="240" w:lineRule="auto"/>
        <w:jc w:val="both"/>
        <w:rPr>
          <w:rFonts w:ascii="Arial" w:hAnsi="Arial" w:cs="Arial"/>
          <w:sz w:val="24"/>
          <w:szCs w:val="24"/>
          <w:lang w:val="es-ES"/>
        </w:rPr>
      </w:pPr>
      <w:r w:rsidRPr="006E3924">
        <w:rPr>
          <w:rFonts w:ascii="Arial" w:hAnsi="Arial" w:cs="Arial"/>
          <w:sz w:val="24"/>
          <w:szCs w:val="24"/>
          <w:lang w:val="es-ES"/>
        </w:rPr>
        <w:t>Guardar absoluta compostura, decoro y respeto hacia los clientes, evitando en todo tipo confianzas, indiscreciones y malos tratos, aun en casos en los cuales sea el mismo cliente el que provoque roces o malos entendidos.</w:t>
      </w:r>
    </w:p>
    <w:p w14:paraId="317DF6F3" w14:textId="77777777" w:rsidR="00F875C9" w:rsidRPr="006E3924" w:rsidRDefault="00F875C9" w:rsidP="00F875C9">
      <w:pPr>
        <w:numPr>
          <w:ilvl w:val="0"/>
          <w:numId w:val="10"/>
        </w:numPr>
        <w:spacing w:after="0" w:line="240" w:lineRule="auto"/>
        <w:jc w:val="both"/>
        <w:rPr>
          <w:rFonts w:ascii="Arial" w:hAnsi="Arial" w:cs="Arial"/>
          <w:sz w:val="24"/>
          <w:szCs w:val="24"/>
          <w:lang w:val="es-ES"/>
        </w:rPr>
      </w:pPr>
      <w:r w:rsidRPr="006E3924">
        <w:rPr>
          <w:rFonts w:ascii="Arial" w:hAnsi="Arial" w:cs="Arial"/>
          <w:sz w:val="24"/>
          <w:szCs w:val="24"/>
          <w:lang w:val="es-ES"/>
        </w:rPr>
        <w:t>Utilizar los medios de comunicación de la empresa solo en beneficio de esta y de acuerdo a su correspondiente uso técnico y dentro de los más altos niveles de educación y respeto.</w:t>
      </w:r>
    </w:p>
    <w:p w14:paraId="48778858" w14:textId="77777777" w:rsidR="00F875C9" w:rsidRDefault="00F875C9" w:rsidP="00F875C9">
      <w:pPr>
        <w:numPr>
          <w:ilvl w:val="0"/>
          <w:numId w:val="10"/>
        </w:numPr>
        <w:spacing w:after="0" w:line="240" w:lineRule="auto"/>
        <w:jc w:val="both"/>
        <w:rPr>
          <w:rFonts w:ascii="Arial" w:hAnsi="Arial" w:cs="Arial"/>
          <w:sz w:val="24"/>
          <w:szCs w:val="24"/>
          <w:lang w:val="es-ES"/>
        </w:rPr>
      </w:pPr>
      <w:r w:rsidRPr="006E3924">
        <w:rPr>
          <w:rFonts w:ascii="Arial" w:hAnsi="Arial" w:cs="Arial"/>
          <w:sz w:val="24"/>
          <w:szCs w:val="24"/>
          <w:lang w:val="es-ES"/>
        </w:rPr>
        <w:t>Consignar el dinero recaudado para el caso del personal que tenga manejo de dinero en el menor tiempo posible a las cuentas de la empresa.</w:t>
      </w:r>
    </w:p>
    <w:p w14:paraId="2CB66E10" w14:textId="77777777" w:rsidR="00F875C9" w:rsidRPr="00475750" w:rsidRDefault="00F875C9" w:rsidP="00F875C9">
      <w:pPr>
        <w:numPr>
          <w:ilvl w:val="0"/>
          <w:numId w:val="10"/>
        </w:numPr>
        <w:spacing w:after="0" w:line="240" w:lineRule="auto"/>
        <w:jc w:val="both"/>
        <w:rPr>
          <w:rFonts w:ascii="Arial" w:hAnsi="Arial" w:cs="Arial"/>
          <w:sz w:val="24"/>
          <w:szCs w:val="24"/>
          <w:lang w:val="es-ES"/>
        </w:rPr>
      </w:pPr>
      <w:r w:rsidRPr="00475750">
        <w:rPr>
          <w:rFonts w:ascii="Arial" w:hAnsi="Arial" w:cs="Arial"/>
          <w:sz w:val="24"/>
          <w:szCs w:val="24"/>
          <w:lang w:val="es-ES"/>
        </w:rPr>
        <w:t>Los cajeros, vendedores y entregadores solo podrán portar consigo hasta un millón de pesos</w:t>
      </w:r>
      <w:r>
        <w:rPr>
          <w:rFonts w:ascii="Arial" w:hAnsi="Arial" w:cs="Arial"/>
          <w:sz w:val="24"/>
          <w:szCs w:val="24"/>
          <w:lang w:val="es-ES"/>
        </w:rPr>
        <w:t xml:space="preserve"> m/c</w:t>
      </w:r>
      <w:r w:rsidRPr="00475750">
        <w:rPr>
          <w:rFonts w:ascii="Arial" w:hAnsi="Arial" w:cs="Arial"/>
          <w:sz w:val="24"/>
          <w:szCs w:val="24"/>
          <w:lang w:val="es-ES"/>
        </w:rPr>
        <w:t xml:space="preserve"> ($1.000.000), en caso de </w:t>
      </w:r>
      <w:r>
        <w:rPr>
          <w:rFonts w:ascii="Arial" w:hAnsi="Arial" w:cs="Arial"/>
          <w:sz w:val="24"/>
          <w:szCs w:val="24"/>
          <w:lang w:val="es-ES"/>
        </w:rPr>
        <w:t xml:space="preserve">llegar </w:t>
      </w:r>
      <w:r w:rsidRPr="00475750">
        <w:rPr>
          <w:rFonts w:ascii="Arial" w:hAnsi="Arial" w:cs="Arial"/>
          <w:sz w:val="24"/>
          <w:szCs w:val="24"/>
          <w:lang w:val="es-ES"/>
        </w:rPr>
        <w:t xml:space="preserve">superar dicha suma deberá ser consignado a ordenes de la empresa. </w:t>
      </w:r>
    </w:p>
    <w:p w14:paraId="6DA92A56" w14:textId="77777777" w:rsidR="00F875C9" w:rsidRPr="006E3924" w:rsidRDefault="00F875C9" w:rsidP="00F875C9">
      <w:pPr>
        <w:numPr>
          <w:ilvl w:val="0"/>
          <w:numId w:val="10"/>
        </w:numPr>
        <w:spacing w:after="0" w:line="240" w:lineRule="auto"/>
        <w:jc w:val="both"/>
        <w:rPr>
          <w:rFonts w:ascii="Arial" w:hAnsi="Arial" w:cs="Arial"/>
          <w:sz w:val="24"/>
          <w:szCs w:val="24"/>
          <w:lang w:val="es-ES"/>
        </w:rPr>
      </w:pPr>
      <w:r w:rsidRPr="006E3924">
        <w:rPr>
          <w:rFonts w:ascii="Arial" w:hAnsi="Arial" w:cs="Arial"/>
          <w:sz w:val="24"/>
          <w:szCs w:val="24"/>
          <w:lang w:val="es-ES"/>
        </w:rPr>
        <w:t>Acatar con suma diligencia y cuidado las instrucciones y órdenes preventivas de seguridad dentro de las instalaciones de la empresa y las propias para cada puesto de trabajo, con la finalidad de minimizar la ocurrencia de accidentes o de enfermedades de origen laboral.</w:t>
      </w:r>
    </w:p>
    <w:p w14:paraId="0DCA0CDF" w14:textId="77777777" w:rsidR="00F875C9" w:rsidRPr="006E3924" w:rsidRDefault="00F875C9" w:rsidP="00F875C9">
      <w:pPr>
        <w:numPr>
          <w:ilvl w:val="0"/>
          <w:numId w:val="10"/>
        </w:numPr>
        <w:spacing w:after="0" w:line="240" w:lineRule="auto"/>
        <w:jc w:val="both"/>
        <w:rPr>
          <w:rFonts w:ascii="Arial" w:hAnsi="Arial" w:cs="Arial"/>
          <w:sz w:val="24"/>
          <w:szCs w:val="24"/>
          <w:lang w:val="es-ES"/>
        </w:rPr>
      </w:pPr>
      <w:r w:rsidRPr="006E3924">
        <w:rPr>
          <w:rFonts w:ascii="Arial" w:hAnsi="Arial" w:cs="Arial"/>
          <w:sz w:val="24"/>
          <w:szCs w:val="24"/>
          <w:lang w:val="es-ES"/>
        </w:rPr>
        <w:t>Asistir puntualmente a la cita para la práctica de las valoraciones medico ocupacionales según sea el caso (ingreso, periódicas, post incapacidad, especiales o de retiro).</w:t>
      </w:r>
    </w:p>
    <w:p w14:paraId="1B5C8295" w14:textId="77777777" w:rsidR="00F875C9" w:rsidRPr="006E3924" w:rsidRDefault="00F875C9" w:rsidP="00F875C9">
      <w:pPr>
        <w:numPr>
          <w:ilvl w:val="0"/>
          <w:numId w:val="10"/>
        </w:numPr>
        <w:spacing w:after="0" w:line="240" w:lineRule="auto"/>
        <w:jc w:val="both"/>
        <w:rPr>
          <w:rFonts w:ascii="Arial" w:hAnsi="Arial" w:cs="Arial"/>
          <w:sz w:val="24"/>
          <w:szCs w:val="24"/>
          <w:lang w:val="es-ES"/>
        </w:rPr>
      </w:pPr>
      <w:r w:rsidRPr="006E3924">
        <w:rPr>
          <w:rFonts w:ascii="Arial" w:hAnsi="Arial" w:cs="Arial"/>
          <w:sz w:val="24"/>
          <w:szCs w:val="24"/>
          <w:lang w:val="es-ES"/>
        </w:rPr>
        <w:t>Cumplir estrictamente las observaciones medicas plasmadas en los escritos de incapacidad extendidos por los profesionales de la salud, independientemente sean estas de origen común o laboral.</w:t>
      </w:r>
    </w:p>
    <w:p w14:paraId="470A511D" w14:textId="77777777" w:rsidR="00F875C9" w:rsidRPr="006E3924" w:rsidRDefault="00F875C9" w:rsidP="00F875C9">
      <w:pPr>
        <w:numPr>
          <w:ilvl w:val="0"/>
          <w:numId w:val="10"/>
        </w:numPr>
        <w:spacing w:after="0" w:line="240" w:lineRule="auto"/>
        <w:jc w:val="both"/>
        <w:rPr>
          <w:rFonts w:ascii="Arial" w:hAnsi="Arial" w:cs="Arial"/>
          <w:sz w:val="24"/>
          <w:szCs w:val="24"/>
          <w:lang w:val="es-ES"/>
        </w:rPr>
      </w:pPr>
      <w:r w:rsidRPr="006E3924">
        <w:rPr>
          <w:rFonts w:ascii="Arial" w:hAnsi="Arial" w:cs="Arial"/>
          <w:sz w:val="24"/>
          <w:szCs w:val="24"/>
          <w:lang w:val="es-ES"/>
        </w:rPr>
        <w:t>En el evento de que un profesional de la salud determine que el trabajador en razón de enfermedad o accidente sea común o laboral, deba cumplir periodos de incapacidad, este último guardara absoluto reposo y no dedicara este tiempo a realizar otras actividades diferentes.</w:t>
      </w:r>
    </w:p>
    <w:p w14:paraId="71D6AE35" w14:textId="77777777" w:rsidR="00F875C9" w:rsidRDefault="00F875C9" w:rsidP="00F875C9">
      <w:pPr>
        <w:numPr>
          <w:ilvl w:val="0"/>
          <w:numId w:val="10"/>
        </w:numPr>
        <w:spacing w:after="0" w:line="240" w:lineRule="auto"/>
        <w:jc w:val="both"/>
        <w:rPr>
          <w:rFonts w:ascii="Arial" w:hAnsi="Arial" w:cs="Arial"/>
          <w:sz w:val="24"/>
          <w:szCs w:val="24"/>
          <w:lang w:val="es-ES"/>
        </w:rPr>
      </w:pPr>
      <w:r w:rsidRPr="006E3924">
        <w:rPr>
          <w:rFonts w:ascii="Arial" w:hAnsi="Arial" w:cs="Arial"/>
          <w:sz w:val="24"/>
          <w:szCs w:val="24"/>
          <w:lang w:val="es-ES"/>
        </w:rPr>
        <w:t>Suministrar a la oficina de talento humano o al departamento que haga sus veces en la empresa, la información precisa de su estado de salud, domicilio, dirección, conformación de su núcleo familiar y dar aviso oportuno de cualquier cambio que ocurra (artículo 58 del CST).</w:t>
      </w:r>
    </w:p>
    <w:p w14:paraId="30253802" w14:textId="77777777" w:rsidR="006D44F4" w:rsidRDefault="006D44F4" w:rsidP="006D44F4">
      <w:pPr>
        <w:spacing w:after="0" w:line="240" w:lineRule="auto"/>
        <w:jc w:val="both"/>
        <w:rPr>
          <w:rFonts w:ascii="Arial" w:hAnsi="Arial" w:cs="Arial"/>
          <w:sz w:val="24"/>
          <w:szCs w:val="24"/>
          <w:lang w:val="es-ES"/>
        </w:rPr>
      </w:pPr>
    </w:p>
    <w:p w14:paraId="721E5258" w14:textId="77777777" w:rsidR="006D44F4" w:rsidRPr="006E3924" w:rsidRDefault="006D44F4" w:rsidP="006D44F4">
      <w:pPr>
        <w:spacing w:after="0" w:line="240" w:lineRule="auto"/>
        <w:jc w:val="both"/>
        <w:rPr>
          <w:rFonts w:ascii="Arial" w:hAnsi="Arial" w:cs="Arial"/>
          <w:sz w:val="24"/>
          <w:szCs w:val="24"/>
          <w:lang w:val="es-ES"/>
        </w:rPr>
      </w:pPr>
    </w:p>
    <w:p w14:paraId="53E61DF0" w14:textId="77777777" w:rsidR="00F875C9" w:rsidRPr="006E3924" w:rsidRDefault="00F875C9" w:rsidP="00F875C9">
      <w:pPr>
        <w:spacing w:after="0" w:line="240" w:lineRule="auto"/>
        <w:jc w:val="both"/>
        <w:rPr>
          <w:rFonts w:ascii="Arial" w:hAnsi="Arial" w:cs="Arial"/>
          <w:color w:val="FF0000"/>
          <w:sz w:val="24"/>
          <w:szCs w:val="24"/>
          <w:lang w:val="es-ES"/>
        </w:rPr>
      </w:pPr>
    </w:p>
    <w:p w14:paraId="3E17759A" w14:textId="77777777" w:rsidR="00F875C9" w:rsidRPr="006E3924" w:rsidRDefault="00F875C9" w:rsidP="00F875C9">
      <w:pPr>
        <w:spacing w:after="0" w:line="240" w:lineRule="auto"/>
        <w:jc w:val="both"/>
        <w:rPr>
          <w:rFonts w:ascii="Arial" w:hAnsi="Arial" w:cs="Arial"/>
          <w:color w:val="FF0000"/>
          <w:sz w:val="24"/>
          <w:szCs w:val="24"/>
          <w:lang w:val="es-ES"/>
        </w:rPr>
      </w:pPr>
    </w:p>
    <w:p w14:paraId="250760A0" w14:textId="77777777" w:rsidR="00F875C9" w:rsidRPr="006E3924" w:rsidRDefault="00F875C9" w:rsidP="00F875C9">
      <w:pPr>
        <w:spacing w:after="0" w:line="240" w:lineRule="auto"/>
        <w:jc w:val="center"/>
        <w:rPr>
          <w:rFonts w:ascii="Arial" w:hAnsi="Arial" w:cs="Arial"/>
          <w:b/>
          <w:bCs/>
          <w:sz w:val="24"/>
          <w:szCs w:val="24"/>
          <w:lang w:val="es-ES"/>
        </w:rPr>
      </w:pPr>
      <w:r w:rsidRPr="006E3924">
        <w:rPr>
          <w:rFonts w:ascii="Arial" w:hAnsi="Arial" w:cs="Arial"/>
          <w:b/>
          <w:bCs/>
          <w:sz w:val="24"/>
          <w:szCs w:val="24"/>
          <w:lang w:val="es-ES"/>
        </w:rPr>
        <w:t>CAPITULO XVII</w:t>
      </w:r>
    </w:p>
    <w:p w14:paraId="27129F23" w14:textId="77777777" w:rsidR="00F875C9" w:rsidRPr="00F81E23" w:rsidRDefault="00F875C9" w:rsidP="00F81E23">
      <w:pPr>
        <w:pStyle w:val="Ttulo1"/>
      </w:pPr>
      <w:bookmarkStart w:id="22" w:name="_Toc206686770"/>
      <w:r w:rsidRPr="00F81E23">
        <w:t>PROHIBICIONES ESPECIALES</w:t>
      </w:r>
      <w:bookmarkEnd w:id="22"/>
    </w:p>
    <w:p w14:paraId="106FC05C" w14:textId="77777777" w:rsidR="00F875C9" w:rsidRPr="00F81E23" w:rsidRDefault="00F875C9" w:rsidP="00F81E23">
      <w:pPr>
        <w:pStyle w:val="Ttulo1"/>
      </w:pPr>
      <w:bookmarkStart w:id="23" w:name="_Toc206686771"/>
      <w:r w:rsidRPr="00F81E23">
        <w:t>PARA LA EMPRESA Y LOS TRABAJADORES</w:t>
      </w:r>
      <w:bookmarkEnd w:id="23"/>
    </w:p>
    <w:p w14:paraId="2A333734" w14:textId="77777777" w:rsidR="00F875C9" w:rsidRPr="006E3924" w:rsidRDefault="00F875C9" w:rsidP="00F875C9">
      <w:pPr>
        <w:spacing w:after="0" w:line="240" w:lineRule="auto"/>
        <w:jc w:val="both"/>
        <w:rPr>
          <w:rFonts w:ascii="Arial" w:hAnsi="Arial" w:cs="Arial"/>
          <w:b/>
          <w:bCs/>
          <w:sz w:val="24"/>
          <w:szCs w:val="24"/>
          <w:lang w:val="es-ES"/>
        </w:rPr>
      </w:pPr>
    </w:p>
    <w:p w14:paraId="09D99F0F"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65</w:t>
      </w:r>
      <w:r w:rsidRPr="006E3924">
        <w:rPr>
          <w:rFonts w:ascii="Arial" w:hAnsi="Arial" w:cs="Arial"/>
          <w:b/>
          <w:bCs/>
          <w:sz w:val="24"/>
          <w:szCs w:val="24"/>
          <w:lang w:val="es-ES"/>
        </w:rPr>
        <w:t>.</w:t>
      </w:r>
      <w:r w:rsidRPr="006E3924">
        <w:rPr>
          <w:rFonts w:ascii="Arial" w:hAnsi="Arial" w:cs="Arial"/>
          <w:sz w:val="24"/>
          <w:szCs w:val="24"/>
          <w:lang w:val="es-ES"/>
        </w:rPr>
        <w:t xml:space="preserve"> Se prohíbe a la empresa:</w:t>
      </w:r>
    </w:p>
    <w:p w14:paraId="7CB7BBC4" w14:textId="77777777" w:rsidR="00F875C9" w:rsidRPr="006E3924" w:rsidRDefault="00F875C9" w:rsidP="00F875C9">
      <w:pPr>
        <w:spacing w:after="0" w:line="240" w:lineRule="auto"/>
        <w:jc w:val="both"/>
        <w:rPr>
          <w:rFonts w:ascii="Arial" w:hAnsi="Arial" w:cs="Arial"/>
          <w:sz w:val="24"/>
          <w:szCs w:val="24"/>
          <w:lang w:val="es-ES"/>
        </w:rPr>
      </w:pPr>
    </w:p>
    <w:p w14:paraId="2FAB4CAF" w14:textId="77777777" w:rsidR="00F875C9" w:rsidRPr="006E3924" w:rsidRDefault="00F875C9" w:rsidP="00F875C9">
      <w:pPr>
        <w:numPr>
          <w:ilvl w:val="0"/>
          <w:numId w:val="11"/>
        </w:numPr>
        <w:spacing w:after="0" w:line="240" w:lineRule="auto"/>
        <w:jc w:val="both"/>
        <w:rPr>
          <w:rFonts w:ascii="Arial" w:hAnsi="Arial" w:cs="Arial"/>
          <w:sz w:val="24"/>
          <w:szCs w:val="24"/>
          <w:lang w:val="es-ES"/>
        </w:rPr>
      </w:pPr>
      <w:r w:rsidRPr="006E3924">
        <w:rPr>
          <w:rFonts w:ascii="Arial" w:hAnsi="Arial" w:cs="Arial"/>
          <w:sz w:val="24"/>
          <w:szCs w:val="24"/>
          <w:lang w:val="es-ES"/>
        </w:rPr>
        <w:t xml:space="preserve">Deducir, retener o compensar suma alguna del monto de los salarios y prestaciones en dinero que corresponda a los trabajadores </w:t>
      </w:r>
      <w:r w:rsidRPr="006E3924">
        <w:rPr>
          <w:rFonts w:ascii="Arial" w:hAnsi="Arial" w:cs="Arial"/>
          <w:b/>
          <w:bCs/>
          <w:sz w:val="24"/>
          <w:szCs w:val="24"/>
          <w:lang w:val="es-ES"/>
        </w:rPr>
        <w:t>sin autorización previa de éstos para cada caso o sin mandamiento judicial</w:t>
      </w:r>
      <w:r w:rsidRPr="006E3924">
        <w:rPr>
          <w:rFonts w:ascii="Arial" w:hAnsi="Arial" w:cs="Arial"/>
          <w:sz w:val="24"/>
          <w:szCs w:val="24"/>
          <w:lang w:val="es-ES"/>
        </w:rPr>
        <w:t>, con excepción de los siguientes:</w:t>
      </w:r>
    </w:p>
    <w:p w14:paraId="59A9A06D" w14:textId="77777777" w:rsidR="00F875C9" w:rsidRPr="006E3924" w:rsidRDefault="00F875C9" w:rsidP="00F875C9">
      <w:pPr>
        <w:spacing w:after="0" w:line="240" w:lineRule="auto"/>
        <w:jc w:val="both"/>
        <w:rPr>
          <w:rFonts w:ascii="Arial" w:hAnsi="Arial" w:cs="Arial"/>
          <w:sz w:val="24"/>
          <w:szCs w:val="24"/>
          <w:lang w:val="es-ES"/>
        </w:rPr>
      </w:pPr>
    </w:p>
    <w:p w14:paraId="5B7C610B" w14:textId="77777777" w:rsidR="00F875C9" w:rsidRPr="006E3924" w:rsidRDefault="00F875C9" w:rsidP="00F875C9">
      <w:pPr>
        <w:numPr>
          <w:ilvl w:val="0"/>
          <w:numId w:val="12"/>
        </w:numPr>
        <w:spacing w:after="0" w:line="240" w:lineRule="auto"/>
        <w:jc w:val="both"/>
        <w:rPr>
          <w:rFonts w:ascii="Arial" w:hAnsi="Arial" w:cs="Arial"/>
          <w:sz w:val="24"/>
          <w:szCs w:val="24"/>
          <w:lang w:val="es-ES"/>
        </w:rPr>
      </w:pPr>
      <w:r w:rsidRPr="006E3924">
        <w:rPr>
          <w:rFonts w:ascii="Arial" w:hAnsi="Arial" w:cs="Arial"/>
          <w:sz w:val="24"/>
          <w:szCs w:val="24"/>
          <w:lang w:val="es-ES"/>
        </w:rPr>
        <w:t>Respecto de salarios pueden hacerse deducciones, retenciones o compensaciones en los casos autorizados por los artículos 113, 150, 151 y 152 del Código Sustantivo de Trabajo.</w:t>
      </w:r>
    </w:p>
    <w:p w14:paraId="4DA3CEF8" w14:textId="77777777" w:rsidR="00F875C9" w:rsidRPr="006E3924" w:rsidRDefault="00F875C9" w:rsidP="00F875C9">
      <w:pPr>
        <w:numPr>
          <w:ilvl w:val="0"/>
          <w:numId w:val="12"/>
        </w:numPr>
        <w:spacing w:after="0" w:line="240" w:lineRule="auto"/>
        <w:jc w:val="both"/>
        <w:rPr>
          <w:rFonts w:ascii="Arial" w:hAnsi="Arial" w:cs="Arial"/>
          <w:sz w:val="24"/>
          <w:szCs w:val="24"/>
          <w:lang w:val="es-ES"/>
        </w:rPr>
      </w:pPr>
      <w:r w:rsidRPr="006E3924">
        <w:rPr>
          <w:rFonts w:ascii="Arial" w:hAnsi="Arial" w:cs="Arial"/>
          <w:sz w:val="24"/>
          <w:szCs w:val="24"/>
          <w:lang w:val="es-ES"/>
        </w:rPr>
        <w:t>Las cooperativas pueden ordenar retenciones hasta de 50% cincuenta por ciento de salarios y prestaciones, para cubrir sus créditos, en la forma y en los casos que la ley los autorice.</w:t>
      </w:r>
    </w:p>
    <w:p w14:paraId="2047D01F" w14:textId="77777777" w:rsidR="00F875C9" w:rsidRPr="006E3924" w:rsidRDefault="00F875C9" w:rsidP="00F875C9">
      <w:pPr>
        <w:numPr>
          <w:ilvl w:val="0"/>
          <w:numId w:val="12"/>
        </w:numPr>
        <w:spacing w:after="0" w:line="240" w:lineRule="auto"/>
        <w:jc w:val="both"/>
        <w:rPr>
          <w:rFonts w:ascii="Arial" w:hAnsi="Arial" w:cs="Arial"/>
          <w:sz w:val="24"/>
          <w:szCs w:val="24"/>
          <w:lang w:val="es-ES"/>
        </w:rPr>
      </w:pPr>
      <w:r w:rsidRPr="006E3924">
        <w:rPr>
          <w:rFonts w:ascii="Arial" w:hAnsi="Arial" w:cs="Arial"/>
          <w:sz w:val="24"/>
          <w:szCs w:val="24"/>
          <w:lang w:val="es-ES"/>
        </w:rPr>
        <w:t>En cuanto al auxilio a la cesantía la empresa puede retener el valor respectivo conforme lo regulado por el artículo 250 del Código Sustantivo del Trabajo.</w:t>
      </w:r>
    </w:p>
    <w:p w14:paraId="7E07E86F" w14:textId="77777777" w:rsidR="00F875C9" w:rsidRPr="006E3924" w:rsidRDefault="00F875C9" w:rsidP="00F875C9">
      <w:pPr>
        <w:spacing w:after="0" w:line="240" w:lineRule="auto"/>
        <w:jc w:val="both"/>
        <w:rPr>
          <w:rFonts w:ascii="Arial" w:hAnsi="Arial" w:cs="Arial"/>
          <w:sz w:val="24"/>
          <w:szCs w:val="24"/>
          <w:lang w:val="es-ES"/>
        </w:rPr>
      </w:pPr>
    </w:p>
    <w:p w14:paraId="106CECDA" w14:textId="77777777" w:rsidR="00F875C9" w:rsidRPr="006E3924" w:rsidRDefault="00F875C9" w:rsidP="00F875C9">
      <w:pPr>
        <w:numPr>
          <w:ilvl w:val="0"/>
          <w:numId w:val="11"/>
        </w:numPr>
        <w:spacing w:after="0" w:line="240" w:lineRule="auto"/>
        <w:jc w:val="both"/>
        <w:rPr>
          <w:rFonts w:ascii="Arial" w:hAnsi="Arial" w:cs="Arial"/>
          <w:sz w:val="24"/>
          <w:szCs w:val="24"/>
          <w:lang w:val="es-ES"/>
        </w:rPr>
      </w:pPr>
      <w:r w:rsidRPr="006E3924">
        <w:rPr>
          <w:rFonts w:ascii="Arial" w:hAnsi="Arial" w:cs="Arial"/>
          <w:sz w:val="24"/>
          <w:szCs w:val="24"/>
          <w:lang w:val="es-ES"/>
        </w:rPr>
        <w:t>Obligar en cualquier forma a los trabajadores a comprar mercancías o víveres en almacenes que establezca la empresa.</w:t>
      </w:r>
    </w:p>
    <w:p w14:paraId="3DC72ADB" w14:textId="77777777" w:rsidR="00F875C9" w:rsidRPr="006E3924" w:rsidRDefault="00F875C9" w:rsidP="00F875C9">
      <w:pPr>
        <w:numPr>
          <w:ilvl w:val="0"/>
          <w:numId w:val="11"/>
        </w:numPr>
        <w:spacing w:after="0" w:line="240" w:lineRule="auto"/>
        <w:jc w:val="both"/>
        <w:rPr>
          <w:rFonts w:ascii="Arial" w:hAnsi="Arial" w:cs="Arial"/>
          <w:sz w:val="24"/>
          <w:szCs w:val="24"/>
          <w:lang w:val="es-ES"/>
        </w:rPr>
      </w:pPr>
      <w:r w:rsidRPr="006E3924">
        <w:rPr>
          <w:rFonts w:ascii="Arial" w:hAnsi="Arial" w:cs="Arial"/>
          <w:sz w:val="24"/>
          <w:szCs w:val="24"/>
          <w:lang w:val="es-ES"/>
        </w:rPr>
        <w:t>Exigir o aceptar dinero del trabajador como gratificación para que se admita en el trabajo o por otro motivo cualquiera que se refiera a las condiciones de éste.</w:t>
      </w:r>
    </w:p>
    <w:p w14:paraId="1CC3EE39" w14:textId="77777777" w:rsidR="00F875C9" w:rsidRPr="006E3924" w:rsidRDefault="00F875C9" w:rsidP="00F875C9">
      <w:pPr>
        <w:numPr>
          <w:ilvl w:val="0"/>
          <w:numId w:val="11"/>
        </w:numPr>
        <w:spacing w:after="0" w:line="240" w:lineRule="auto"/>
        <w:jc w:val="both"/>
        <w:rPr>
          <w:rFonts w:ascii="Arial" w:hAnsi="Arial" w:cs="Arial"/>
          <w:sz w:val="24"/>
          <w:szCs w:val="24"/>
          <w:lang w:val="es-ES"/>
        </w:rPr>
      </w:pPr>
      <w:r w:rsidRPr="006E3924">
        <w:rPr>
          <w:rFonts w:ascii="Arial" w:hAnsi="Arial" w:cs="Arial"/>
          <w:sz w:val="24"/>
          <w:szCs w:val="24"/>
          <w:lang w:val="es-ES"/>
        </w:rPr>
        <w:t>Limitar o presionar en cualquier forma a los trabajadores en el ejercicio de su derecho de asociación.</w:t>
      </w:r>
    </w:p>
    <w:p w14:paraId="2396D24E" w14:textId="77777777" w:rsidR="00F875C9" w:rsidRPr="006E3924" w:rsidRDefault="00F875C9" w:rsidP="00F875C9">
      <w:pPr>
        <w:numPr>
          <w:ilvl w:val="0"/>
          <w:numId w:val="11"/>
        </w:numPr>
        <w:spacing w:after="0" w:line="240" w:lineRule="auto"/>
        <w:jc w:val="both"/>
        <w:rPr>
          <w:rFonts w:ascii="Arial" w:hAnsi="Arial" w:cs="Arial"/>
          <w:sz w:val="24"/>
          <w:szCs w:val="24"/>
          <w:lang w:val="es-ES"/>
        </w:rPr>
      </w:pPr>
      <w:r w:rsidRPr="006E3924">
        <w:rPr>
          <w:rFonts w:ascii="Arial" w:hAnsi="Arial" w:cs="Arial"/>
          <w:sz w:val="24"/>
          <w:szCs w:val="24"/>
          <w:lang w:val="es-ES"/>
        </w:rPr>
        <w:t>Imponer a los trabajadores obligaciones de carácter religioso o político o dificultarles o impedirles el ejercicio del derecho al sufragio.</w:t>
      </w:r>
    </w:p>
    <w:p w14:paraId="6C0ECCC1" w14:textId="77777777" w:rsidR="00F875C9" w:rsidRPr="006E3924" w:rsidRDefault="00F875C9" w:rsidP="00F875C9">
      <w:pPr>
        <w:numPr>
          <w:ilvl w:val="0"/>
          <w:numId w:val="11"/>
        </w:numPr>
        <w:spacing w:after="0" w:line="240" w:lineRule="auto"/>
        <w:jc w:val="both"/>
        <w:rPr>
          <w:rFonts w:ascii="Arial" w:hAnsi="Arial" w:cs="Arial"/>
          <w:sz w:val="24"/>
          <w:szCs w:val="24"/>
          <w:lang w:val="es-ES"/>
        </w:rPr>
      </w:pPr>
      <w:r w:rsidRPr="006E3924">
        <w:rPr>
          <w:rFonts w:ascii="Arial" w:hAnsi="Arial" w:cs="Arial"/>
          <w:sz w:val="24"/>
          <w:szCs w:val="24"/>
          <w:lang w:val="es-ES"/>
        </w:rPr>
        <w:t>Hacer, o autorizar propaganda política en los sitios de trabajo.</w:t>
      </w:r>
    </w:p>
    <w:p w14:paraId="0ED200D3" w14:textId="77777777" w:rsidR="00F875C9" w:rsidRPr="006E3924" w:rsidRDefault="00F875C9" w:rsidP="00F875C9">
      <w:pPr>
        <w:numPr>
          <w:ilvl w:val="0"/>
          <w:numId w:val="11"/>
        </w:numPr>
        <w:spacing w:after="0" w:line="240" w:lineRule="auto"/>
        <w:jc w:val="both"/>
        <w:rPr>
          <w:rFonts w:ascii="Arial" w:hAnsi="Arial" w:cs="Arial"/>
          <w:sz w:val="24"/>
          <w:szCs w:val="24"/>
          <w:lang w:val="es-ES"/>
        </w:rPr>
      </w:pPr>
      <w:r w:rsidRPr="006E3924">
        <w:rPr>
          <w:rFonts w:ascii="Arial" w:hAnsi="Arial" w:cs="Arial"/>
          <w:sz w:val="24"/>
          <w:szCs w:val="24"/>
          <w:lang w:val="es-ES"/>
        </w:rPr>
        <w:t>Hacer o permitir todo, género de rifas, colectas o suscripciones en los mismos sitios de trabajo, salvo expresa autorización del gerente.</w:t>
      </w:r>
    </w:p>
    <w:p w14:paraId="29766A1B" w14:textId="77777777" w:rsidR="00F875C9" w:rsidRPr="006E3924" w:rsidRDefault="00F875C9" w:rsidP="00F875C9">
      <w:pPr>
        <w:numPr>
          <w:ilvl w:val="0"/>
          <w:numId w:val="11"/>
        </w:numPr>
        <w:spacing w:after="0" w:line="240" w:lineRule="auto"/>
        <w:jc w:val="both"/>
        <w:rPr>
          <w:rFonts w:ascii="Arial" w:hAnsi="Arial" w:cs="Arial"/>
          <w:sz w:val="24"/>
          <w:szCs w:val="24"/>
          <w:lang w:val="es-ES"/>
        </w:rPr>
      </w:pPr>
      <w:r w:rsidRPr="006E3924">
        <w:rPr>
          <w:rFonts w:ascii="Arial" w:hAnsi="Arial" w:cs="Arial"/>
          <w:sz w:val="24"/>
          <w:szCs w:val="24"/>
          <w:lang w:val="es-ES"/>
        </w:rPr>
        <w:t>Emplear en las certificaciones de que trata el ordinal 7°. del artículo 57 del Código sustantivo de Trabajo signos convencionales que tiendan a perjudicar a los interesados o adoptar el sistema de "lista negra", cualquiera que sea la modalidad que se utilice para que no se ocupe en otras empresas a los trabajadores que se separen o sean separados de servicio.</w:t>
      </w:r>
    </w:p>
    <w:p w14:paraId="3ED16447" w14:textId="77777777" w:rsidR="00F875C9" w:rsidRPr="006E3924" w:rsidRDefault="00F875C9" w:rsidP="00F875C9">
      <w:pPr>
        <w:numPr>
          <w:ilvl w:val="0"/>
          <w:numId w:val="11"/>
        </w:numPr>
        <w:spacing w:after="0" w:line="240" w:lineRule="auto"/>
        <w:jc w:val="both"/>
        <w:rPr>
          <w:rFonts w:ascii="Arial" w:hAnsi="Arial" w:cs="Arial"/>
          <w:sz w:val="24"/>
          <w:szCs w:val="24"/>
          <w:lang w:val="es-ES"/>
        </w:rPr>
      </w:pPr>
      <w:r w:rsidRPr="006E3924">
        <w:rPr>
          <w:rFonts w:ascii="Arial" w:hAnsi="Arial" w:cs="Arial"/>
          <w:sz w:val="24"/>
          <w:szCs w:val="24"/>
          <w:lang w:val="es-ES"/>
        </w:rPr>
        <w:t>Cerrar intempestivamente la empresa. Si lo hiciera además de incurrir en sanciones legales deberá pagar a los trabajadores los salarios, prestaciones e indemnizaciones por el lapso que dure cerrada la empresa. Así mismo cuando se compruebe que el empleador en forma ilegal ha retenido o disminuido colectivamente los salarios a los trabajadores, la cesación de actividades de éstos, será imputable a aquel y les dará derecho a reclamar los salarios correspondientes al tiempo de suspensión de labores.</w:t>
      </w:r>
    </w:p>
    <w:p w14:paraId="0200C2CD" w14:textId="77777777" w:rsidR="00F875C9" w:rsidRPr="006E3924" w:rsidRDefault="00F875C9" w:rsidP="00F875C9">
      <w:pPr>
        <w:numPr>
          <w:ilvl w:val="0"/>
          <w:numId w:val="11"/>
        </w:numPr>
        <w:spacing w:after="0" w:line="240" w:lineRule="auto"/>
        <w:jc w:val="both"/>
        <w:rPr>
          <w:rFonts w:ascii="Arial" w:hAnsi="Arial" w:cs="Arial"/>
          <w:sz w:val="24"/>
          <w:szCs w:val="24"/>
          <w:lang w:val="es-ES"/>
        </w:rPr>
      </w:pPr>
      <w:r w:rsidRPr="006E3924">
        <w:rPr>
          <w:rFonts w:ascii="Arial" w:hAnsi="Arial" w:cs="Arial"/>
          <w:sz w:val="24"/>
          <w:szCs w:val="24"/>
          <w:lang w:val="es-ES"/>
        </w:rPr>
        <w:t>Ejecutar o autorizar cualquier acto que vulnere o restrinja los derechos de los trabajadores o que ofenda su dignidad.</w:t>
      </w:r>
    </w:p>
    <w:p w14:paraId="723DDF21" w14:textId="77777777" w:rsidR="00F875C9" w:rsidRPr="006E3924" w:rsidRDefault="00F875C9" w:rsidP="00F875C9">
      <w:pPr>
        <w:numPr>
          <w:ilvl w:val="0"/>
          <w:numId w:val="11"/>
        </w:numPr>
        <w:spacing w:after="0" w:line="240" w:lineRule="auto"/>
        <w:jc w:val="both"/>
        <w:rPr>
          <w:rFonts w:ascii="Arial" w:hAnsi="Arial" w:cs="Arial"/>
          <w:sz w:val="24"/>
          <w:szCs w:val="24"/>
          <w:lang w:val="es-ES"/>
        </w:rPr>
      </w:pPr>
      <w:r w:rsidRPr="006E3924">
        <w:rPr>
          <w:rFonts w:ascii="Arial" w:hAnsi="Arial" w:cs="Arial"/>
          <w:sz w:val="24"/>
          <w:szCs w:val="24"/>
          <w:lang w:val="es-ES"/>
        </w:rPr>
        <w:t>Despedir sin justa causa comprobada a los trabajadores que les hubieren abierto procesos disciplinarios, sin observar las mínimas garantías del debido proceso a lo largo de las etapas procesales pertinentes para tal fin.</w:t>
      </w:r>
    </w:p>
    <w:p w14:paraId="4AA5D8B8" w14:textId="77777777" w:rsidR="00F875C9" w:rsidRPr="006E3924" w:rsidRDefault="00F875C9" w:rsidP="00F875C9">
      <w:pPr>
        <w:spacing w:after="0" w:line="240" w:lineRule="auto"/>
        <w:jc w:val="both"/>
        <w:rPr>
          <w:rFonts w:ascii="Arial" w:hAnsi="Arial" w:cs="Arial"/>
          <w:b/>
          <w:bCs/>
          <w:sz w:val="24"/>
          <w:szCs w:val="24"/>
          <w:lang w:val="es-ES"/>
        </w:rPr>
      </w:pPr>
    </w:p>
    <w:p w14:paraId="5777F29E" w14:textId="77777777" w:rsidR="00F875C9" w:rsidRPr="006E3924" w:rsidRDefault="00F875C9" w:rsidP="00F875C9">
      <w:pPr>
        <w:spacing w:after="0" w:line="240" w:lineRule="auto"/>
        <w:jc w:val="both"/>
        <w:rPr>
          <w:rFonts w:ascii="Arial" w:hAnsi="Arial" w:cs="Arial"/>
          <w:b/>
          <w:bCs/>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66</w:t>
      </w:r>
      <w:r w:rsidRPr="006E3924">
        <w:rPr>
          <w:rFonts w:ascii="Arial" w:hAnsi="Arial" w:cs="Arial"/>
          <w:b/>
          <w:bCs/>
          <w:sz w:val="24"/>
          <w:szCs w:val="24"/>
          <w:lang w:val="es-ES"/>
        </w:rPr>
        <w:t xml:space="preserve">. </w:t>
      </w:r>
      <w:r w:rsidRPr="006E3924">
        <w:rPr>
          <w:rFonts w:ascii="Arial" w:hAnsi="Arial" w:cs="Arial"/>
          <w:sz w:val="24"/>
          <w:szCs w:val="24"/>
          <w:lang w:val="es-ES"/>
        </w:rPr>
        <w:t>Se prohíbe a los trabajadores:</w:t>
      </w:r>
    </w:p>
    <w:p w14:paraId="2FA38731" w14:textId="77777777" w:rsidR="00F875C9" w:rsidRPr="006E3924" w:rsidRDefault="00F875C9" w:rsidP="00F875C9">
      <w:pPr>
        <w:spacing w:after="0" w:line="240" w:lineRule="auto"/>
        <w:jc w:val="both"/>
        <w:rPr>
          <w:rFonts w:ascii="Arial" w:hAnsi="Arial" w:cs="Arial"/>
          <w:b/>
          <w:bCs/>
          <w:sz w:val="24"/>
          <w:szCs w:val="24"/>
          <w:lang w:val="es-ES"/>
        </w:rPr>
      </w:pPr>
    </w:p>
    <w:p w14:paraId="2F863CF1" w14:textId="77777777" w:rsidR="00F875C9" w:rsidRPr="006E3924" w:rsidRDefault="00F875C9" w:rsidP="00F875C9">
      <w:pPr>
        <w:numPr>
          <w:ilvl w:val="0"/>
          <w:numId w:val="13"/>
        </w:numPr>
        <w:spacing w:after="0" w:line="240" w:lineRule="auto"/>
        <w:jc w:val="both"/>
        <w:rPr>
          <w:rFonts w:ascii="Arial" w:hAnsi="Arial" w:cs="Arial"/>
          <w:sz w:val="24"/>
          <w:szCs w:val="24"/>
          <w:lang w:val="es-ES"/>
        </w:rPr>
      </w:pPr>
      <w:r w:rsidRPr="006E3924">
        <w:rPr>
          <w:rFonts w:ascii="Arial" w:hAnsi="Arial" w:cs="Arial"/>
          <w:sz w:val="24"/>
          <w:szCs w:val="24"/>
          <w:lang w:val="es-ES"/>
        </w:rPr>
        <w:t>Sustraer de la empresa o puestos de trabajo los equipos, herramientas, útiles de trabajo, las materias primas o productos elaborados sin permiso de la gerencia.</w:t>
      </w:r>
    </w:p>
    <w:p w14:paraId="4BDCB0BB" w14:textId="77777777" w:rsidR="00F875C9" w:rsidRPr="006E3924" w:rsidRDefault="00F875C9" w:rsidP="00F875C9">
      <w:pPr>
        <w:numPr>
          <w:ilvl w:val="0"/>
          <w:numId w:val="13"/>
        </w:numPr>
        <w:spacing w:after="0" w:line="240" w:lineRule="auto"/>
        <w:jc w:val="both"/>
        <w:rPr>
          <w:rFonts w:ascii="Arial" w:hAnsi="Arial" w:cs="Arial"/>
          <w:sz w:val="24"/>
          <w:szCs w:val="24"/>
          <w:lang w:val="es-ES"/>
        </w:rPr>
      </w:pPr>
      <w:r w:rsidRPr="006E3924">
        <w:rPr>
          <w:rFonts w:ascii="Arial" w:hAnsi="Arial" w:cs="Arial"/>
          <w:sz w:val="24"/>
          <w:szCs w:val="24"/>
          <w:lang w:val="es-ES"/>
        </w:rPr>
        <w:t>Presentarse al trabajo en estado de embriaguez o bajo la influencia de narcóticos o de drogas enervantes.</w:t>
      </w:r>
    </w:p>
    <w:p w14:paraId="6C74E533" w14:textId="77777777" w:rsidR="00F875C9" w:rsidRPr="006E3924" w:rsidRDefault="00F875C9" w:rsidP="00F875C9">
      <w:pPr>
        <w:numPr>
          <w:ilvl w:val="0"/>
          <w:numId w:val="13"/>
        </w:numPr>
        <w:spacing w:after="0" w:line="240" w:lineRule="auto"/>
        <w:jc w:val="both"/>
        <w:rPr>
          <w:rFonts w:ascii="Arial" w:hAnsi="Arial" w:cs="Arial"/>
          <w:sz w:val="24"/>
          <w:szCs w:val="24"/>
          <w:lang w:val="es-ES"/>
        </w:rPr>
      </w:pPr>
      <w:r w:rsidRPr="006E3924">
        <w:rPr>
          <w:rFonts w:ascii="Arial" w:hAnsi="Arial" w:cs="Arial"/>
          <w:sz w:val="24"/>
          <w:szCs w:val="24"/>
          <w:lang w:val="es-ES"/>
        </w:rPr>
        <w:t>Conservar armas de cualquier clase en los puestos de trabajo a excepción de las que con autorización legal puedan llevar los guardas de seguridad.</w:t>
      </w:r>
    </w:p>
    <w:p w14:paraId="5B89CB9D" w14:textId="77777777" w:rsidR="00F875C9" w:rsidRPr="006E3924" w:rsidRDefault="00F875C9" w:rsidP="00F875C9">
      <w:pPr>
        <w:numPr>
          <w:ilvl w:val="0"/>
          <w:numId w:val="13"/>
        </w:numPr>
        <w:spacing w:after="0" w:line="240" w:lineRule="auto"/>
        <w:jc w:val="both"/>
        <w:rPr>
          <w:rFonts w:ascii="Arial" w:hAnsi="Arial" w:cs="Arial"/>
          <w:sz w:val="24"/>
          <w:szCs w:val="24"/>
          <w:lang w:val="es-ES"/>
        </w:rPr>
      </w:pPr>
      <w:r w:rsidRPr="006E3924">
        <w:rPr>
          <w:rFonts w:ascii="Arial" w:hAnsi="Arial" w:cs="Arial"/>
          <w:sz w:val="24"/>
          <w:szCs w:val="24"/>
          <w:lang w:val="es-ES"/>
        </w:rPr>
        <w:t>Faltar al trabajo sin justa causa de impedimento o sin permiso de la empresa, excepto en los casos en los cuales deben abandonar el lugar de trabajo.</w:t>
      </w:r>
    </w:p>
    <w:p w14:paraId="50552A10" w14:textId="77777777" w:rsidR="00F875C9" w:rsidRPr="006E3924" w:rsidRDefault="00F875C9" w:rsidP="00F875C9">
      <w:pPr>
        <w:numPr>
          <w:ilvl w:val="0"/>
          <w:numId w:val="13"/>
        </w:numPr>
        <w:spacing w:after="0" w:line="240" w:lineRule="auto"/>
        <w:jc w:val="both"/>
        <w:rPr>
          <w:rFonts w:ascii="Arial" w:hAnsi="Arial" w:cs="Arial"/>
          <w:sz w:val="24"/>
          <w:szCs w:val="24"/>
          <w:lang w:val="es-ES"/>
        </w:rPr>
      </w:pPr>
      <w:r w:rsidRPr="006E3924">
        <w:rPr>
          <w:rFonts w:ascii="Arial" w:hAnsi="Arial" w:cs="Arial"/>
          <w:sz w:val="24"/>
          <w:szCs w:val="24"/>
          <w:lang w:val="es-ES"/>
        </w:rPr>
        <w:t>Disminuir intencionalmente el ritmo de ejecución del trabajo, suspender labores, promover suspensiones intempestivas del trabajo e incitar a su declaración o mantenimiento, sea que se participe o no en ellas.</w:t>
      </w:r>
    </w:p>
    <w:p w14:paraId="6E3B9475" w14:textId="77777777" w:rsidR="00F875C9" w:rsidRPr="006E3924" w:rsidRDefault="00F875C9" w:rsidP="00F875C9">
      <w:pPr>
        <w:numPr>
          <w:ilvl w:val="0"/>
          <w:numId w:val="13"/>
        </w:numPr>
        <w:spacing w:after="0" w:line="240" w:lineRule="auto"/>
        <w:jc w:val="both"/>
        <w:rPr>
          <w:rFonts w:ascii="Arial" w:hAnsi="Arial" w:cs="Arial"/>
          <w:sz w:val="24"/>
          <w:szCs w:val="24"/>
          <w:lang w:val="es-ES"/>
        </w:rPr>
      </w:pPr>
      <w:r w:rsidRPr="006E3924">
        <w:rPr>
          <w:rFonts w:ascii="Arial" w:hAnsi="Arial" w:cs="Arial"/>
          <w:sz w:val="24"/>
          <w:szCs w:val="24"/>
          <w:lang w:val="es-ES"/>
        </w:rPr>
        <w:t>Hacer colectas, rifas o suscripciones o cualquier otra clase de propaganda en los lugares de trabajo, salvo autorización de gerencia.</w:t>
      </w:r>
    </w:p>
    <w:p w14:paraId="7EBB34E0" w14:textId="77777777" w:rsidR="00F875C9" w:rsidRPr="006E3924" w:rsidRDefault="00F875C9" w:rsidP="00F875C9">
      <w:pPr>
        <w:numPr>
          <w:ilvl w:val="0"/>
          <w:numId w:val="13"/>
        </w:numPr>
        <w:spacing w:after="0" w:line="240" w:lineRule="auto"/>
        <w:jc w:val="both"/>
        <w:rPr>
          <w:rFonts w:ascii="Arial" w:hAnsi="Arial" w:cs="Arial"/>
          <w:sz w:val="24"/>
          <w:szCs w:val="24"/>
          <w:lang w:val="es-ES"/>
        </w:rPr>
      </w:pPr>
      <w:r w:rsidRPr="006E3924">
        <w:rPr>
          <w:rFonts w:ascii="Arial" w:hAnsi="Arial" w:cs="Arial"/>
          <w:sz w:val="24"/>
          <w:szCs w:val="24"/>
          <w:lang w:val="es-ES"/>
        </w:rPr>
        <w:t>Coartar la libertad para trabajar o no trabajar o para afiliarse o no a un sindicato o permanecer en él o retirarse.</w:t>
      </w:r>
    </w:p>
    <w:p w14:paraId="6EE876A0" w14:textId="77777777" w:rsidR="00F875C9" w:rsidRPr="006E3924" w:rsidRDefault="00F875C9" w:rsidP="00F875C9">
      <w:pPr>
        <w:numPr>
          <w:ilvl w:val="0"/>
          <w:numId w:val="13"/>
        </w:numPr>
        <w:spacing w:after="0" w:line="240" w:lineRule="auto"/>
        <w:jc w:val="both"/>
        <w:rPr>
          <w:rFonts w:ascii="Arial" w:hAnsi="Arial" w:cs="Arial"/>
          <w:sz w:val="24"/>
          <w:szCs w:val="24"/>
          <w:lang w:val="es-ES"/>
        </w:rPr>
      </w:pPr>
      <w:r w:rsidRPr="006E3924">
        <w:rPr>
          <w:rFonts w:ascii="Arial" w:hAnsi="Arial" w:cs="Arial"/>
          <w:sz w:val="24"/>
          <w:szCs w:val="24"/>
          <w:lang w:val="es-ES"/>
        </w:rPr>
        <w:t>Usar los útiles o herramientas suministradas por la EMPRESA en objetivos distintos del trabajo contratado.</w:t>
      </w:r>
    </w:p>
    <w:p w14:paraId="671BBEB3" w14:textId="77777777" w:rsidR="00F875C9" w:rsidRPr="006E3924" w:rsidRDefault="00F875C9" w:rsidP="00F875C9">
      <w:pPr>
        <w:numPr>
          <w:ilvl w:val="0"/>
          <w:numId w:val="13"/>
        </w:numPr>
        <w:spacing w:after="0" w:line="240" w:lineRule="auto"/>
        <w:jc w:val="both"/>
        <w:rPr>
          <w:rFonts w:ascii="Arial" w:hAnsi="Arial" w:cs="Arial"/>
          <w:sz w:val="24"/>
          <w:szCs w:val="24"/>
          <w:lang w:val="es-ES"/>
        </w:rPr>
      </w:pPr>
      <w:r w:rsidRPr="006E3924">
        <w:rPr>
          <w:rFonts w:ascii="Arial" w:hAnsi="Arial" w:cs="Arial"/>
          <w:sz w:val="24"/>
          <w:szCs w:val="24"/>
          <w:lang w:val="es-ES"/>
        </w:rPr>
        <w:t>Usar las redes corporativas, los sistemas telemáticos, los equipos, y medios informáticos para fines personales o en forma diferente a ubicar información sobre las labores propias de su empleo.</w:t>
      </w:r>
    </w:p>
    <w:p w14:paraId="2E6FCC7E" w14:textId="77777777" w:rsidR="00F875C9" w:rsidRPr="006E3924" w:rsidRDefault="00F875C9" w:rsidP="00F875C9">
      <w:pPr>
        <w:numPr>
          <w:ilvl w:val="0"/>
          <w:numId w:val="13"/>
        </w:numPr>
        <w:spacing w:after="0" w:line="240" w:lineRule="auto"/>
        <w:jc w:val="both"/>
        <w:rPr>
          <w:rFonts w:ascii="Arial" w:hAnsi="Arial" w:cs="Arial"/>
          <w:sz w:val="24"/>
          <w:szCs w:val="24"/>
          <w:lang w:val="es-ES"/>
        </w:rPr>
      </w:pPr>
      <w:r w:rsidRPr="006E3924">
        <w:rPr>
          <w:rFonts w:ascii="Arial" w:hAnsi="Arial" w:cs="Arial"/>
          <w:sz w:val="24"/>
          <w:szCs w:val="24"/>
          <w:lang w:val="es-ES"/>
        </w:rPr>
        <w:t>Dañar y/o maltratar los bienes y productos que comercializa la Empresa u observar que otras personas y/o trabajadores están dando un uso inadecuado a los mismos y no proceder a informar de tales hechos al jefe de sección o área.</w:t>
      </w:r>
    </w:p>
    <w:p w14:paraId="1204D418" w14:textId="77777777" w:rsidR="00F875C9" w:rsidRPr="006E3924" w:rsidRDefault="00F875C9" w:rsidP="00F875C9">
      <w:pPr>
        <w:numPr>
          <w:ilvl w:val="0"/>
          <w:numId w:val="13"/>
        </w:numPr>
        <w:spacing w:after="0" w:line="240" w:lineRule="auto"/>
        <w:jc w:val="both"/>
        <w:rPr>
          <w:rFonts w:ascii="Arial" w:hAnsi="Arial" w:cs="Arial"/>
          <w:sz w:val="24"/>
          <w:szCs w:val="24"/>
          <w:lang w:val="es-ES"/>
        </w:rPr>
      </w:pPr>
      <w:r w:rsidRPr="006E3924">
        <w:rPr>
          <w:rFonts w:ascii="Arial" w:hAnsi="Arial" w:cs="Arial"/>
          <w:sz w:val="24"/>
          <w:szCs w:val="24"/>
          <w:lang w:val="es-ES"/>
        </w:rPr>
        <w:t xml:space="preserve">Revelar a la competencia, al público, o terceros, secretos Empresariales, o en general permitir, omitir denunciar, utilizar, o violar de cualquier manera la propiedad industrial de la EMPRESA. </w:t>
      </w:r>
    </w:p>
    <w:p w14:paraId="5E4959C9" w14:textId="77777777" w:rsidR="00F875C9" w:rsidRPr="006E3924" w:rsidRDefault="00F875C9" w:rsidP="00F875C9">
      <w:pPr>
        <w:numPr>
          <w:ilvl w:val="0"/>
          <w:numId w:val="13"/>
        </w:numPr>
        <w:spacing w:after="0" w:line="240" w:lineRule="auto"/>
        <w:jc w:val="both"/>
        <w:rPr>
          <w:rFonts w:ascii="Arial" w:hAnsi="Arial" w:cs="Arial"/>
          <w:sz w:val="24"/>
          <w:szCs w:val="24"/>
          <w:lang w:val="es-ES"/>
        </w:rPr>
      </w:pPr>
      <w:r w:rsidRPr="006E3924">
        <w:rPr>
          <w:rFonts w:ascii="Arial" w:hAnsi="Arial" w:cs="Arial"/>
          <w:sz w:val="24"/>
          <w:szCs w:val="24"/>
          <w:lang w:val="es-ES"/>
        </w:rPr>
        <w:t>El uso de celulares de carácter personal, solo se permitirá el uso de celulares suministrados por la Empresa, en todo caso, debe mediar autorización expresa del empleador o quien haga sus veces.</w:t>
      </w:r>
    </w:p>
    <w:p w14:paraId="3F064F48" w14:textId="77777777" w:rsidR="00F875C9" w:rsidRPr="006E3924" w:rsidRDefault="00F875C9" w:rsidP="00F875C9">
      <w:pPr>
        <w:numPr>
          <w:ilvl w:val="0"/>
          <w:numId w:val="13"/>
        </w:numPr>
        <w:spacing w:after="0" w:line="240" w:lineRule="auto"/>
        <w:jc w:val="both"/>
        <w:rPr>
          <w:rFonts w:ascii="Arial" w:hAnsi="Arial" w:cs="Arial"/>
          <w:sz w:val="24"/>
          <w:szCs w:val="24"/>
          <w:lang w:val="es-ES"/>
        </w:rPr>
      </w:pPr>
      <w:r w:rsidRPr="006E3924">
        <w:rPr>
          <w:rFonts w:ascii="Arial" w:hAnsi="Arial" w:cs="Arial"/>
          <w:sz w:val="24"/>
          <w:szCs w:val="24"/>
          <w:lang w:val="es-ES"/>
        </w:rPr>
        <w:t>Realizar a favor de personas diferentes de la Empresa, cualquier labor dentro del lugar o en horas de trabajo, o ejecutar fuera de dichas labores otras que afecten su capacidad de trabajo</w:t>
      </w:r>
    </w:p>
    <w:p w14:paraId="701C6022" w14:textId="77777777" w:rsidR="00F875C9" w:rsidRPr="006E3924" w:rsidRDefault="00F875C9" w:rsidP="00F875C9">
      <w:pPr>
        <w:numPr>
          <w:ilvl w:val="0"/>
          <w:numId w:val="13"/>
        </w:numPr>
        <w:spacing w:after="0" w:line="240" w:lineRule="auto"/>
        <w:jc w:val="both"/>
        <w:rPr>
          <w:rFonts w:ascii="Arial" w:hAnsi="Arial" w:cs="Arial"/>
          <w:sz w:val="24"/>
          <w:szCs w:val="24"/>
          <w:lang w:val="es-ES"/>
        </w:rPr>
      </w:pPr>
      <w:r w:rsidRPr="006E3924">
        <w:rPr>
          <w:rFonts w:ascii="Arial" w:hAnsi="Arial" w:cs="Arial"/>
          <w:sz w:val="24"/>
          <w:szCs w:val="24"/>
          <w:lang w:val="es-ES"/>
        </w:rPr>
        <w:t>Permitir el ingreso de personas no autorizadas de manera expresa por el Área Administrativa.</w:t>
      </w:r>
    </w:p>
    <w:p w14:paraId="0BA0F689" w14:textId="77777777" w:rsidR="00F875C9" w:rsidRPr="006E3924" w:rsidRDefault="00F875C9" w:rsidP="00F875C9">
      <w:pPr>
        <w:numPr>
          <w:ilvl w:val="0"/>
          <w:numId w:val="13"/>
        </w:numPr>
        <w:spacing w:after="0" w:line="240" w:lineRule="auto"/>
        <w:jc w:val="both"/>
        <w:rPr>
          <w:rFonts w:ascii="Arial" w:hAnsi="Arial" w:cs="Arial"/>
          <w:sz w:val="24"/>
          <w:szCs w:val="24"/>
          <w:lang w:val="es-ES"/>
        </w:rPr>
      </w:pPr>
      <w:r w:rsidRPr="006E3924">
        <w:rPr>
          <w:rFonts w:ascii="Arial" w:hAnsi="Arial" w:cs="Arial"/>
          <w:sz w:val="24"/>
          <w:szCs w:val="24"/>
          <w:lang w:val="es-ES"/>
        </w:rPr>
        <w:t>Negarse a firmar las copias de las cartas que por observaciones relacionadas con el desarrollo del trabajo le sean dirigidas. La firma de la copia sólo indica que el trabajador recibió la comunicación y no la aceptación de su contenido;</w:t>
      </w:r>
    </w:p>
    <w:p w14:paraId="391E94C0" w14:textId="77777777" w:rsidR="00F875C9" w:rsidRPr="006E3924" w:rsidRDefault="00F875C9" w:rsidP="00F875C9">
      <w:pPr>
        <w:numPr>
          <w:ilvl w:val="0"/>
          <w:numId w:val="13"/>
        </w:numPr>
        <w:spacing w:after="0" w:line="240" w:lineRule="auto"/>
        <w:jc w:val="both"/>
        <w:rPr>
          <w:rFonts w:ascii="Arial" w:hAnsi="Arial" w:cs="Arial"/>
          <w:sz w:val="24"/>
          <w:szCs w:val="24"/>
          <w:lang w:val="es-ES"/>
        </w:rPr>
      </w:pPr>
      <w:r w:rsidRPr="006E3924">
        <w:rPr>
          <w:rFonts w:ascii="Arial" w:hAnsi="Arial" w:cs="Arial"/>
          <w:sz w:val="24"/>
          <w:szCs w:val="24"/>
          <w:lang w:val="es-ES"/>
        </w:rPr>
        <w:t>Omitir la utilización de los equipos de protección personal a que esté obligado en razón a su trabajo.</w:t>
      </w:r>
    </w:p>
    <w:p w14:paraId="653D5F51" w14:textId="77777777" w:rsidR="00F875C9" w:rsidRPr="006E3924" w:rsidRDefault="00F875C9" w:rsidP="00F875C9">
      <w:pPr>
        <w:numPr>
          <w:ilvl w:val="0"/>
          <w:numId w:val="13"/>
        </w:numPr>
        <w:spacing w:after="0" w:line="240" w:lineRule="auto"/>
        <w:jc w:val="both"/>
        <w:rPr>
          <w:rFonts w:ascii="Arial" w:hAnsi="Arial" w:cs="Arial"/>
          <w:sz w:val="24"/>
          <w:szCs w:val="24"/>
          <w:lang w:val="es-ES"/>
        </w:rPr>
      </w:pPr>
      <w:r w:rsidRPr="006E3924">
        <w:rPr>
          <w:rFonts w:ascii="Arial" w:hAnsi="Arial" w:cs="Arial"/>
          <w:sz w:val="24"/>
          <w:szCs w:val="24"/>
          <w:lang w:val="es-ES"/>
        </w:rPr>
        <w:t>Todo acto de indisciplina, mala fe, o discusiones durante la jornada de trabajo;</w:t>
      </w:r>
    </w:p>
    <w:p w14:paraId="7E7E90E5" w14:textId="77777777" w:rsidR="00F875C9" w:rsidRPr="006E3924" w:rsidRDefault="00F875C9" w:rsidP="00F875C9">
      <w:pPr>
        <w:numPr>
          <w:ilvl w:val="0"/>
          <w:numId w:val="13"/>
        </w:numPr>
        <w:spacing w:after="0" w:line="240" w:lineRule="auto"/>
        <w:jc w:val="both"/>
        <w:rPr>
          <w:rFonts w:ascii="Arial" w:hAnsi="Arial" w:cs="Arial"/>
          <w:sz w:val="24"/>
          <w:szCs w:val="24"/>
          <w:lang w:val="es-ES"/>
        </w:rPr>
      </w:pPr>
      <w:r w:rsidRPr="006E3924">
        <w:rPr>
          <w:rFonts w:ascii="Arial" w:hAnsi="Arial" w:cs="Arial"/>
          <w:sz w:val="24"/>
          <w:szCs w:val="24"/>
          <w:lang w:val="es-ES"/>
        </w:rPr>
        <w:t>La extralimitación injustificada en el ejercicio de las funciones propias del cargo.</w:t>
      </w:r>
    </w:p>
    <w:p w14:paraId="5889A5AA" w14:textId="77777777" w:rsidR="00F875C9" w:rsidRPr="006E3924" w:rsidRDefault="00F875C9" w:rsidP="00F875C9">
      <w:pPr>
        <w:numPr>
          <w:ilvl w:val="0"/>
          <w:numId w:val="13"/>
        </w:numPr>
        <w:spacing w:after="0" w:line="240" w:lineRule="auto"/>
        <w:jc w:val="both"/>
        <w:rPr>
          <w:rFonts w:ascii="Arial" w:hAnsi="Arial" w:cs="Arial"/>
          <w:sz w:val="24"/>
          <w:szCs w:val="24"/>
          <w:lang w:val="es-ES"/>
        </w:rPr>
      </w:pPr>
      <w:r w:rsidRPr="006E3924">
        <w:rPr>
          <w:rFonts w:ascii="Arial" w:hAnsi="Arial" w:cs="Arial"/>
          <w:sz w:val="24"/>
          <w:szCs w:val="24"/>
          <w:lang w:val="es-ES"/>
        </w:rPr>
        <w:t>Robar, despojar o sustraer cualquier tipo de material, elemento de oficina, documentos o cualquier tipo de enseres de propiedad del empleador, situación que constituirá falta grave independientemente de los procesos penales que se pueden adelantar en contra del trabajador que haya realizado dichas conductas constitutivas o no de delito.</w:t>
      </w:r>
    </w:p>
    <w:p w14:paraId="33A549FE" w14:textId="77777777" w:rsidR="00F875C9" w:rsidRPr="006E3924" w:rsidRDefault="00F875C9" w:rsidP="00F875C9">
      <w:pPr>
        <w:numPr>
          <w:ilvl w:val="0"/>
          <w:numId w:val="13"/>
        </w:numPr>
        <w:spacing w:after="0" w:line="240" w:lineRule="auto"/>
        <w:jc w:val="both"/>
        <w:rPr>
          <w:rFonts w:ascii="Arial" w:hAnsi="Arial" w:cs="Arial"/>
          <w:sz w:val="24"/>
          <w:szCs w:val="24"/>
          <w:lang w:val="es-ES"/>
        </w:rPr>
      </w:pPr>
      <w:r w:rsidRPr="006E3924">
        <w:rPr>
          <w:rFonts w:ascii="Arial" w:hAnsi="Arial" w:cs="Arial"/>
          <w:sz w:val="24"/>
          <w:szCs w:val="24"/>
          <w:lang w:val="es-ES"/>
        </w:rPr>
        <w:t>Lo demás que se indique a los trabajadores mediante escrito, o bien mediante circular, publicación o directriz, y las demás indicadas en los respectivos contratos individuales de trabajo.</w:t>
      </w:r>
    </w:p>
    <w:p w14:paraId="671469F1" w14:textId="77777777" w:rsidR="00F875C9" w:rsidRPr="006E3924" w:rsidRDefault="00F875C9" w:rsidP="00F875C9">
      <w:pPr>
        <w:numPr>
          <w:ilvl w:val="0"/>
          <w:numId w:val="13"/>
        </w:numPr>
        <w:spacing w:after="0" w:line="240" w:lineRule="auto"/>
        <w:jc w:val="both"/>
        <w:rPr>
          <w:rFonts w:ascii="Arial" w:hAnsi="Arial" w:cs="Arial"/>
          <w:sz w:val="24"/>
          <w:szCs w:val="24"/>
          <w:lang w:val="es-ES"/>
        </w:rPr>
      </w:pPr>
      <w:r w:rsidRPr="006E3924">
        <w:rPr>
          <w:rFonts w:ascii="Arial" w:hAnsi="Arial" w:cs="Arial"/>
          <w:sz w:val="24"/>
          <w:szCs w:val="24"/>
          <w:lang w:val="es-ES"/>
        </w:rPr>
        <w:t>No contestar el teléfono, o cualquier otro medio de comunicación ante la no asistencia al trabajo, situación que ante la no respuesta a tres llamadas se entenderá falta grave por no asistencia al trabajo.</w:t>
      </w:r>
    </w:p>
    <w:p w14:paraId="15312622" w14:textId="77777777" w:rsidR="00F875C9" w:rsidRPr="006E3924" w:rsidRDefault="00F875C9" w:rsidP="00F875C9">
      <w:pPr>
        <w:numPr>
          <w:ilvl w:val="0"/>
          <w:numId w:val="13"/>
        </w:numPr>
        <w:spacing w:after="0" w:line="240" w:lineRule="auto"/>
        <w:jc w:val="both"/>
        <w:rPr>
          <w:rFonts w:ascii="Arial" w:hAnsi="Arial" w:cs="Arial"/>
          <w:sz w:val="24"/>
          <w:szCs w:val="24"/>
          <w:lang w:val="es-ES"/>
        </w:rPr>
      </w:pPr>
      <w:r w:rsidRPr="006E3924">
        <w:rPr>
          <w:rFonts w:ascii="Arial" w:hAnsi="Arial" w:cs="Arial"/>
          <w:sz w:val="24"/>
          <w:szCs w:val="24"/>
          <w:lang w:val="es-ES"/>
        </w:rPr>
        <w:t>No informar la inasistencia al turno de trabajo cuando se deba asistir a atención médica, a fin de mantener el control y chequeo del bienestar de los trabajadores.</w:t>
      </w:r>
    </w:p>
    <w:p w14:paraId="1990A931" w14:textId="77777777" w:rsidR="00F875C9" w:rsidRPr="006E3924" w:rsidRDefault="00F875C9" w:rsidP="00F875C9">
      <w:pPr>
        <w:numPr>
          <w:ilvl w:val="0"/>
          <w:numId w:val="13"/>
        </w:numPr>
        <w:spacing w:after="0" w:line="240" w:lineRule="auto"/>
        <w:jc w:val="both"/>
        <w:rPr>
          <w:rFonts w:ascii="Arial" w:hAnsi="Arial" w:cs="Arial"/>
          <w:sz w:val="24"/>
          <w:szCs w:val="24"/>
          <w:lang w:val="es-ES"/>
        </w:rPr>
      </w:pPr>
      <w:r w:rsidRPr="006E3924">
        <w:rPr>
          <w:rFonts w:ascii="Arial" w:hAnsi="Arial" w:cs="Arial"/>
          <w:sz w:val="24"/>
          <w:szCs w:val="24"/>
          <w:lang w:val="es-ES"/>
        </w:rPr>
        <w:t>El retardo a la hora de entrada al trabajo, sin excusa suficiente.</w:t>
      </w:r>
    </w:p>
    <w:p w14:paraId="5DB7712D" w14:textId="77777777" w:rsidR="00F875C9" w:rsidRDefault="00F875C9" w:rsidP="00F875C9">
      <w:pPr>
        <w:numPr>
          <w:ilvl w:val="0"/>
          <w:numId w:val="13"/>
        </w:numPr>
        <w:spacing w:after="0" w:line="240" w:lineRule="auto"/>
        <w:jc w:val="both"/>
        <w:rPr>
          <w:rFonts w:ascii="Arial" w:hAnsi="Arial" w:cs="Arial"/>
          <w:sz w:val="24"/>
          <w:szCs w:val="24"/>
          <w:lang w:val="es-ES"/>
        </w:rPr>
      </w:pPr>
      <w:r w:rsidRPr="006E3924">
        <w:rPr>
          <w:rFonts w:ascii="Arial" w:hAnsi="Arial" w:cs="Arial"/>
          <w:sz w:val="24"/>
          <w:szCs w:val="24"/>
          <w:lang w:val="es-ES"/>
        </w:rPr>
        <w:t>Omitir la marcación de la huella de ingreso y salida. En caso de olvidar la marcación de la huella, dicha omisión deberá informarse dentro de la misma jornada laboral al Jefe de Recursos Humanos o su delegado, so pena que tal omisión sea tratada como inasistencia injustificada a la jornada del trabajo o llegada tarde a la misma.</w:t>
      </w:r>
    </w:p>
    <w:p w14:paraId="617DA3E9" w14:textId="77777777" w:rsidR="00F875C9" w:rsidRPr="006E3924" w:rsidRDefault="00F875C9" w:rsidP="00F875C9">
      <w:pPr>
        <w:numPr>
          <w:ilvl w:val="0"/>
          <w:numId w:val="13"/>
        </w:numPr>
        <w:spacing w:after="0" w:line="240" w:lineRule="auto"/>
        <w:jc w:val="both"/>
        <w:rPr>
          <w:rFonts w:ascii="Arial" w:hAnsi="Arial" w:cs="Arial"/>
          <w:sz w:val="24"/>
          <w:szCs w:val="24"/>
          <w:lang w:val="es-ES"/>
        </w:rPr>
      </w:pPr>
      <w:r>
        <w:rPr>
          <w:rFonts w:ascii="Arial" w:hAnsi="Arial" w:cs="Arial"/>
          <w:sz w:val="24"/>
          <w:szCs w:val="24"/>
          <w:lang w:val="es-ES"/>
        </w:rPr>
        <w:t xml:space="preserve">Fumar en el perímetro de la empresa y al interior de sus instalaciones durante la jornada de trabajo (Ley 1335 de 2009).  </w:t>
      </w:r>
    </w:p>
    <w:p w14:paraId="2C06164F" w14:textId="77777777" w:rsidR="00F875C9" w:rsidRDefault="00F875C9" w:rsidP="00F875C9">
      <w:pPr>
        <w:spacing w:after="0" w:line="240" w:lineRule="auto"/>
        <w:ind w:left="720"/>
        <w:jc w:val="both"/>
        <w:rPr>
          <w:rFonts w:ascii="Arial" w:hAnsi="Arial" w:cs="Arial"/>
          <w:sz w:val="24"/>
          <w:szCs w:val="24"/>
          <w:lang w:val="es-ES"/>
        </w:rPr>
      </w:pPr>
    </w:p>
    <w:p w14:paraId="0092A76D" w14:textId="77777777" w:rsidR="00F875C9" w:rsidRDefault="00F875C9" w:rsidP="00F875C9">
      <w:pPr>
        <w:spacing w:after="0" w:line="240" w:lineRule="auto"/>
        <w:ind w:left="720"/>
        <w:jc w:val="both"/>
        <w:rPr>
          <w:rFonts w:ascii="Arial" w:hAnsi="Arial" w:cs="Arial"/>
          <w:sz w:val="24"/>
          <w:szCs w:val="24"/>
          <w:lang w:val="es-ES"/>
        </w:rPr>
      </w:pPr>
    </w:p>
    <w:p w14:paraId="152DA218" w14:textId="77777777" w:rsidR="00F875C9" w:rsidRDefault="00F875C9" w:rsidP="00F875C9">
      <w:pPr>
        <w:spacing w:after="0"/>
        <w:jc w:val="center"/>
        <w:rPr>
          <w:rFonts w:ascii="Arial" w:hAnsi="Arial" w:cs="Arial"/>
          <w:b/>
          <w:bCs/>
          <w:sz w:val="24"/>
          <w:szCs w:val="24"/>
        </w:rPr>
      </w:pPr>
      <w:r w:rsidRPr="004270CD">
        <w:rPr>
          <w:rFonts w:ascii="Arial" w:hAnsi="Arial" w:cs="Arial"/>
          <w:b/>
          <w:bCs/>
          <w:sz w:val="24"/>
          <w:szCs w:val="24"/>
        </w:rPr>
        <w:t>CAPÍTULO X</w:t>
      </w:r>
      <w:r>
        <w:rPr>
          <w:rFonts w:ascii="Arial" w:hAnsi="Arial" w:cs="Arial"/>
          <w:b/>
          <w:bCs/>
          <w:sz w:val="24"/>
          <w:szCs w:val="24"/>
        </w:rPr>
        <w:t>VIII</w:t>
      </w:r>
    </w:p>
    <w:p w14:paraId="12B02D9E" w14:textId="77777777" w:rsidR="00F875C9" w:rsidRDefault="00F875C9" w:rsidP="00F81E23">
      <w:pPr>
        <w:pStyle w:val="Ttulo1"/>
      </w:pPr>
      <w:bookmarkStart w:id="24" w:name="_Toc206686772"/>
      <w:r w:rsidRPr="004270CD">
        <w:t>DERECHO A LA DESCONEXIÓN LABORAL</w:t>
      </w:r>
      <w:bookmarkEnd w:id="24"/>
    </w:p>
    <w:p w14:paraId="0BD2BC8A" w14:textId="77777777" w:rsidR="00F875C9" w:rsidRPr="004270CD" w:rsidRDefault="00F875C9" w:rsidP="00F875C9">
      <w:pPr>
        <w:spacing w:after="0"/>
        <w:jc w:val="center"/>
        <w:rPr>
          <w:rFonts w:ascii="Arial" w:hAnsi="Arial" w:cs="Arial"/>
          <w:b/>
          <w:bCs/>
          <w:sz w:val="24"/>
          <w:szCs w:val="24"/>
        </w:rPr>
      </w:pPr>
    </w:p>
    <w:p w14:paraId="2E97A375" w14:textId="77777777" w:rsidR="00F875C9" w:rsidRDefault="00F875C9" w:rsidP="00F875C9">
      <w:pPr>
        <w:spacing w:after="0"/>
        <w:jc w:val="both"/>
        <w:rPr>
          <w:rFonts w:ascii="Arial" w:hAnsi="Arial" w:cs="Arial"/>
          <w:b/>
          <w:bCs/>
          <w:sz w:val="24"/>
          <w:szCs w:val="24"/>
        </w:rPr>
      </w:pPr>
      <w:r w:rsidRPr="004270CD">
        <w:rPr>
          <w:rFonts w:ascii="Arial" w:hAnsi="Arial" w:cs="Arial"/>
          <w:b/>
          <w:bCs/>
          <w:sz w:val="24"/>
          <w:szCs w:val="24"/>
        </w:rPr>
        <w:t xml:space="preserve">Artículo </w:t>
      </w:r>
      <w:r>
        <w:rPr>
          <w:rFonts w:ascii="Arial" w:hAnsi="Arial" w:cs="Arial"/>
          <w:b/>
          <w:bCs/>
          <w:sz w:val="24"/>
          <w:szCs w:val="24"/>
        </w:rPr>
        <w:t>67</w:t>
      </w:r>
      <w:r w:rsidRPr="004270CD">
        <w:rPr>
          <w:rFonts w:ascii="Arial" w:hAnsi="Arial" w:cs="Arial"/>
          <w:b/>
          <w:bCs/>
          <w:sz w:val="24"/>
          <w:szCs w:val="24"/>
        </w:rPr>
        <w:t>. Objeto y Alcance.</w:t>
      </w:r>
      <w:r>
        <w:rPr>
          <w:rFonts w:ascii="Arial" w:hAnsi="Arial" w:cs="Arial"/>
          <w:b/>
          <w:bCs/>
          <w:sz w:val="24"/>
          <w:szCs w:val="24"/>
        </w:rPr>
        <w:t xml:space="preserve"> </w:t>
      </w:r>
      <w:r w:rsidRPr="004270CD">
        <w:rPr>
          <w:rFonts w:ascii="Arial" w:hAnsi="Arial" w:cs="Arial"/>
          <w:sz w:val="24"/>
          <w:szCs w:val="24"/>
        </w:rPr>
        <w:t>Este capítulo tiene como finalidad garantizar a todos los trabajadores de la empresa el derecho a la desconexión laboral, entendida como el derecho a abstenerse de atender, responder o ejecutar comunicaciones, órdenes o requerimientos de carácter laboral, fuera de la jornada ordinaria de trabajo, vacaciones, licencias o descansos, sin que ello implique sanción, represalia o afectación de sus condiciones laborales.</w:t>
      </w:r>
    </w:p>
    <w:p w14:paraId="0A668CDF" w14:textId="77777777" w:rsidR="00F875C9" w:rsidRDefault="00F875C9" w:rsidP="00F875C9">
      <w:pPr>
        <w:spacing w:after="0"/>
        <w:jc w:val="both"/>
        <w:rPr>
          <w:rFonts w:ascii="Arial" w:hAnsi="Arial" w:cs="Arial"/>
          <w:b/>
          <w:bCs/>
          <w:sz w:val="24"/>
          <w:szCs w:val="24"/>
        </w:rPr>
      </w:pPr>
    </w:p>
    <w:p w14:paraId="1B36FC2D" w14:textId="77777777" w:rsidR="00F875C9" w:rsidRDefault="00F875C9" w:rsidP="00F875C9">
      <w:pPr>
        <w:spacing w:after="0"/>
        <w:jc w:val="both"/>
        <w:rPr>
          <w:rFonts w:ascii="Arial" w:hAnsi="Arial" w:cs="Arial"/>
          <w:b/>
          <w:bCs/>
          <w:sz w:val="24"/>
          <w:szCs w:val="24"/>
        </w:rPr>
      </w:pPr>
      <w:r w:rsidRPr="004270CD">
        <w:rPr>
          <w:rFonts w:ascii="Arial" w:hAnsi="Arial" w:cs="Arial"/>
          <w:b/>
          <w:bCs/>
          <w:sz w:val="24"/>
          <w:szCs w:val="24"/>
        </w:rPr>
        <w:t xml:space="preserve">Artículo </w:t>
      </w:r>
      <w:r>
        <w:rPr>
          <w:rFonts w:ascii="Arial" w:hAnsi="Arial" w:cs="Arial"/>
          <w:b/>
          <w:bCs/>
          <w:sz w:val="24"/>
          <w:szCs w:val="24"/>
        </w:rPr>
        <w:t>68</w:t>
      </w:r>
      <w:r w:rsidRPr="004270CD">
        <w:rPr>
          <w:rFonts w:ascii="Arial" w:hAnsi="Arial" w:cs="Arial"/>
          <w:b/>
          <w:bCs/>
          <w:sz w:val="24"/>
          <w:szCs w:val="24"/>
        </w:rPr>
        <w:t>. Fundamento Normativo.</w:t>
      </w:r>
      <w:r>
        <w:rPr>
          <w:rFonts w:ascii="Arial" w:hAnsi="Arial" w:cs="Arial"/>
          <w:b/>
          <w:bCs/>
          <w:sz w:val="24"/>
          <w:szCs w:val="24"/>
        </w:rPr>
        <w:t xml:space="preserve"> </w:t>
      </w:r>
      <w:r w:rsidRPr="004270CD">
        <w:rPr>
          <w:rFonts w:ascii="Arial" w:hAnsi="Arial" w:cs="Arial"/>
          <w:sz w:val="24"/>
          <w:szCs w:val="24"/>
        </w:rPr>
        <w:t>Este capítulo se desarrolla conforme a lo establecido en la Ley 2191 de 2022, que regula el derecho a la desconexión laboral en Colombia, así como en las disposiciones complementarias y reglamentarias expedidas por el Ministerio del Trabajo.</w:t>
      </w:r>
    </w:p>
    <w:p w14:paraId="27750C2D" w14:textId="77777777" w:rsidR="00F875C9" w:rsidRDefault="00F875C9" w:rsidP="00F875C9">
      <w:pPr>
        <w:spacing w:after="0"/>
        <w:jc w:val="both"/>
        <w:rPr>
          <w:rFonts w:ascii="Arial" w:hAnsi="Arial" w:cs="Arial"/>
          <w:b/>
          <w:bCs/>
          <w:sz w:val="24"/>
          <w:szCs w:val="24"/>
        </w:rPr>
      </w:pPr>
    </w:p>
    <w:p w14:paraId="5060D08F" w14:textId="77777777" w:rsidR="00F875C9" w:rsidRPr="004270CD" w:rsidRDefault="00F875C9" w:rsidP="00F875C9">
      <w:pPr>
        <w:jc w:val="both"/>
        <w:rPr>
          <w:rFonts w:ascii="Arial" w:hAnsi="Arial" w:cs="Arial"/>
          <w:b/>
          <w:bCs/>
          <w:sz w:val="24"/>
          <w:szCs w:val="24"/>
        </w:rPr>
      </w:pPr>
      <w:r w:rsidRPr="004270CD">
        <w:rPr>
          <w:rFonts w:ascii="Arial" w:hAnsi="Arial" w:cs="Arial"/>
          <w:b/>
          <w:bCs/>
          <w:sz w:val="24"/>
          <w:szCs w:val="24"/>
        </w:rPr>
        <w:t xml:space="preserve">Artículo </w:t>
      </w:r>
      <w:r>
        <w:rPr>
          <w:rFonts w:ascii="Arial" w:hAnsi="Arial" w:cs="Arial"/>
          <w:b/>
          <w:bCs/>
          <w:sz w:val="24"/>
          <w:szCs w:val="24"/>
        </w:rPr>
        <w:t>69</w:t>
      </w:r>
      <w:r w:rsidRPr="004270CD">
        <w:rPr>
          <w:rFonts w:ascii="Arial" w:hAnsi="Arial" w:cs="Arial"/>
          <w:b/>
          <w:bCs/>
          <w:sz w:val="24"/>
          <w:szCs w:val="24"/>
        </w:rPr>
        <w:t>. Definición de Desconexión Laboral.</w:t>
      </w:r>
      <w:r>
        <w:rPr>
          <w:rFonts w:ascii="Arial" w:hAnsi="Arial" w:cs="Arial"/>
          <w:b/>
          <w:bCs/>
          <w:sz w:val="24"/>
          <w:szCs w:val="24"/>
        </w:rPr>
        <w:t xml:space="preserve"> </w:t>
      </w:r>
      <w:r w:rsidRPr="004270CD">
        <w:rPr>
          <w:rFonts w:ascii="Arial" w:hAnsi="Arial" w:cs="Arial"/>
          <w:sz w:val="24"/>
          <w:szCs w:val="24"/>
        </w:rPr>
        <w:t>Para efectos del presente reglamento, se entiende por desconexión laboral el respeto del tiempo de descanso y de la vida personal y familiar de los trabajadores, evitando el uso de herramientas tecnológicas, medios digitales, mensajería instantánea, correo electrónico o cualquier otra forma de comunicación laboral fuera de la jornada de trabajo, salvo en los casos de excepción previstos en este capítulo.</w:t>
      </w:r>
    </w:p>
    <w:p w14:paraId="2D2DD49B" w14:textId="77777777" w:rsidR="00F875C9" w:rsidRPr="004270CD" w:rsidRDefault="00F875C9" w:rsidP="00F875C9">
      <w:pPr>
        <w:rPr>
          <w:rFonts w:ascii="Arial" w:hAnsi="Arial" w:cs="Arial"/>
          <w:sz w:val="24"/>
          <w:szCs w:val="24"/>
        </w:rPr>
      </w:pPr>
      <w:r w:rsidRPr="004270CD">
        <w:rPr>
          <w:rFonts w:ascii="Arial" w:hAnsi="Arial" w:cs="Arial"/>
          <w:b/>
          <w:bCs/>
          <w:sz w:val="24"/>
          <w:szCs w:val="24"/>
        </w:rPr>
        <w:t xml:space="preserve">Artículo </w:t>
      </w:r>
      <w:r>
        <w:rPr>
          <w:rFonts w:ascii="Arial" w:hAnsi="Arial" w:cs="Arial"/>
          <w:b/>
          <w:bCs/>
          <w:sz w:val="24"/>
          <w:szCs w:val="24"/>
        </w:rPr>
        <w:t>70</w:t>
      </w:r>
      <w:r w:rsidRPr="004270CD">
        <w:rPr>
          <w:rFonts w:ascii="Arial" w:hAnsi="Arial" w:cs="Arial"/>
          <w:b/>
          <w:bCs/>
          <w:sz w:val="24"/>
          <w:szCs w:val="24"/>
        </w:rPr>
        <w:t>. Ámbito de Aplicación.</w:t>
      </w:r>
      <w:r>
        <w:rPr>
          <w:rFonts w:ascii="Arial" w:hAnsi="Arial" w:cs="Arial"/>
          <w:sz w:val="24"/>
          <w:szCs w:val="24"/>
        </w:rPr>
        <w:t xml:space="preserve"> </w:t>
      </w:r>
      <w:r w:rsidRPr="004270CD">
        <w:rPr>
          <w:rFonts w:ascii="Arial" w:hAnsi="Arial" w:cs="Arial"/>
          <w:sz w:val="24"/>
          <w:szCs w:val="24"/>
        </w:rPr>
        <w:t>La presente disposición aplica para:</w:t>
      </w:r>
      <w:r w:rsidRPr="004270CD">
        <w:rPr>
          <w:rFonts w:ascii="Arial" w:hAnsi="Arial" w:cs="Arial"/>
          <w:sz w:val="24"/>
          <w:szCs w:val="24"/>
        </w:rPr>
        <w:br/>
        <w:t>a) Todos los trabajadores vinculados mediante contrato de trabajo.</w:t>
      </w:r>
      <w:r w:rsidRPr="004270CD">
        <w:rPr>
          <w:rFonts w:ascii="Arial" w:hAnsi="Arial" w:cs="Arial"/>
          <w:sz w:val="24"/>
          <w:szCs w:val="24"/>
        </w:rPr>
        <w:br/>
        <w:t>b) Personal directivo o de confianza, en lo que sea compatible con la naturaleza de sus funciones.</w:t>
      </w:r>
      <w:r w:rsidRPr="004270CD">
        <w:rPr>
          <w:rFonts w:ascii="Arial" w:hAnsi="Arial" w:cs="Arial"/>
          <w:sz w:val="24"/>
          <w:szCs w:val="24"/>
        </w:rPr>
        <w:br/>
        <w:t>c) Trabajadores con modalidades de teletrabajo, trabajo en casa o trabajo remoto.</w:t>
      </w:r>
    </w:p>
    <w:p w14:paraId="52420796" w14:textId="77777777" w:rsidR="00F875C9" w:rsidRPr="004270CD" w:rsidRDefault="00F875C9" w:rsidP="00F875C9">
      <w:pPr>
        <w:rPr>
          <w:rFonts w:ascii="Arial" w:hAnsi="Arial" w:cs="Arial"/>
          <w:sz w:val="24"/>
          <w:szCs w:val="24"/>
        </w:rPr>
      </w:pPr>
      <w:r w:rsidRPr="004270CD">
        <w:rPr>
          <w:rFonts w:ascii="Arial" w:hAnsi="Arial" w:cs="Arial"/>
          <w:b/>
          <w:bCs/>
          <w:sz w:val="24"/>
          <w:szCs w:val="24"/>
        </w:rPr>
        <w:t xml:space="preserve">Artículo </w:t>
      </w:r>
      <w:r>
        <w:rPr>
          <w:rFonts w:ascii="Arial" w:hAnsi="Arial" w:cs="Arial"/>
          <w:b/>
          <w:bCs/>
          <w:sz w:val="24"/>
          <w:szCs w:val="24"/>
        </w:rPr>
        <w:t>71</w:t>
      </w:r>
      <w:r w:rsidRPr="004270CD">
        <w:rPr>
          <w:rFonts w:ascii="Arial" w:hAnsi="Arial" w:cs="Arial"/>
          <w:b/>
          <w:bCs/>
          <w:sz w:val="24"/>
          <w:szCs w:val="24"/>
        </w:rPr>
        <w:t>. Obligaciones de la Empresa.</w:t>
      </w:r>
      <w:r>
        <w:rPr>
          <w:rFonts w:ascii="Arial" w:hAnsi="Arial" w:cs="Arial"/>
          <w:sz w:val="24"/>
          <w:szCs w:val="24"/>
        </w:rPr>
        <w:t xml:space="preserve"> La </w:t>
      </w:r>
      <w:r w:rsidRPr="004270CD">
        <w:rPr>
          <w:rFonts w:ascii="Arial" w:hAnsi="Arial" w:cs="Arial"/>
          <w:sz w:val="24"/>
          <w:szCs w:val="24"/>
        </w:rPr>
        <w:t>empresa se compromete a:</w:t>
      </w:r>
    </w:p>
    <w:p w14:paraId="4A29F80F" w14:textId="77777777" w:rsidR="00F875C9" w:rsidRPr="004270CD" w:rsidRDefault="00F875C9" w:rsidP="00F875C9">
      <w:pPr>
        <w:spacing w:after="0"/>
        <w:jc w:val="both"/>
        <w:rPr>
          <w:rFonts w:ascii="Arial" w:hAnsi="Arial" w:cs="Arial"/>
          <w:sz w:val="24"/>
          <w:szCs w:val="24"/>
        </w:rPr>
      </w:pPr>
      <w:r>
        <w:rPr>
          <w:rFonts w:ascii="Arial" w:hAnsi="Arial" w:cs="Arial"/>
          <w:sz w:val="24"/>
          <w:szCs w:val="24"/>
        </w:rPr>
        <w:t xml:space="preserve">1. </w:t>
      </w:r>
      <w:r w:rsidRPr="004270CD">
        <w:rPr>
          <w:rFonts w:ascii="Arial" w:hAnsi="Arial" w:cs="Arial"/>
          <w:sz w:val="24"/>
          <w:szCs w:val="24"/>
        </w:rPr>
        <w:t>Respetar el tiempo de descanso y desconexión de sus trabajadores.</w:t>
      </w:r>
    </w:p>
    <w:p w14:paraId="471E26E0" w14:textId="77777777" w:rsidR="00F875C9" w:rsidRPr="004270CD" w:rsidRDefault="00F875C9" w:rsidP="00F875C9">
      <w:pPr>
        <w:spacing w:after="0"/>
        <w:jc w:val="both"/>
        <w:rPr>
          <w:rFonts w:ascii="Arial" w:hAnsi="Arial" w:cs="Arial"/>
          <w:sz w:val="24"/>
          <w:szCs w:val="24"/>
        </w:rPr>
      </w:pPr>
      <w:r>
        <w:rPr>
          <w:rFonts w:ascii="Arial" w:hAnsi="Arial" w:cs="Arial"/>
          <w:sz w:val="24"/>
          <w:szCs w:val="24"/>
        </w:rPr>
        <w:t xml:space="preserve">2. </w:t>
      </w:r>
      <w:r w:rsidRPr="004270CD">
        <w:rPr>
          <w:rFonts w:ascii="Arial" w:hAnsi="Arial" w:cs="Arial"/>
          <w:sz w:val="24"/>
          <w:szCs w:val="24"/>
        </w:rPr>
        <w:t>Evitar la imposición de cargas o sanciones por no atender comunicaciones fuera de la jornada.</w:t>
      </w:r>
    </w:p>
    <w:p w14:paraId="6AC62787" w14:textId="77777777" w:rsidR="00F875C9" w:rsidRPr="004270CD" w:rsidRDefault="00F875C9" w:rsidP="00F875C9">
      <w:pPr>
        <w:spacing w:after="0"/>
        <w:jc w:val="both"/>
        <w:rPr>
          <w:rFonts w:ascii="Arial" w:hAnsi="Arial" w:cs="Arial"/>
          <w:sz w:val="24"/>
          <w:szCs w:val="24"/>
        </w:rPr>
      </w:pPr>
      <w:r>
        <w:rPr>
          <w:rFonts w:ascii="Arial" w:hAnsi="Arial" w:cs="Arial"/>
          <w:sz w:val="24"/>
          <w:szCs w:val="24"/>
        </w:rPr>
        <w:t xml:space="preserve">3. </w:t>
      </w:r>
      <w:r w:rsidRPr="004270CD">
        <w:rPr>
          <w:rFonts w:ascii="Arial" w:hAnsi="Arial" w:cs="Arial"/>
          <w:sz w:val="24"/>
          <w:szCs w:val="24"/>
        </w:rPr>
        <w:t>Capacitar al personal sobre el alcance y ejercicio del derecho a la desconexión laboral.</w:t>
      </w:r>
    </w:p>
    <w:p w14:paraId="4EE7632C" w14:textId="77777777" w:rsidR="00F875C9" w:rsidRDefault="00F875C9" w:rsidP="00F875C9">
      <w:pPr>
        <w:spacing w:after="0"/>
        <w:jc w:val="both"/>
        <w:rPr>
          <w:rFonts w:ascii="Arial" w:hAnsi="Arial" w:cs="Arial"/>
          <w:sz w:val="24"/>
          <w:szCs w:val="24"/>
        </w:rPr>
      </w:pPr>
      <w:r>
        <w:rPr>
          <w:rFonts w:ascii="Arial" w:hAnsi="Arial" w:cs="Arial"/>
          <w:sz w:val="24"/>
          <w:szCs w:val="24"/>
        </w:rPr>
        <w:t xml:space="preserve">4. </w:t>
      </w:r>
      <w:r w:rsidRPr="004270CD">
        <w:rPr>
          <w:rFonts w:ascii="Arial" w:hAnsi="Arial" w:cs="Arial"/>
          <w:sz w:val="24"/>
          <w:szCs w:val="24"/>
        </w:rPr>
        <w:t>Implementar medidas técnicas o administrativas para garantizar el cumplimiento de este derecho.</w:t>
      </w:r>
    </w:p>
    <w:p w14:paraId="1DD47603" w14:textId="77777777" w:rsidR="00F875C9" w:rsidRPr="004270CD" w:rsidRDefault="00F875C9" w:rsidP="00F875C9">
      <w:pPr>
        <w:spacing w:after="0"/>
        <w:jc w:val="both"/>
        <w:rPr>
          <w:rFonts w:ascii="Arial" w:hAnsi="Arial" w:cs="Arial"/>
          <w:sz w:val="24"/>
          <w:szCs w:val="24"/>
        </w:rPr>
      </w:pPr>
    </w:p>
    <w:p w14:paraId="7AC0218F" w14:textId="77777777" w:rsidR="00F875C9" w:rsidRPr="004270CD" w:rsidRDefault="00F875C9" w:rsidP="00F875C9">
      <w:pPr>
        <w:rPr>
          <w:rFonts w:ascii="Arial" w:hAnsi="Arial" w:cs="Arial"/>
          <w:sz w:val="24"/>
          <w:szCs w:val="24"/>
        </w:rPr>
      </w:pPr>
      <w:r w:rsidRPr="004270CD">
        <w:rPr>
          <w:rFonts w:ascii="Arial" w:hAnsi="Arial" w:cs="Arial"/>
          <w:b/>
          <w:bCs/>
          <w:sz w:val="24"/>
          <w:szCs w:val="24"/>
        </w:rPr>
        <w:t xml:space="preserve">Artículo </w:t>
      </w:r>
      <w:r>
        <w:rPr>
          <w:rFonts w:ascii="Arial" w:hAnsi="Arial" w:cs="Arial"/>
          <w:b/>
          <w:bCs/>
          <w:sz w:val="24"/>
          <w:szCs w:val="24"/>
        </w:rPr>
        <w:t>72</w:t>
      </w:r>
      <w:r w:rsidRPr="004270CD">
        <w:rPr>
          <w:rFonts w:ascii="Arial" w:hAnsi="Arial" w:cs="Arial"/>
          <w:b/>
          <w:bCs/>
          <w:sz w:val="24"/>
          <w:szCs w:val="24"/>
        </w:rPr>
        <w:t>. Obligaciones de los Trabajadores.</w:t>
      </w:r>
      <w:r>
        <w:rPr>
          <w:rFonts w:ascii="Arial" w:hAnsi="Arial" w:cs="Arial"/>
          <w:sz w:val="24"/>
          <w:szCs w:val="24"/>
        </w:rPr>
        <w:t xml:space="preserve"> </w:t>
      </w:r>
      <w:r w:rsidRPr="004270CD">
        <w:rPr>
          <w:rFonts w:ascii="Arial" w:hAnsi="Arial" w:cs="Arial"/>
          <w:sz w:val="24"/>
          <w:szCs w:val="24"/>
        </w:rPr>
        <w:t>Los trabajadores deberán:</w:t>
      </w:r>
    </w:p>
    <w:p w14:paraId="37D46E4D" w14:textId="77777777" w:rsidR="00F875C9" w:rsidRPr="004270CD" w:rsidRDefault="00F875C9" w:rsidP="00F875C9">
      <w:pPr>
        <w:spacing w:after="0"/>
        <w:jc w:val="both"/>
        <w:rPr>
          <w:rFonts w:ascii="Arial" w:hAnsi="Arial" w:cs="Arial"/>
          <w:sz w:val="24"/>
          <w:szCs w:val="24"/>
        </w:rPr>
      </w:pPr>
      <w:r>
        <w:rPr>
          <w:rFonts w:ascii="Arial" w:hAnsi="Arial" w:cs="Arial"/>
          <w:sz w:val="24"/>
          <w:szCs w:val="24"/>
        </w:rPr>
        <w:t xml:space="preserve">1. </w:t>
      </w:r>
      <w:r w:rsidRPr="004270CD">
        <w:rPr>
          <w:rFonts w:ascii="Arial" w:hAnsi="Arial" w:cs="Arial"/>
          <w:sz w:val="24"/>
          <w:szCs w:val="24"/>
        </w:rPr>
        <w:t>Respetar los tiempos de descanso de sus compañeros y superiores.</w:t>
      </w:r>
    </w:p>
    <w:p w14:paraId="6B98437B" w14:textId="77777777" w:rsidR="00F875C9" w:rsidRPr="004270CD" w:rsidRDefault="00F875C9" w:rsidP="00F875C9">
      <w:pPr>
        <w:spacing w:after="0"/>
        <w:jc w:val="both"/>
        <w:rPr>
          <w:rFonts w:ascii="Arial" w:hAnsi="Arial" w:cs="Arial"/>
          <w:sz w:val="24"/>
          <w:szCs w:val="24"/>
        </w:rPr>
      </w:pPr>
      <w:r>
        <w:rPr>
          <w:rFonts w:ascii="Arial" w:hAnsi="Arial" w:cs="Arial"/>
          <w:sz w:val="24"/>
          <w:szCs w:val="24"/>
        </w:rPr>
        <w:t xml:space="preserve">2. </w:t>
      </w:r>
      <w:r w:rsidRPr="004270CD">
        <w:rPr>
          <w:rFonts w:ascii="Arial" w:hAnsi="Arial" w:cs="Arial"/>
          <w:sz w:val="24"/>
          <w:szCs w:val="24"/>
        </w:rPr>
        <w:t>Abstenerse de realizar requerimientos laborales fuera de la jornada ordinaria, salvo autorización expresa para casos excepcionales.</w:t>
      </w:r>
    </w:p>
    <w:p w14:paraId="4B61B8C6" w14:textId="77777777" w:rsidR="00F875C9" w:rsidRDefault="00F875C9" w:rsidP="00F875C9">
      <w:pPr>
        <w:spacing w:after="0"/>
        <w:jc w:val="both"/>
        <w:rPr>
          <w:rFonts w:ascii="Arial" w:hAnsi="Arial" w:cs="Arial"/>
          <w:sz w:val="24"/>
          <w:szCs w:val="24"/>
        </w:rPr>
      </w:pPr>
      <w:r>
        <w:rPr>
          <w:rFonts w:ascii="Arial" w:hAnsi="Arial" w:cs="Arial"/>
          <w:sz w:val="24"/>
          <w:szCs w:val="24"/>
        </w:rPr>
        <w:t xml:space="preserve">3. </w:t>
      </w:r>
      <w:r w:rsidRPr="004270CD">
        <w:rPr>
          <w:rFonts w:ascii="Arial" w:hAnsi="Arial" w:cs="Arial"/>
          <w:sz w:val="24"/>
          <w:szCs w:val="24"/>
        </w:rPr>
        <w:t>Cumplir con la entrega oportuna de actividades dentro de la jornada laboral para evitar comunicaciones posteriores.</w:t>
      </w:r>
    </w:p>
    <w:p w14:paraId="7EFA5DC4" w14:textId="77777777" w:rsidR="00F875C9" w:rsidRPr="004270CD" w:rsidRDefault="00F875C9" w:rsidP="00F875C9">
      <w:pPr>
        <w:spacing w:after="0"/>
        <w:jc w:val="both"/>
        <w:rPr>
          <w:rFonts w:ascii="Arial" w:hAnsi="Arial" w:cs="Arial"/>
          <w:sz w:val="24"/>
          <w:szCs w:val="24"/>
        </w:rPr>
      </w:pPr>
    </w:p>
    <w:p w14:paraId="65EC203C" w14:textId="77777777" w:rsidR="00F875C9" w:rsidRDefault="00F875C9" w:rsidP="00F875C9">
      <w:pPr>
        <w:jc w:val="both"/>
        <w:rPr>
          <w:rFonts w:ascii="Arial" w:hAnsi="Arial" w:cs="Arial"/>
          <w:b/>
          <w:bCs/>
          <w:sz w:val="24"/>
          <w:szCs w:val="24"/>
        </w:rPr>
      </w:pPr>
      <w:r w:rsidRPr="004270CD">
        <w:rPr>
          <w:rFonts w:ascii="Arial" w:hAnsi="Arial" w:cs="Arial"/>
          <w:b/>
          <w:bCs/>
          <w:sz w:val="24"/>
          <w:szCs w:val="24"/>
        </w:rPr>
        <w:t>Artículo 7</w:t>
      </w:r>
      <w:r>
        <w:rPr>
          <w:rFonts w:ascii="Arial" w:hAnsi="Arial" w:cs="Arial"/>
          <w:b/>
          <w:bCs/>
          <w:sz w:val="24"/>
          <w:szCs w:val="24"/>
        </w:rPr>
        <w:t>3</w:t>
      </w:r>
      <w:r w:rsidRPr="004270CD">
        <w:rPr>
          <w:rFonts w:ascii="Arial" w:hAnsi="Arial" w:cs="Arial"/>
          <w:b/>
          <w:bCs/>
          <w:sz w:val="24"/>
          <w:szCs w:val="24"/>
        </w:rPr>
        <w:t>. Excepciones al Derecho de Desconexión.</w:t>
      </w:r>
      <w:r>
        <w:rPr>
          <w:rFonts w:ascii="Arial" w:hAnsi="Arial" w:cs="Arial"/>
          <w:b/>
          <w:bCs/>
          <w:sz w:val="24"/>
          <w:szCs w:val="24"/>
        </w:rPr>
        <w:t xml:space="preserve"> </w:t>
      </w:r>
      <w:r w:rsidRPr="004270CD">
        <w:rPr>
          <w:rFonts w:ascii="Arial" w:hAnsi="Arial" w:cs="Arial"/>
          <w:sz w:val="24"/>
          <w:szCs w:val="24"/>
        </w:rPr>
        <w:t>No se considerará vulnerado el derecho a la desconexión laboral cuando:</w:t>
      </w:r>
      <w:r>
        <w:rPr>
          <w:rFonts w:ascii="Arial" w:hAnsi="Arial" w:cs="Arial"/>
          <w:b/>
          <w:bCs/>
          <w:sz w:val="24"/>
          <w:szCs w:val="24"/>
        </w:rPr>
        <w:t xml:space="preserve"> </w:t>
      </w:r>
    </w:p>
    <w:p w14:paraId="2E9D9DB3" w14:textId="77777777" w:rsidR="00F875C9" w:rsidRPr="004270CD" w:rsidRDefault="00F875C9" w:rsidP="00F875C9">
      <w:pPr>
        <w:jc w:val="both"/>
        <w:rPr>
          <w:rFonts w:ascii="Arial" w:hAnsi="Arial" w:cs="Arial"/>
          <w:b/>
          <w:bCs/>
          <w:sz w:val="24"/>
          <w:szCs w:val="24"/>
        </w:rPr>
      </w:pPr>
      <w:r w:rsidRPr="004270CD">
        <w:rPr>
          <w:rFonts w:ascii="Arial" w:hAnsi="Arial" w:cs="Arial"/>
          <w:sz w:val="24"/>
          <w:szCs w:val="24"/>
        </w:rPr>
        <w:t>a) Existan situaciones de fuerza mayor o caso fortuito que requieran atención inmediata.</w:t>
      </w:r>
      <w:r w:rsidRPr="004270CD">
        <w:rPr>
          <w:rFonts w:ascii="Arial" w:hAnsi="Arial" w:cs="Arial"/>
          <w:sz w:val="24"/>
          <w:szCs w:val="24"/>
        </w:rPr>
        <w:br/>
        <w:t>b) Se trate de labores cuya naturaleza implique disponibilidad fuera de la jornada ordinaria, expresamente pactadas en el contrato de trabajo o en convenio colectivo.</w:t>
      </w:r>
      <w:r w:rsidRPr="004270CD">
        <w:rPr>
          <w:rFonts w:ascii="Arial" w:hAnsi="Arial" w:cs="Arial"/>
          <w:sz w:val="24"/>
          <w:szCs w:val="24"/>
        </w:rPr>
        <w:br/>
        <w:t>c) El trabajador se encuentre bajo un régimen de disponibilidad previamente acordado.</w:t>
      </w:r>
    </w:p>
    <w:p w14:paraId="6FB7B830" w14:textId="77777777" w:rsidR="00F875C9" w:rsidRPr="004270CD" w:rsidRDefault="00F875C9" w:rsidP="00F875C9">
      <w:pPr>
        <w:jc w:val="both"/>
        <w:rPr>
          <w:rFonts w:ascii="Arial" w:hAnsi="Arial" w:cs="Arial"/>
          <w:b/>
          <w:bCs/>
          <w:sz w:val="24"/>
          <w:szCs w:val="24"/>
        </w:rPr>
      </w:pPr>
      <w:r w:rsidRPr="004270CD">
        <w:rPr>
          <w:rFonts w:ascii="Arial" w:hAnsi="Arial" w:cs="Arial"/>
          <w:b/>
          <w:bCs/>
          <w:sz w:val="24"/>
          <w:szCs w:val="24"/>
        </w:rPr>
        <w:t xml:space="preserve">Artículo </w:t>
      </w:r>
      <w:r>
        <w:rPr>
          <w:rFonts w:ascii="Arial" w:hAnsi="Arial" w:cs="Arial"/>
          <w:b/>
          <w:bCs/>
          <w:sz w:val="24"/>
          <w:szCs w:val="24"/>
        </w:rPr>
        <w:t>74</w:t>
      </w:r>
      <w:r w:rsidRPr="004270CD">
        <w:rPr>
          <w:rFonts w:ascii="Arial" w:hAnsi="Arial" w:cs="Arial"/>
          <w:b/>
          <w:bCs/>
          <w:sz w:val="24"/>
          <w:szCs w:val="24"/>
        </w:rPr>
        <w:t>. Procedimiento para la Atención de Inquietudes.</w:t>
      </w:r>
      <w:r>
        <w:rPr>
          <w:rFonts w:ascii="Arial" w:hAnsi="Arial" w:cs="Arial"/>
          <w:b/>
          <w:bCs/>
          <w:sz w:val="24"/>
          <w:szCs w:val="24"/>
        </w:rPr>
        <w:t xml:space="preserve"> </w:t>
      </w:r>
      <w:r w:rsidRPr="004270CD">
        <w:rPr>
          <w:rFonts w:ascii="Arial" w:hAnsi="Arial" w:cs="Arial"/>
          <w:sz w:val="24"/>
          <w:szCs w:val="24"/>
        </w:rPr>
        <w:t>En caso de considerar vulnerado su derecho a la desconexión laboral, el trabajador podrá:</w:t>
      </w:r>
    </w:p>
    <w:p w14:paraId="0AF2A46B" w14:textId="00E1CCF8" w:rsidR="00E61268" w:rsidRPr="00E61268" w:rsidRDefault="00E61268" w:rsidP="00E61268">
      <w:pPr>
        <w:jc w:val="both"/>
        <w:rPr>
          <w:rFonts w:ascii="Arial" w:hAnsi="Arial" w:cs="Arial"/>
          <w:sz w:val="24"/>
          <w:szCs w:val="24"/>
        </w:rPr>
      </w:pPr>
      <w:r w:rsidRPr="00E61268">
        <w:rPr>
          <w:rFonts w:ascii="Arial" w:hAnsi="Arial" w:cs="Arial"/>
          <w:sz w:val="24"/>
          <w:szCs w:val="24"/>
        </w:rPr>
        <w:t>1. Presentar una queja formal de manera escrita al área de Talento Humano a través del correo electrónico: psicologadistriescobar@gmail.com, donde se analizará la situación con el propósito de ofrecer una solución.</w:t>
      </w:r>
    </w:p>
    <w:p w14:paraId="199A663B" w14:textId="4E06ED53" w:rsidR="00E61268" w:rsidRPr="00E61268" w:rsidRDefault="00E61268" w:rsidP="00E61268">
      <w:pPr>
        <w:jc w:val="both"/>
        <w:rPr>
          <w:rFonts w:ascii="Arial" w:hAnsi="Arial" w:cs="Arial"/>
          <w:sz w:val="24"/>
          <w:szCs w:val="24"/>
        </w:rPr>
      </w:pPr>
      <w:r w:rsidRPr="00E61268">
        <w:rPr>
          <w:rFonts w:ascii="Arial" w:hAnsi="Arial" w:cs="Arial"/>
          <w:sz w:val="24"/>
          <w:szCs w:val="24"/>
        </w:rPr>
        <w:t>2. Si las conductas que vulneran esta política continúan, se procederá con el respectivo llamado de atención.</w:t>
      </w:r>
    </w:p>
    <w:p w14:paraId="5350923D" w14:textId="05CDB105" w:rsidR="00E61268" w:rsidRPr="00E61268" w:rsidRDefault="00E61268" w:rsidP="00E61268">
      <w:pPr>
        <w:jc w:val="both"/>
        <w:rPr>
          <w:rFonts w:ascii="Arial" w:hAnsi="Arial" w:cs="Arial"/>
          <w:sz w:val="24"/>
          <w:szCs w:val="24"/>
        </w:rPr>
      </w:pPr>
      <w:r w:rsidRPr="00E61268">
        <w:rPr>
          <w:rFonts w:ascii="Arial" w:hAnsi="Arial" w:cs="Arial"/>
          <w:sz w:val="24"/>
          <w:szCs w:val="24"/>
        </w:rPr>
        <w:t>3. En caso de no obtener una resolución satisfactoria, se escalará el asunto al área de gerencia, la cual determinará las medidas correspondientes.</w:t>
      </w:r>
    </w:p>
    <w:p w14:paraId="55071FD3" w14:textId="0C7BD602" w:rsidR="00E61268" w:rsidRPr="00E61268" w:rsidRDefault="00E61268" w:rsidP="00E61268">
      <w:pPr>
        <w:jc w:val="both"/>
        <w:rPr>
          <w:rFonts w:ascii="Arial" w:hAnsi="Arial" w:cs="Arial"/>
          <w:sz w:val="24"/>
          <w:szCs w:val="24"/>
        </w:rPr>
      </w:pPr>
      <w:r w:rsidRPr="00E61268">
        <w:rPr>
          <w:rFonts w:ascii="Arial" w:hAnsi="Arial" w:cs="Arial"/>
          <w:sz w:val="24"/>
          <w:szCs w:val="24"/>
        </w:rPr>
        <w:t>4. Si persiste la insatisfacción, se podrá acudir a las instancias administrativas del Ministerio del Trabajo para revisión y evaluación del caso.</w:t>
      </w:r>
    </w:p>
    <w:p w14:paraId="75FF7923" w14:textId="77777777" w:rsidR="00F875C9" w:rsidRPr="004270CD" w:rsidRDefault="00F875C9" w:rsidP="00F875C9">
      <w:pPr>
        <w:rPr>
          <w:rFonts w:ascii="Arial" w:hAnsi="Arial" w:cs="Arial"/>
          <w:sz w:val="24"/>
          <w:szCs w:val="24"/>
        </w:rPr>
      </w:pPr>
      <w:r w:rsidRPr="004270CD">
        <w:rPr>
          <w:rFonts w:ascii="Arial" w:hAnsi="Arial" w:cs="Arial"/>
          <w:b/>
          <w:bCs/>
          <w:sz w:val="24"/>
          <w:szCs w:val="24"/>
        </w:rPr>
        <w:t xml:space="preserve">Artículo </w:t>
      </w:r>
      <w:r>
        <w:rPr>
          <w:rFonts w:ascii="Arial" w:hAnsi="Arial" w:cs="Arial"/>
          <w:b/>
          <w:bCs/>
          <w:sz w:val="24"/>
          <w:szCs w:val="24"/>
        </w:rPr>
        <w:t>75</w:t>
      </w:r>
      <w:r w:rsidRPr="004270CD">
        <w:rPr>
          <w:rFonts w:ascii="Arial" w:hAnsi="Arial" w:cs="Arial"/>
          <w:b/>
          <w:bCs/>
          <w:sz w:val="24"/>
          <w:szCs w:val="24"/>
        </w:rPr>
        <w:t>. Prohibiciones.</w:t>
      </w:r>
      <w:r>
        <w:rPr>
          <w:rFonts w:ascii="Arial" w:hAnsi="Arial" w:cs="Arial"/>
          <w:sz w:val="24"/>
          <w:szCs w:val="24"/>
        </w:rPr>
        <w:t xml:space="preserve"> </w:t>
      </w:r>
      <w:r w:rsidRPr="004270CD">
        <w:rPr>
          <w:rFonts w:ascii="Arial" w:hAnsi="Arial" w:cs="Arial"/>
          <w:sz w:val="24"/>
          <w:szCs w:val="24"/>
        </w:rPr>
        <w:t>Queda prohibido:</w:t>
      </w:r>
    </w:p>
    <w:p w14:paraId="64D72FB8" w14:textId="77777777" w:rsidR="00F875C9" w:rsidRPr="004270CD" w:rsidRDefault="00F875C9" w:rsidP="00F875C9">
      <w:pPr>
        <w:jc w:val="both"/>
        <w:rPr>
          <w:rFonts w:ascii="Arial" w:hAnsi="Arial" w:cs="Arial"/>
          <w:sz w:val="24"/>
          <w:szCs w:val="24"/>
        </w:rPr>
      </w:pPr>
      <w:r w:rsidRPr="004270CD">
        <w:rPr>
          <w:rFonts w:ascii="Arial" w:hAnsi="Arial" w:cs="Arial"/>
          <w:sz w:val="24"/>
          <w:szCs w:val="24"/>
        </w:rPr>
        <w:t>a) Imponer sanciones o calificaciones negativas por no atender comunicaciones fuera de la jornada laboral, salvo las excepciones establecidas.</w:t>
      </w:r>
    </w:p>
    <w:p w14:paraId="2E4E975D" w14:textId="77777777" w:rsidR="00F875C9" w:rsidRPr="004270CD" w:rsidRDefault="00F875C9" w:rsidP="00F875C9">
      <w:pPr>
        <w:jc w:val="both"/>
        <w:rPr>
          <w:rFonts w:ascii="Arial" w:hAnsi="Arial" w:cs="Arial"/>
          <w:sz w:val="24"/>
          <w:szCs w:val="24"/>
        </w:rPr>
      </w:pPr>
      <w:r w:rsidRPr="004270CD">
        <w:rPr>
          <w:rFonts w:ascii="Arial" w:hAnsi="Arial" w:cs="Arial"/>
          <w:sz w:val="24"/>
          <w:szCs w:val="24"/>
        </w:rPr>
        <w:t>b) Establecer mecanismos que obliguen a la disponibilidad permanente del trabajador sin reconocimiento y acuerdo previo.</w:t>
      </w:r>
    </w:p>
    <w:p w14:paraId="18118562" w14:textId="77777777" w:rsidR="00F875C9" w:rsidRPr="006E3924" w:rsidRDefault="00F875C9" w:rsidP="00F875C9">
      <w:pPr>
        <w:spacing w:after="0" w:line="240" w:lineRule="auto"/>
        <w:jc w:val="both"/>
        <w:rPr>
          <w:rFonts w:ascii="Arial" w:hAnsi="Arial" w:cs="Arial"/>
          <w:sz w:val="24"/>
          <w:szCs w:val="24"/>
          <w:lang w:val="es-ES"/>
        </w:rPr>
      </w:pPr>
    </w:p>
    <w:p w14:paraId="7336B5B9" w14:textId="77777777" w:rsidR="00F875C9" w:rsidRPr="006E3924" w:rsidRDefault="00F875C9" w:rsidP="00F875C9">
      <w:pPr>
        <w:spacing w:after="0" w:line="240" w:lineRule="auto"/>
        <w:jc w:val="center"/>
        <w:rPr>
          <w:rFonts w:ascii="Arial" w:hAnsi="Arial" w:cs="Arial"/>
          <w:b/>
          <w:bCs/>
          <w:sz w:val="24"/>
          <w:szCs w:val="24"/>
          <w:lang w:val="es-ES"/>
        </w:rPr>
      </w:pPr>
      <w:r w:rsidRPr="006E3924">
        <w:rPr>
          <w:rFonts w:ascii="Arial" w:hAnsi="Arial" w:cs="Arial"/>
          <w:b/>
          <w:bCs/>
          <w:sz w:val="24"/>
          <w:szCs w:val="24"/>
          <w:lang w:val="es-ES"/>
        </w:rPr>
        <w:t>CAPITULO XI</w:t>
      </w:r>
      <w:r>
        <w:rPr>
          <w:rFonts w:ascii="Arial" w:hAnsi="Arial" w:cs="Arial"/>
          <w:b/>
          <w:bCs/>
          <w:sz w:val="24"/>
          <w:szCs w:val="24"/>
          <w:lang w:val="es-ES"/>
        </w:rPr>
        <w:t>X</w:t>
      </w:r>
    </w:p>
    <w:p w14:paraId="14E67218" w14:textId="77777777" w:rsidR="00F875C9" w:rsidRPr="006E3924" w:rsidRDefault="00F875C9" w:rsidP="00F81E23">
      <w:pPr>
        <w:pStyle w:val="Ttulo1"/>
        <w:rPr>
          <w:color w:val="FF0000"/>
        </w:rPr>
      </w:pPr>
      <w:bookmarkStart w:id="25" w:name="_Toc206686773"/>
      <w:r w:rsidRPr="006E3924">
        <w:t>ESCALA   DE   FALTAS   Y   SANCIONES    DISCIPLINARIAS</w:t>
      </w:r>
      <w:bookmarkEnd w:id="25"/>
    </w:p>
    <w:p w14:paraId="67B3CE2B" w14:textId="77777777" w:rsidR="00F875C9" w:rsidRPr="006E3924" w:rsidRDefault="00F875C9" w:rsidP="00F875C9">
      <w:pPr>
        <w:spacing w:after="0" w:line="240" w:lineRule="auto"/>
        <w:jc w:val="both"/>
        <w:rPr>
          <w:rFonts w:ascii="Arial" w:hAnsi="Arial" w:cs="Arial"/>
          <w:b/>
          <w:bCs/>
          <w:sz w:val="24"/>
          <w:szCs w:val="24"/>
          <w:lang w:val="es-ES"/>
        </w:rPr>
      </w:pPr>
    </w:p>
    <w:p w14:paraId="77F94473"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76</w:t>
      </w:r>
      <w:r w:rsidRPr="006E3924">
        <w:rPr>
          <w:rFonts w:ascii="Arial" w:hAnsi="Arial" w:cs="Arial"/>
          <w:b/>
          <w:bCs/>
          <w:sz w:val="24"/>
          <w:szCs w:val="24"/>
          <w:lang w:val="es-ES"/>
        </w:rPr>
        <w:t>.</w:t>
      </w:r>
      <w:r w:rsidRPr="006E3924">
        <w:rPr>
          <w:rFonts w:ascii="Arial" w:hAnsi="Arial" w:cs="Arial"/>
          <w:sz w:val="24"/>
          <w:szCs w:val="24"/>
          <w:lang w:val="es-ES"/>
        </w:rPr>
        <w:t xml:space="preserve"> La empresa, no puede imponer a sus trabajadores sanciones no previstas en este reglamento o en el contrato de trabajo.</w:t>
      </w:r>
    </w:p>
    <w:p w14:paraId="30C3E125" w14:textId="77777777" w:rsidR="00F875C9" w:rsidRPr="006E3924" w:rsidRDefault="00F875C9" w:rsidP="00F875C9">
      <w:pPr>
        <w:spacing w:after="0" w:line="240" w:lineRule="auto"/>
        <w:jc w:val="both"/>
        <w:rPr>
          <w:rFonts w:ascii="Arial" w:hAnsi="Arial" w:cs="Arial"/>
          <w:sz w:val="24"/>
          <w:szCs w:val="24"/>
          <w:lang w:val="es-ES"/>
        </w:rPr>
      </w:pPr>
    </w:p>
    <w:p w14:paraId="65A11B89" w14:textId="77777777" w:rsidR="00F875C9"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77</w:t>
      </w:r>
      <w:r w:rsidRPr="006E3924">
        <w:rPr>
          <w:rFonts w:ascii="Arial" w:hAnsi="Arial" w:cs="Arial"/>
          <w:b/>
          <w:bCs/>
          <w:sz w:val="24"/>
          <w:szCs w:val="24"/>
          <w:lang w:val="es-ES"/>
        </w:rPr>
        <w:t>.</w:t>
      </w:r>
      <w:r w:rsidRPr="006E3924">
        <w:rPr>
          <w:rFonts w:ascii="Arial" w:hAnsi="Arial" w:cs="Arial"/>
          <w:sz w:val="24"/>
          <w:szCs w:val="24"/>
          <w:lang w:val="es-ES"/>
        </w:rPr>
        <w:t xml:space="preserve"> Constituyen faltas disciplinarias para la empresa el incumplimiento a los deberes y la violación de las obligaciones y prohibiciones consagrados en el Código Sustantivo del Trabajo, en el contrato de trabajo y en este reglamento</w:t>
      </w:r>
      <w:r>
        <w:rPr>
          <w:rFonts w:ascii="Arial" w:hAnsi="Arial" w:cs="Arial"/>
          <w:sz w:val="24"/>
          <w:szCs w:val="24"/>
          <w:lang w:val="es-ES"/>
        </w:rPr>
        <w:t>.</w:t>
      </w:r>
    </w:p>
    <w:p w14:paraId="70AA4177"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 xml:space="preserve"> </w:t>
      </w:r>
    </w:p>
    <w:p w14:paraId="4E9E653F"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78</w:t>
      </w:r>
      <w:r w:rsidRPr="006E3924">
        <w:rPr>
          <w:rFonts w:ascii="Arial" w:hAnsi="Arial" w:cs="Arial"/>
          <w:b/>
          <w:bCs/>
          <w:sz w:val="24"/>
          <w:szCs w:val="24"/>
          <w:lang w:val="es-ES"/>
        </w:rPr>
        <w:t>.</w:t>
      </w:r>
      <w:r w:rsidRPr="006E3924">
        <w:rPr>
          <w:rFonts w:ascii="Arial" w:hAnsi="Arial" w:cs="Arial"/>
          <w:sz w:val="24"/>
          <w:szCs w:val="24"/>
          <w:lang w:val="es-ES"/>
        </w:rPr>
        <w:t xml:space="preserve"> Se establecen las siguientes clases de faltas disciplinarias de los trabajadores, así:</w:t>
      </w:r>
    </w:p>
    <w:p w14:paraId="2D9EF4D5" w14:textId="77777777" w:rsidR="00F875C9" w:rsidRPr="006E3924" w:rsidRDefault="00F875C9" w:rsidP="00F875C9">
      <w:pPr>
        <w:spacing w:after="0" w:line="240" w:lineRule="auto"/>
        <w:jc w:val="both"/>
        <w:rPr>
          <w:rFonts w:ascii="Arial" w:hAnsi="Arial" w:cs="Arial"/>
          <w:sz w:val="24"/>
          <w:szCs w:val="24"/>
          <w:lang w:val="es-ES"/>
        </w:rPr>
      </w:pPr>
    </w:p>
    <w:p w14:paraId="46236C24"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1. Leves.</w:t>
      </w:r>
    </w:p>
    <w:p w14:paraId="57F875F9"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2. Graves.</w:t>
      </w:r>
    </w:p>
    <w:p w14:paraId="71D2A393" w14:textId="77777777" w:rsidR="00F875C9" w:rsidRPr="006E3924" w:rsidRDefault="00F875C9" w:rsidP="00F875C9">
      <w:pPr>
        <w:spacing w:after="0" w:line="240" w:lineRule="auto"/>
        <w:jc w:val="both"/>
        <w:rPr>
          <w:rFonts w:ascii="Arial" w:hAnsi="Arial" w:cs="Arial"/>
          <w:sz w:val="24"/>
          <w:szCs w:val="24"/>
          <w:lang w:val="es-ES"/>
        </w:rPr>
      </w:pPr>
    </w:p>
    <w:p w14:paraId="38DA419A"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Parágrafo: </w:t>
      </w:r>
      <w:r w:rsidRPr="006E3924">
        <w:rPr>
          <w:rFonts w:ascii="Arial" w:hAnsi="Arial" w:cs="Arial"/>
          <w:sz w:val="24"/>
          <w:szCs w:val="24"/>
          <w:lang w:val="es-ES"/>
        </w:rPr>
        <w:t>La levedad o gravedad de las faltas la determinará la Gerencia y/o Jefe de Recursos Humanos atendiendo los siguientes criterios:</w:t>
      </w:r>
    </w:p>
    <w:p w14:paraId="28138CE2" w14:textId="77777777" w:rsidR="00F875C9" w:rsidRPr="006E3924" w:rsidRDefault="00F875C9" w:rsidP="00F875C9">
      <w:pPr>
        <w:spacing w:after="0" w:line="240" w:lineRule="auto"/>
        <w:jc w:val="both"/>
        <w:rPr>
          <w:rFonts w:ascii="Arial" w:hAnsi="Arial" w:cs="Arial"/>
          <w:sz w:val="24"/>
          <w:szCs w:val="24"/>
          <w:lang w:val="es-ES"/>
        </w:rPr>
      </w:pPr>
    </w:p>
    <w:p w14:paraId="11108F13"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a) El grado de culpabilidad</w:t>
      </w:r>
    </w:p>
    <w:p w14:paraId="434D7EA1"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b) El nivel jerárquico del infractor</w:t>
      </w:r>
    </w:p>
    <w:p w14:paraId="0EFFBF35"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c) La trascendencia de la falta</w:t>
      </w:r>
    </w:p>
    <w:p w14:paraId="04570A22"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d) El perjuicio ocasionado a la empresa</w:t>
      </w:r>
    </w:p>
    <w:p w14:paraId="1A2C5E78"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e) La reiteración de la conducta</w:t>
      </w:r>
    </w:p>
    <w:p w14:paraId="3330EA33"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f)  Los motivos determinantes de la conducta</w:t>
      </w:r>
    </w:p>
    <w:p w14:paraId="769580BD"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g) Las modalidades y circunstancias en que se cometió la falta.</w:t>
      </w:r>
    </w:p>
    <w:p w14:paraId="6078C72C" w14:textId="77777777" w:rsidR="00F875C9" w:rsidRPr="006E3924" w:rsidRDefault="00F875C9" w:rsidP="00F875C9">
      <w:pPr>
        <w:spacing w:after="0" w:line="240" w:lineRule="auto"/>
        <w:jc w:val="both"/>
        <w:rPr>
          <w:rFonts w:ascii="Arial" w:hAnsi="Arial" w:cs="Arial"/>
          <w:sz w:val="24"/>
          <w:szCs w:val="24"/>
          <w:lang w:val="es-ES"/>
        </w:rPr>
      </w:pPr>
    </w:p>
    <w:p w14:paraId="147DCE36"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79</w:t>
      </w:r>
      <w:r w:rsidRPr="006E3924">
        <w:rPr>
          <w:rFonts w:ascii="Arial" w:hAnsi="Arial" w:cs="Arial"/>
          <w:b/>
          <w:bCs/>
          <w:sz w:val="24"/>
          <w:szCs w:val="24"/>
          <w:lang w:val="es-ES"/>
        </w:rPr>
        <w:t>. Clases de Sanciones</w:t>
      </w:r>
      <w:r w:rsidRPr="006E3924">
        <w:rPr>
          <w:rFonts w:ascii="Arial" w:hAnsi="Arial" w:cs="Arial"/>
          <w:sz w:val="24"/>
          <w:szCs w:val="24"/>
          <w:lang w:val="es-ES"/>
        </w:rPr>
        <w:t>. el trabajador está sometido a las siguientes sanciones:</w:t>
      </w:r>
    </w:p>
    <w:p w14:paraId="395C9E52" w14:textId="77777777" w:rsidR="00F875C9" w:rsidRPr="006E3924" w:rsidRDefault="00F875C9" w:rsidP="00F875C9">
      <w:pPr>
        <w:spacing w:after="0" w:line="240" w:lineRule="auto"/>
        <w:jc w:val="both"/>
        <w:rPr>
          <w:rFonts w:ascii="Arial" w:hAnsi="Arial" w:cs="Arial"/>
          <w:sz w:val="24"/>
          <w:szCs w:val="24"/>
          <w:lang w:val="es-ES"/>
        </w:rPr>
      </w:pPr>
    </w:p>
    <w:p w14:paraId="31328C2D"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1.</w:t>
      </w:r>
      <w:r w:rsidRPr="006E3924">
        <w:rPr>
          <w:rFonts w:ascii="Arial" w:hAnsi="Arial" w:cs="Arial"/>
          <w:sz w:val="24"/>
          <w:szCs w:val="24"/>
          <w:lang w:val="es-ES"/>
        </w:rPr>
        <w:tab/>
        <w:t>Amonestación escrita o llamado de atención verbal para las faltas leves.</w:t>
      </w:r>
    </w:p>
    <w:p w14:paraId="7B3872C2"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2.</w:t>
      </w:r>
      <w:r w:rsidRPr="006E3924">
        <w:rPr>
          <w:rFonts w:ascii="Arial" w:hAnsi="Arial" w:cs="Arial"/>
          <w:sz w:val="24"/>
          <w:szCs w:val="24"/>
          <w:lang w:val="es-ES"/>
        </w:rPr>
        <w:tab/>
        <w:t>Multa, para las faltas leves.</w:t>
      </w:r>
    </w:p>
    <w:p w14:paraId="3F978991"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3.</w:t>
      </w:r>
      <w:r w:rsidRPr="006E3924">
        <w:rPr>
          <w:rFonts w:ascii="Arial" w:hAnsi="Arial" w:cs="Arial"/>
          <w:sz w:val="24"/>
          <w:szCs w:val="24"/>
          <w:lang w:val="es-ES"/>
        </w:rPr>
        <w:tab/>
        <w:t>Suspensión, para las faltas leves y graves.</w:t>
      </w:r>
    </w:p>
    <w:p w14:paraId="33855AB7" w14:textId="77777777" w:rsidR="00F875C9" w:rsidRPr="006E3924" w:rsidRDefault="00F875C9" w:rsidP="00F875C9">
      <w:pPr>
        <w:spacing w:after="0" w:line="240" w:lineRule="auto"/>
        <w:jc w:val="both"/>
        <w:rPr>
          <w:rFonts w:ascii="Arial" w:hAnsi="Arial" w:cs="Arial"/>
          <w:sz w:val="24"/>
          <w:szCs w:val="24"/>
          <w:lang w:val="es-ES"/>
        </w:rPr>
      </w:pPr>
    </w:p>
    <w:p w14:paraId="1DF5EC8F" w14:textId="77777777" w:rsidR="00F875C9" w:rsidRPr="00450B5E" w:rsidRDefault="00F875C9" w:rsidP="00F875C9">
      <w:pPr>
        <w:pStyle w:val="Prrafodelista"/>
        <w:numPr>
          <w:ilvl w:val="0"/>
          <w:numId w:val="40"/>
        </w:numPr>
        <w:jc w:val="both"/>
        <w:rPr>
          <w:rFonts w:cs="Arial"/>
        </w:rPr>
      </w:pPr>
      <w:r w:rsidRPr="00450B5E">
        <w:rPr>
          <w:rFonts w:cs="Arial"/>
        </w:rPr>
        <w:t>La amonestación escrita o verbal se anotará con copia a la hoja de vida.</w:t>
      </w:r>
    </w:p>
    <w:p w14:paraId="7E80E7C3" w14:textId="77777777" w:rsidR="00F875C9" w:rsidRPr="00450B5E" w:rsidRDefault="00F875C9" w:rsidP="00F875C9">
      <w:pPr>
        <w:pStyle w:val="Prrafodelista"/>
        <w:numPr>
          <w:ilvl w:val="0"/>
          <w:numId w:val="40"/>
        </w:numPr>
        <w:jc w:val="both"/>
        <w:rPr>
          <w:rFonts w:cs="Arial"/>
        </w:rPr>
      </w:pPr>
      <w:r w:rsidRPr="00450B5E">
        <w:rPr>
          <w:rFonts w:cs="Arial"/>
        </w:rPr>
        <w:t>La multa por falta leve no podrá ser inferior al valor de la décima parte del salario diario básico, ni exceder de la quinta parte del salario diario y únicamente se impondrá por retrasos o faltas al trabajo sin excusa suficiente.</w:t>
      </w:r>
    </w:p>
    <w:p w14:paraId="32481E6C" w14:textId="77777777" w:rsidR="00F875C9" w:rsidRPr="00450B5E" w:rsidRDefault="00F875C9" w:rsidP="00F875C9">
      <w:pPr>
        <w:pStyle w:val="Prrafodelista"/>
        <w:numPr>
          <w:ilvl w:val="0"/>
          <w:numId w:val="42"/>
        </w:numPr>
        <w:jc w:val="both"/>
        <w:rPr>
          <w:rFonts w:cs="Arial"/>
        </w:rPr>
      </w:pPr>
      <w:r w:rsidRPr="00450B5E">
        <w:rPr>
          <w:rFonts w:cs="Arial"/>
        </w:rPr>
        <w:t>La suspensión por faltas leves, por la primera vez, no será inferior a un día ni superior a ocho días. Cuando se trate de reiteración de la falta, la suspensión se podrá incrementar hasta el doble, sin superar los dos meses.</w:t>
      </w:r>
    </w:p>
    <w:p w14:paraId="13C3F55F" w14:textId="77777777" w:rsidR="00F875C9" w:rsidRPr="00450B5E" w:rsidRDefault="00F875C9" w:rsidP="00F875C9">
      <w:pPr>
        <w:pStyle w:val="Prrafodelista"/>
        <w:numPr>
          <w:ilvl w:val="0"/>
          <w:numId w:val="42"/>
        </w:numPr>
        <w:jc w:val="both"/>
        <w:rPr>
          <w:rFonts w:cs="Arial"/>
        </w:rPr>
      </w:pPr>
      <w:r w:rsidRPr="00450B5E">
        <w:rPr>
          <w:rFonts w:cs="Arial"/>
        </w:rPr>
        <w:t xml:space="preserve">La suspensión por falta grave no será inferior a ocho días ni superior a dos meses. </w:t>
      </w:r>
    </w:p>
    <w:p w14:paraId="5FA8F2B6" w14:textId="77777777" w:rsidR="00F875C9" w:rsidRPr="00450B5E" w:rsidRDefault="00F875C9" w:rsidP="00F875C9">
      <w:pPr>
        <w:pStyle w:val="Prrafodelista"/>
        <w:numPr>
          <w:ilvl w:val="0"/>
          <w:numId w:val="42"/>
        </w:numPr>
        <w:jc w:val="both"/>
        <w:rPr>
          <w:rFonts w:cs="Arial"/>
        </w:rPr>
      </w:pPr>
      <w:r w:rsidRPr="00450B5E">
        <w:rPr>
          <w:rFonts w:cs="Arial"/>
        </w:rPr>
        <w:t>La Empresa escogerá y tasará la sanción aplicable de acuerdo con la gravedad o levedad de la falta, de conformidad con los criterios de conveniencia y oportunidad de las mismas.</w:t>
      </w:r>
    </w:p>
    <w:p w14:paraId="6F74089B" w14:textId="77777777" w:rsidR="00F875C9" w:rsidRPr="006E3924" w:rsidRDefault="00F875C9" w:rsidP="00F875C9">
      <w:pPr>
        <w:spacing w:after="0" w:line="240" w:lineRule="auto"/>
        <w:jc w:val="both"/>
        <w:rPr>
          <w:rFonts w:ascii="Arial" w:hAnsi="Arial" w:cs="Arial"/>
          <w:sz w:val="24"/>
          <w:szCs w:val="24"/>
          <w:lang w:val="es-ES"/>
        </w:rPr>
      </w:pPr>
    </w:p>
    <w:p w14:paraId="517B1001"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80</w:t>
      </w:r>
      <w:r w:rsidRPr="006E3924">
        <w:rPr>
          <w:rFonts w:ascii="Arial" w:hAnsi="Arial" w:cs="Arial"/>
          <w:b/>
          <w:bCs/>
          <w:sz w:val="24"/>
          <w:szCs w:val="24"/>
          <w:lang w:val="es-ES"/>
        </w:rPr>
        <w:t>.</w:t>
      </w:r>
      <w:r w:rsidRPr="006E3924">
        <w:rPr>
          <w:rFonts w:ascii="Arial" w:hAnsi="Arial" w:cs="Arial"/>
          <w:sz w:val="24"/>
          <w:szCs w:val="24"/>
          <w:lang w:val="es-ES"/>
        </w:rPr>
        <w:t xml:space="preserve"> La imposición de una multa no impide que la Empresa prescinda del pago del salario correspondiente al tiempo dejado de trabajar.</w:t>
      </w:r>
    </w:p>
    <w:p w14:paraId="7921CD34" w14:textId="77777777" w:rsidR="00F875C9" w:rsidRPr="006E3924" w:rsidRDefault="00F875C9" w:rsidP="00F875C9">
      <w:pPr>
        <w:spacing w:after="0" w:line="240" w:lineRule="auto"/>
        <w:jc w:val="both"/>
        <w:rPr>
          <w:rFonts w:ascii="Arial" w:hAnsi="Arial" w:cs="Arial"/>
          <w:sz w:val="24"/>
          <w:szCs w:val="24"/>
          <w:lang w:val="es-ES"/>
        </w:rPr>
      </w:pPr>
    </w:p>
    <w:p w14:paraId="20CA31BD"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 xml:space="preserve">El dinero recaudado por conceptos de multas </w:t>
      </w:r>
      <w:r>
        <w:rPr>
          <w:rFonts w:ascii="Arial" w:hAnsi="Arial" w:cs="Arial"/>
          <w:sz w:val="24"/>
          <w:szCs w:val="24"/>
          <w:lang w:val="es-ES"/>
        </w:rPr>
        <w:t xml:space="preserve">se destinará </w:t>
      </w:r>
      <w:r w:rsidRPr="006E3924">
        <w:rPr>
          <w:rFonts w:ascii="Arial" w:hAnsi="Arial" w:cs="Arial"/>
          <w:sz w:val="24"/>
          <w:szCs w:val="24"/>
          <w:lang w:val="es-ES"/>
        </w:rPr>
        <w:t>exclusivamente a premios o regalos para los trabajadores de la Empresa que se destaquen por su puntualidad y cumplimiento de sus obligaciones.</w:t>
      </w:r>
    </w:p>
    <w:p w14:paraId="07E2DE3B" w14:textId="77777777" w:rsidR="00F875C9" w:rsidRPr="006E3924" w:rsidRDefault="00F875C9" w:rsidP="00F875C9">
      <w:pPr>
        <w:spacing w:after="0" w:line="240" w:lineRule="auto"/>
        <w:jc w:val="both"/>
        <w:rPr>
          <w:rFonts w:ascii="Arial" w:hAnsi="Arial" w:cs="Arial"/>
          <w:sz w:val="24"/>
          <w:szCs w:val="24"/>
          <w:lang w:val="es-ES"/>
        </w:rPr>
      </w:pPr>
    </w:p>
    <w:p w14:paraId="25742440" w14:textId="77777777" w:rsidR="00F875C9"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81</w:t>
      </w:r>
      <w:r w:rsidRPr="006E3924">
        <w:rPr>
          <w:rFonts w:ascii="Arial" w:hAnsi="Arial" w:cs="Arial"/>
          <w:b/>
          <w:bCs/>
          <w:sz w:val="24"/>
          <w:szCs w:val="24"/>
          <w:lang w:val="es-ES"/>
        </w:rPr>
        <w:t xml:space="preserve">. </w:t>
      </w:r>
      <w:r w:rsidRPr="006E3924">
        <w:rPr>
          <w:rFonts w:ascii="Arial" w:hAnsi="Arial" w:cs="Arial"/>
          <w:sz w:val="24"/>
          <w:szCs w:val="24"/>
          <w:lang w:val="es-ES"/>
        </w:rPr>
        <w:t>La Empresa no podrá aplicar sanciones distintas a las indicadas en este Reglamento, pero, a juicio del empleador o de quien haga sus veces, se podrá prescindir o cambiar la sanción por amonestaciones, llamados de atención, observaciones sobre la forma de realizar el trabajo, etc., que podrán hacerse de forma escrita o verbal.</w:t>
      </w:r>
    </w:p>
    <w:p w14:paraId="739F622B" w14:textId="77777777" w:rsidR="00F875C9" w:rsidRPr="006E3924" w:rsidRDefault="00F875C9" w:rsidP="00F875C9">
      <w:pPr>
        <w:spacing w:after="0" w:line="240" w:lineRule="auto"/>
        <w:jc w:val="both"/>
        <w:rPr>
          <w:rFonts w:ascii="Arial" w:hAnsi="Arial" w:cs="Arial"/>
          <w:sz w:val="24"/>
          <w:szCs w:val="24"/>
          <w:lang w:val="es-ES"/>
        </w:rPr>
      </w:pPr>
    </w:p>
    <w:p w14:paraId="4486114B" w14:textId="77777777" w:rsidR="00F875C9" w:rsidRPr="006E3924" w:rsidRDefault="00F875C9" w:rsidP="00F875C9">
      <w:pPr>
        <w:spacing w:after="0" w:line="240" w:lineRule="auto"/>
        <w:jc w:val="both"/>
        <w:rPr>
          <w:rFonts w:ascii="Arial" w:hAnsi="Arial" w:cs="Arial"/>
          <w:color w:val="FF0000"/>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82</w:t>
      </w:r>
      <w:r w:rsidRPr="006E3924">
        <w:rPr>
          <w:rFonts w:ascii="Arial" w:hAnsi="Arial" w:cs="Arial"/>
          <w:b/>
          <w:bCs/>
          <w:sz w:val="24"/>
          <w:szCs w:val="24"/>
          <w:lang w:val="es-ES"/>
        </w:rPr>
        <w:t>.</w:t>
      </w:r>
      <w:r w:rsidRPr="006E3924">
        <w:rPr>
          <w:rFonts w:ascii="Arial" w:hAnsi="Arial" w:cs="Arial"/>
          <w:sz w:val="24"/>
          <w:szCs w:val="24"/>
          <w:lang w:val="es-ES"/>
        </w:rPr>
        <w:t xml:space="preserve"> La empresa, establece como faltas leves y sus sanciones disciplinarias, así:</w:t>
      </w:r>
    </w:p>
    <w:p w14:paraId="665245E2" w14:textId="77777777" w:rsidR="00F875C9" w:rsidRPr="006E3924" w:rsidRDefault="00F875C9" w:rsidP="00F875C9">
      <w:pPr>
        <w:spacing w:after="0" w:line="240" w:lineRule="auto"/>
        <w:jc w:val="both"/>
        <w:rPr>
          <w:rFonts w:ascii="Arial" w:hAnsi="Arial" w:cs="Arial"/>
          <w:color w:val="FF0000"/>
          <w:sz w:val="24"/>
          <w:szCs w:val="24"/>
          <w:lang w:val="es-ES"/>
        </w:rPr>
      </w:pPr>
    </w:p>
    <w:p w14:paraId="7D4FCE8F"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a) El retardo hasta de cinco (5) minutos en la hora de entrada sin excusa suficiente, cuando no cause perjuicio de consideración a la empresa implica:</w:t>
      </w:r>
    </w:p>
    <w:p w14:paraId="79B42D85" w14:textId="77777777" w:rsidR="00F875C9" w:rsidRPr="006E3924" w:rsidRDefault="00F875C9" w:rsidP="00F875C9">
      <w:pPr>
        <w:spacing w:after="0" w:line="240" w:lineRule="auto"/>
        <w:jc w:val="both"/>
        <w:rPr>
          <w:rFonts w:ascii="Arial" w:hAnsi="Arial" w:cs="Arial"/>
          <w:sz w:val="24"/>
          <w:szCs w:val="24"/>
          <w:lang w:val="es-ES"/>
        </w:rPr>
      </w:pPr>
    </w:p>
    <w:p w14:paraId="104344F9" w14:textId="77777777" w:rsidR="00F875C9" w:rsidRPr="006E3924" w:rsidRDefault="00F875C9" w:rsidP="00F875C9">
      <w:pPr>
        <w:pStyle w:val="Prrafodelista"/>
        <w:numPr>
          <w:ilvl w:val="0"/>
          <w:numId w:val="16"/>
        </w:numPr>
        <w:jc w:val="both"/>
        <w:rPr>
          <w:rFonts w:cs="Arial"/>
        </w:rPr>
      </w:pPr>
      <w:r w:rsidRPr="006E3924">
        <w:rPr>
          <w:rFonts w:cs="Arial"/>
        </w:rPr>
        <w:t xml:space="preserve">Por primera vez multa de la décima parte del salario de un día; </w:t>
      </w:r>
    </w:p>
    <w:p w14:paraId="7FB9CF75" w14:textId="77777777" w:rsidR="00F875C9" w:rsidRPr="006E3924" w:rsidRDefault="00F875C9" w:rsidP="00F875C9">
      <w:pPr>
        <w:pStyle w:val="Prrafodelista"/>
        <w:numPr>
          <w:ilvl w:val="0"/>
          <w:numId w:val="16"/>
        </w:numPr>
        <w:jc w:val="both"/>
        <w:rPr>
          <w:rFonts w:cs="Arial"/>
        </w:rPr>
      </w:pPr>
      <w:r w:rsidRPr="006E3924">
        <w:rPr>
          <w:rFonts w:cs="Arial"/>
        </w:rPr>
        <w:t>Por la segunda vez, multa de la quinta parte del salario de un día;</w:t>
      </w:r>
    </w:p>
    <w:p w14:paraId="1658B4E4" w14:textId="77777777" w:rsidR="00F875C9" w:rsidRPr="006E3924" w:rsidRDefault="00F875C9" w:rsidP="00F875C9">
      <w:pPr>
        <w:pStyle w:val="Prrafodelista"/>
        <w:numPr>
          <w:ilvl w:val="0"/>
          <w:numId w:val="16"/>
        </w:numPr>
        <w:jc w:val="both"/>
        <w:rPr>
          <w:rFonts w:cs="Arial"/>
        </w:rPr>
      </w:pPr>
      <w:r w:rsidRPr="006E3924">
        <w:rPr>
          <w:rFonts w:cs="Arial"/>
        </w:rPr>
        <w:t>Por tercera vez suspensión en la jornada de trabajo en la mañana o en la tarde según el turno en que ocurra;</w:t>
      </w:r>
    </w:p>
    <w:p w14:paraId="64204C31" w14:textId="77777777" w:rsidR="00F875C9" w:rsidRPr="006E3924" w:rsidRDefault="00F875C9" w:rsidP="00F875C9">
      <w:pPr>
        <w:pStyle w:val="Prrafodelista"/>
        <w:ind w:left="787"/>
        <w:jc w:val="both"/>
        <w:rPr>
          <w:rFonts w:cs="Arial"/>
        </w:rPr>
      </w:pPr>
    </w:p>
    <w:p w14:paraId="4617EAF0"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 xml:space="preserve">b) La falta en el trabajo en la mañana, en la tarde o en el turno correspondiente o el retardo superior a cinco (5) minutos en la hora de entrada, sin excusa suficiente cuando no causa perjuicio de consideración a la empresa, implica: </w:t>
      </w:r>
    </w:p>
    <w:p w14:paraId="1E9CCBB0" w14:textId="77777777" w:rsidR="00F875C9" w:rsidRPr="006E3924" w:rsidRDefault="00F875C9" w:rsidP="00F875C9">
      <w:pPr>
        <w:spacing w:after="0" w:line="240" w:lineRule="auto"/>
        <w:jc w:val="both"/>
        <w:rPr>
          <w:rFonts w:ascii="Arial" w:hAnsi="Arial" w:cs="Arial"/>
          <w:sz w:val="24"/>
          <w:szCs w:val="24"/>
          <w:lang w:val="es-ES"/>
        </w:rPr>
      </w:pPr>
    </w:p>
    <w:p w14:paraId="003ED1E5" w14:textId="77777777" w:rsidR="00F875C9" w:rsidRPr="006E3924" w:rsidRDefault="00F875C9" w:rsidP="00F875C9">
      <w:pPr>
        <w:pStyle w:val="Prrafodelista"/>
        <w:numPr>
          <w:ilvl w:val="0"/>
          <w:numId w:val="16"/>
        </w:numPr>
        <w:jc w:val="both"/>
        <w:rPr>
          <w:rFonts w:cs="Arial"/>
        </w:rPr>
      </w:pPr>
      <w:r w:rsidRPr="006E3924">
        <w:rPr>
          <w:rFonts w:cs="Arial"/>
        </w:rPr>
        <w:t xml:space="preserve">Por primera vez, suspensión en el trabajo hasta por tres (3) días </w:t>
      </w:r>
    </w:p>
    <w:p w14:paraId="0506DF17" w14:textId="77777777" w:rsidR="00F875C9" w:rsidRPr="006E3924" w:rsidRDefault="00F875C9" w:rsidP="00F875C9">
      <w:pPr>
        <w:pStyle w:val="Prrafodelista"/>
        <w:numPr>
          <w:ilvl w:val="0"/>
          <w:numId w:val="16"/>
        </w:numPr>
        <w:jc w:val="both"/>
        <w:rPr>
          <w:rFonts w:cs="Arial"/>
        </w:rPr>
      </w:pPr>
      <w:r w:rsidRPr="006E3924">
        <w:rPr>
          <w:rFonts w:cs="Arial"/>
        </w:rPr>
        <w:t>Por la segunda vez, suspensión en el trabajo hasta por ocho (8) días.</w:t>
      </w:r>
    </w:p>
    <w:p w14:paraId="73A91EDD" w14:textId="77777777" w:rsidR="00F875C9" w:rsidRPr="006E3924" w:rsidRDefault="00F875C9" w:rsidP="00F875C9">
      <w:pPr>
        <w:spacing w:after="0" w:line="240" w:lineRule="auto"/>
        <w:jc w:val="both"/>
        <w:rPr>
          <w:rFonts w:ascii="Arial" w:hAnsi="Arial" w:cs="Arial"/>
          <w:b/>
          <w:bCs/>
          <w:sz w:val="24"/>
          <w:szCs w:val="24"/>
          <w:lang w:val="es-ES"/>
        </w:rPr>
      </w:pPr>
    </w:p>
    <w:p w14:paraId="3A1204A0" w14:textId="77777777" w:rsidR="00F875C9" w:rsidRPr="006E3924" w:rsidRDefault="00F875C9" w:rsidP="00F875C9">
      <w:pPr>
        <w:spacing w:after="0" w:line="240" w:lineRule="auto"/>
        <w:jc w:val="both"/>
        <w:rPr>
          <w:rFonts w:ascii="Arial" w:hAnsi="Arial" w:cs="Arial"/>
          <w:sz w:val="24"/>
          <w:szCs w:val="24"/>
          <w:lang w:val="es-ES"/>
        </w:rPr>
      </w:pPr>
      <w:r>
        <w:rPr>
          <w:rFonts w:ascii="Arial" w:hAnsi="Arial" w:cs="Arial"/>
          <w:b/>
          <w:bCs/>
          <w:sz w:val="24"/>
          <w:szCs w:val="24"/>
          <w:lang w:val="es-ES"/>
        </w:rPr>
        <w:t>P</w:t>
      </w:r>
      <w:r w:rsidRPr="006E3924">
        <w:rPr>
          <w:rFonts w:ascii="Arial" w:hAnsi="Arial" w:cs="Arial"/>
          <w:b/>
          <w:bCs/>
          <w:sz w:val="24"/>
          <w:szCs w:val="24"/>
          <w:lang w:val="es-ES"/>
        </w:rPr>
        <w:t>arágrafo.</w:t>
      </w:r>
      <w:r w:rsidRPr="006E3924">
        <w:rPr>
          <w:rFonts w:ascii="Arial" w:hAnsi="Arial" w:cs="Arial"/>
          <w:sz w:val="24"/>
          <w:szCs w:val="24"/>
          <w:lang w:val="es-ES"/>
        </w:rPr>
        <w:t xml:space="preserve"> Para el caso de las faltas leves y graves, la empresa elaborara un memorando, en el cual relacionara la clase de falta y la sanción a imponer al trabajador con copia a su hoja de vida.</w:t>
      </w:r>
    </w:p>
    <w:p w14:paraId="604836E1" w14:textId="77777777" w:rsidR="00F875C9" w:rsidRPr="006E3924" w:rsidRDefault="00F875C9" w:rsidP="00F875C9">
      <w:pPr>
        <w:spacing w:after="0" w:line="240" w:lineRule="auto"/>
        <w:jc w:val="both"/>
        <w:rPr>
          <w:rFonts w:ascii="Arial" w:hAnsi="Arial" w:cs="Arial"/>
          <w:sz w:val="24"/>
          <w:szCs w:val="24"/>
          <w:lang w:val="es-ES"/>
        </w:rPr>
      </w:pPr>
    </w:p>
    <w:p w14:paraId="4D6E3DE3"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c) La falta total al trabajo durante toda la jornada laboral sin excusa suficiente, cuando no cause perjuicio de consideración a la empresa implica:</w:t>
      </w:r>
    </w:p>
    <w:p w14:paraId="194919BD" w14:textId="77777777" w:rsidR="00F875C9" w:rsidRPr="006E3924" w:rsidRDefault="00F875C9" w:rsidP="00F875C9">
      <w:pPr>
        <w:spacing w:after="0" w:line="240" w:lineRule="auto"/>
        <w:jc w:val="both"/>
        <w:rPr>
          <w:rFonts w:ascii="Arial" w:hAnsi="Arial" w:cs="Arial"/>
          <w:sz w:val="24"/>
          <w:szCs w:val="24"/>
          <w:lang w:val="es-ES"/>
        </w:rPr>
      </w:pPr>
    </w:p>
    <w:p w14:paraId="246D2D32" w14:textId="77777777" w:rsidR="00F875C9" w:rsidRPr="006E3924" w:rsidRDefault="00F875C9" w:rsidP="00F875C9">
      <w:pPr>
        <w:pStyle w:val="Prrafodelista"/>
        <w:numPr>
          <w:ilvl w:val="0"/>
          <w:numId w:val="16"/>
        </w:numPr>
        <w:jc w:val="both"/>
        <w:rPr>
          <w:rFonts w:cs="Arial"/>
        </w:rPr>
      </w:pPr>
      <w:r w:rsidRPr="006E3924">
        <w:rPr>
          <w:rFonts w:cs="Arial"/>
        </w:rPr>
        <w:t>Por primera vez, suspensión en el trabajo hasta por ocho (8) días.</w:t>
      </w:r>
    </w:p>
    <w:p w14:paraId="0B6BA039" w14:textId="77777777" w:rsidR="00F875C9" w:rsidRPr="006E3924" w:rsidRDefault="00F875C9" w:rsidP="00F875C9">
      <w:pPr>
        <w:pStyle w:val="Prrafodelista"/>
        <w:numPr>
          <w:ilvl w:val="0"/>
          <w:numId w:val="16"/>
        </w:numPr>
        <w:jc w:val="both"/>
        <w:rPr>
          <w:rFonts w:cs="Arial"/>
        </w:rPr>
      </w:pPr>
      <w:r w:rsidRPr="006E3924">
        <w:rPr>
          <w:rFonts w:cs="Arial"/>
        </w:rPr>
        <w:t>Por la segunda vez, suspensión en el trabajo hasta por dos (2) meses.</w:t>
      </w:r>
    </w:p>
    <w:p w14:paraId="3AEE6201" w14:textId="77777777" w:rsidR="00F875C9" w:rsidRPr="006E3924" w:rsidRDefault="00F875C9" w:rsidP="00F875C9">
      <w:pPr>
        <w:spacing w:after="0" w:line="240" w:lineRule="auto"/>
        <w:jc w:val="both"/>
        <w:rPr>
          <w:rFonts w:ascii="Arial" w:hAnsi="Arial" w:cs="Arial"/>
        </w:rPr>
      </w:pPr>
    </w:p>
    <w:p w14:paraId="66329C26"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 xml:space="preserve">d) La violación leve por parte del trabajador de las prescripciones de orden o deberes contenidos en el Capítulo </w:t>
      </w:r>
      <w:r w:rsidRPr="00044B1A">
        <w:rPr>
          <w:rFonts w:ascii="Arial" w:hAnsi="Arial" w:cs="Arial"/>
          <w:sz w:val="24"/>
          <w:szCs w:val="24"/>
          <w:lang w:val="es-ES"/>
        </w:rPr>
        <w:t>XII, XIV, XV, XVI, XVII y XVIII</w:t>
      </w:r>
      <w:r>
        <w:rPr>
          <w:rFonts w:ascii="Arial" w:hAnsi="Arial" w:cs="Arial"/>
          <w:sz w:val="24"/>
          <w:szCs w:val="24"/>
          <w:lang w:val="es-ES"/>
        </w:rPr>
        <w:t xml:space="preserve"> </w:t>
      </w:r>
      <w:r w:rsidRPr="006E3924">
        <w:rPr>
          <w:rFonts w:ascii="Arial" w:hAnsi="Arial" w:cs="Arial"/>
          <w:sz w:val="24"/>
          <w:szCs w:val="24"/>
          <w:lang w:val="es-ES"/>
        </w:rPr>
        <w:t>del presente Reglamento implica:</w:t>
      </w:r>
    </w:p>
    <w:p w14:paraId="3E9D4B33" w14:textId="77777777" w:rsidR="00F875C9" w:rsidRPr="006E3924" w:rsidRDefault="00F875C9" w:rsidP="00F875C9">
      <w:pPr>
        <w:spacing w:after="0" w:line="240" w:lineRule="auto"/>
        <w:jc w:val="both"/>
        <w:rPr>
          <w:rFonts w:ascii="Arial" w:hAnsi="Arial" w:cs="Arial"/>
          <w:sz w:val="24"/>
          <w:szCs w:val="24"/>
          <w:lang w:val="es-ES"/>
        </w:rPr>
      </w:pPr>
    </w:p>
    <w:p w14:paraId="335AC4DC" w14:textId="77777777" w:rsidR="00F875C9" w:rsidRPr="006E3924" w:rsidRDefault="00F875C9" w:rsidP="00F875C9">
      <w:pPr>
        <w:pStyle w:val="Prrafodelista"/>
        <w:numPr>
          <w:ilvl w:val="0"/>
          <w:numId w:val="16"/>
        </w:numPr>
        <w:jc w:val="both"/>
        <w:rPr>
          <w:rFonts w:cs="Arial"/>
        </w:rPr>
      </w:pPr>
      <w:r w:rsidRPr="006E3924">
        <w:rPr>
          <w:rFonts w:cs="Arial"/>
        </w:rPr>
        <w:t>Por primera vez, suspensión en el trabajo hasta por tres (3) días.</w:t>
      </w:r>
    </w:p>
    <w:p w14:paraId="3C3F03E3" w14:textId="77777777" w:rsidR="00F875C9" w:rsidRPr="006E3924" w:rsidRDefault="00F875C9" w:rsidP="00F875C9">
      <w:pPr>
        <w:pStyle w:val="Prrafodelista"/>
        <w:numPr>
          <w:ilvl w:val="0"/>
          <w:numId w:val="16"/>
        </w:numPr>
        <w:jc w:val="both"/>
        <w:rPr>
          <w:rFonts w:cs="Arial"/>
        </w:rPr>
      </w:pPr>
      <w:r w:rsidRPr="006E3924">
        <w:rPr>
          <w:rFonts w:cs="Arial"/>
        </w:rPr>
        <w:t>Por la segunda vez, suspensión en el trabajo hasta por quince (15) días.</w:t>
      </w:r>
    </w:p>
    <w:p w14:paraId="5884FEBE" w14:textId="77777777" w:rsidR="00F875C9" w:rsidRPr="006E3924" w:rsidRDefault="00F875C9" w:rsidP="00F875C9">
      <w:pPr>
        <w:spacing w:after="0" w:line="240" w:lineRule="auto"/>
        <w:jc w:val="both"/>
        <w:rPr>
          <w:rFonts w:ascii="Arial" w:hAnsi="Arial" w:cs="Arial"/>
          <w:sz w:val="24"/>
          <w:szCs w:val="24"/>
          <w:lang w:val="es-ES"/>
        </w:rPr>
      </w:pPr>
    </w:p>
    <w:p w14:paraId="012DB2B8"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e) Referirse a sus compañeros con sobre nombres, burlas, expresiones soeces o maltrato, implica:</w:t>
      </w:r>
    </w:p>
    <w:p w14:paraId="512DDB57" w14:textId="77777777" w:rsidR="00F875C9" w:rsidRPr="006E3924" w:rsidRDefault="00F875C9" w:rsidP="00F875C9">
      <w:pPr>
        <w:spacing w:after="0" w:line="240" w:lineRule="auto"/>
        <w:jc w:val="both"/>
        <w:rPr>
          <w:rFonts w:ascii="Arial" w:hAnsi="Arial" w:cs="Arial"/>
          <w:sz w:val="24"/>
          <w:szCs w:val="24"/>
          <w:lang w:val="es-ES"/>
        </w:rPr>
      </w:pPr>
    </w:p>
    <w:p w14:paraId="67446FAC" w14:textId="77777777" w:rsidR="00F875C9" w:rsidRPr="006E3924" w:rsidRDefault="00F875C9" w:rsidP="00F875C9">
      <w:pPr>
        <w:pStyle w:val="Prrafodelista"/>
        <w:numPr>
          <w:ilvl w:val="0"/>
          <w:numId w:val="16"/>
        </w:numPr>
        <w:jc w:val="both"/>
        <w:rPr>
          <w:rFonts w:cs="Arial"/>
        </w:rPr>
      </w:pPr>
      <w:r w:rsidRPr="006E3924">
        <w:rPr>
          <w:rFonts w:cs="Arial"/>
        </w:rPr>
        <w:t>Por primera vez acarreara la imposición de una multa de la quinta parte del salario de un día.</w:t>
      </w:r>
    </w:p>
    <w:p w14:paraId="477D0156" w14:textId="77777777" w:rsidR="00F875C9" w:rsidRPr="006E3924" w:rsidRDefault="00F875C9" w:rsidP="00F875C9">
      <w:pPr>
        <w:pStyle w:val="Prrafodelista"/>
        <w:numPr>
          <w:ilvl w:val="0"/>
          <w:numId w:val="16"/>
        </w:numPr>
        <w:jc w:val="both"/>
        <w:rPr>
          <w:rFonts w:cs="Arial"/>
        </w:rPr>
      </w:pPr>
      <w:r w:rsidRPr="006E3924">
        <w:rPr>
          <w:rFonts w:cs="Arial"/>
        </w:rPr>
        <w:t>Por segunda vez será suspendido del trabajo por dos (2) días.</w:t>
      </w:r>
    </w:p>
    <w:p w14:paraId="21A910A4" w14:textId="77777777" w:rsidR="00F875C9" w:rsidRPr="006E3924" w:rsidRDefault="00F875C9" w:rsidP="00F875C9">
      <w:pPr>
        <w:spacing w:after="0" w:line="240" w:lineRule="auto"/>
        <w:jc w:val="both"/>
        <w:rPr>
          <w:rFonts w:ascii="Arial" w:hAnsi="Arial" w:cs="Arial"/>
          <w:b/>
          <w:bCs/>
          <w:sz w:val="24"/>
          <w:szCs w:val="24"/>
          <w:lang w:val="es-ES"/>
        </w:rPr>
      </w:pPr>
    </w:p>
    <w:p w14:paraId="6DF03998" w14:textId="77777777" w:rsidR="00F875C9" w:rsidRPr="006E3924" w:rsidRDefault="00F875C9" w:rsidP="00F875C9">
      <w:pPr>
        <w:spacing w:after="0" w:line="240" w:lineRule="auto"/>
        <w:jc w:val="both"/>
        <w:rPr>
          <w:rFonts w:ascii="Arial" w:hAnsi="Arial" w:cs="Arial"/>
          <w:sz w:val="24"/>
          <w:szCs w:val="24"/>
          <w:lang w:val="es-ES"/>
        </w:rPr>
      </w:pPr>
      <w:r>
        <w:rPr>
          <w:rFonts w:ascii="Arial" w:hAnsi="Arial" w:cs="Arial"/>
          <w:b/>
          <w:bCs/>
          <w:sz w:val="24"/>
          <w:szCs w:val="24"/>
          <w:lang w:val="es-ES"/>
        </w:rPr>
        <w:t>P</w:t>
      </w:r>
      <w:r w:rsidRPr="006E3924">
        <w:rPr>
          <w:rFonts w:ascii="Arial" w:hAnsi="Arial" w:cs="Arial"/>
          <w:b/>
          <w:bCs/>
          <w:sz w:val="24"/>
          <w:szCs w:val="24"/>
          <w:lang w:val="es-ES"/>
        </w:rPr>
        <w:t xml:space="preserve">arágrafo. </w:t>
      </w:r>
      <w:r w:rsidRPr="006E3924">
        <w:rPr>
          <w:rFonts w:ascii="Arial" w:hAnsi="Arial" w:cs="Arial"/>
          <w:sz w:val="24"/>
          <w:szCs w:val="24"/>
          <w:lang w:val="es-ES"/>
        </w:rPr>
        <w:t>La imposición de multas no impide que la empresa prescinda del pago del salario correspondiente al tiempo dejado de trabajar. El dinero recaudado por las multas se depositará en un lugar destinado para tal fin, para ocuparse exclusivamente a actividades propias en seguridad y salud en el trabajo (SST).</w:t>
      </w:r>
    </w:p>
    <w:p w14:paraId="33DE6A24" w14:textId="77777777" w:rsidR="00F875C9" w:rsidRPr="006E3924" w:rsidRDefault="00F875C9" w:rsidP="00F875C9">
      <w:pPr>
        <w:spacing w:after="0" w:line="240" w:lineRule="auto"/>
        <w:jc w:val="both"/>
        <w:rPr>
          <w:rFonts w:ascii="Arial" w:hAnsi="Arial" w:cs="Arial"/>
          <w:sz w:val="24"/>
          <w:szCs w:val="24"/>
          <w:lang w:val="es-ES"/>
        </w:rPr>
      </w:pPr>
    </w:p>
    <w:p w14:paraId="769AAC89" w14:textId="77777777" w:rsidR="00F875C9" w:rsidRPr="006E3924" w:rsidRDefault="00F875C9" w:rsidP="00F875C9">
      <w:pPr>
        <w:spacing w:after="0" w:line="240" w:lineRule="auto"/>
        <w:jc w:val="both"/>
        <w:rPr>
          <w:rFonts w:ascii="Arial" w:hAnsi="Arial" w:cs="Arial"/>
          <w:b/>
          <w:bCs/>
          <w:sz w:val="24"/>
          <w:szCs w:val="24"/>
          <w:lang w:val="es-ES"/>
        </w:rPr>
      </w:pPr>
      <w:r w:rsidRPr="006E3924">
        <w:rPr>
          <w:rFonts w:ascii="Arial" w:hAnsi="Arial" w:cs="Arial"/>
          <w:sz w:val="24"/>
          <w:szCs w:val="24"/>
          <w:lang w:val="es-ES"/>
        </w:rPr>
        <w:t xml:space="preserve">Las demás que así se califiquen en el contrato individual de trabajo. </w:t>
      </w:r>
    </w:p>
    <w:p w14:paraId="26D9EC39" w14:textId="77777777" w:rsidR="00F875C9" w:rsidRPr="006E3924" w:rsidRDefault="00F875C9" w:rsidP="00F875C9">
      <w:pPr>
        <w:spacing w:after="0" w:line="240" w:lineRule="auto"/>
        <w:jc w:val="both"/>
        <w:rPr>
          <w:rFonts w:ascii="Arial" w:hAnsi="Arial" w:cs="Arial"/>
          <w:color w:val="FF0000"/>
          <w:sz w:val="24"/>
          <w:szCs w:val="24"/>
          <w:lang w:val="es-ES"/>
        </w:rPr>
      </w:pPr>
    </w:p>
    <w:p w14:paraId="11480247"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83</w:t>
      </w:r>
      <w:r w:rsidRPr="006E3924">
        <w:rPr>
          <w:rFonts w:ascii="Arial" w:hAnsi="Arial" w:cs="Arial"/>
          <w:b/>
          <w:bCs/>
          <w:sz w:val="24"/>
          <w:szCs w:val="24"/>
          <w:lang w:val="es-ES"/>
        </w:rPr>
        <w:t xml:space="preserve">. </w:t>
      </w:r>
      <w:r w:rsidRPr="006E3924">
        <w:rPr>
          <w:rFonts w:ascii="Arial" w:hAnsi="Arial" w:cs="Arial"/>
          <w:sz w:val="24"/>
          <w:szCs w:val="24"/>
          <w:lang w:val="es-ES"/>
        </w:rPr>
        <w:t xml:space="preserve">La empresa, </w:t>
      </w:r>
      <w:r w:rsidRPr="006E3924">
        <w:rPr>
          <w:rFonts w:ascii="Arial" w:hAnsi="Arial" w:cs="Arial"/>
          <w:b/>
          <w:bCs/>
          <w:sz w:val="24"/>
          <w:szCs w:val="24"/>
          <w:lang w:val="es-ES"/>
        </w:rPr>
        <w:t>instituye como faltas graves que configuran una justa causa para dar por terminado el contrato de trabajo</w:t>
      </w:r>
      <w:r w:rsidRPr="006E3924">
        <w:rPr>
          <w:rFonts w:ascii="Arial" w:hAnsi="Arial" w:cs="Arial"/>
          <w:sz w:val="24"/>
          <w:szCs w:val="24"/>
          <w:lang w:val="es-ES"/>
        </w:rPr>
        <w:t xml:space="preserve"> las siguientes:</w:t>
      </w:r>
    </w:p>
    <w:p w14:paraId="128C20C8" w14:textId="77777777" w:rsidR="00F875C9" w:rsidRPr="006E3924" w:rsidRDefault="00F875C9" w:rsidP="00F875C9">
      <w:pPr>
        <w:spacing w:after="0" w:line="240" w:lineRule="auto"/>
        <w:jc w:val="both"/>
        <w:rPr>
          <w:rFonts w:ascii="Arial" w:hAnsi="Arial" w:cs="Arial"/>
          <w:sz w:val="24"/>
          <w:szCs w:val="24"/>
          <w:lang w:val="es-ES"/>
        </w:rPr>
      </w:pPr>
    </w:p>
    <w:p w14:paraId="24D25AF8"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1) La reiterada desatención de las medidas y precauciones que le indique el respectivo jefe para el manejo de los instrumentos de trabajo, para evitar accidentes de trabajo.</w:t>
      </w:r>
    </w:p>
    <w:p w14:paraId="34F8AC6B"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2) No informar oportunamente a la Empresa sobre cualquier circunstancia que pueda producirle graves perjuicios;</w:t>
      </w:r>
    </w:p>
    <w:p w14:paraId="42FB53EC"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3) El reiterado incumplimiento de las órdenes e instrucciones que se le impartan sus superiores para la realización o ejecución normal del trabajo.</w:t>
      </w:r>
    </w:p>
    <w:p w14:paraId="3ECF506A"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4) El reiterado incumplimiento de la jornada de trabajo sin justa causa o sin permiso de la Empresa;</w:t>
      </w:r>
    </w:p>
    <w:p w14:paraId="324CB785"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5) No atender a clientela y al público en general con el cuidado, respeto, esmero y agrado que requieren.</w:t>
      </w:r>
    </w:p>
    <w:p w14:paraId="442927F5"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6) Sustraer del establecimiento los útiles de trabajo, las materias primas o productos elaborados, sin permiso escrito y firmado de la Empresa;</w:t>
      </w:r>
    </w:p>
    <w:p w14:paraId="79EEB625"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7) Presentarse al trabajo en estado de embriaguez o bajo la influencia de narcóticos o de drogas enervantes, aún por la primera vez;</w:t>
      </w:r>
    </w:p>
    <w:p w14:paraId="55CEA8F8"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8) Conservar armas de cualquier clase en el sitio del trabajo, a excepción de las que con autorización legal puedan llevar los guardas de seguridad;</w:t>
      </w:r>
    </w:p>
    <w:p w14:paraId="743511ED"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9) Ejecutar cualquier acto que ponga en peligro su seguridad, la de sus compañeros de trabajo, la de sus superiores o la de terceras personas, o que amenace o perjudique los elementos, edificios, talleres o salas de trabajo;</w:t>
      </w:r>
    </w:p>
    <w:p w14:paraId="32FD9727"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10) El uso inadecuado de las redes corporativas, los sistemas telemáticos y los equipos y medios informáticos asignados por la Empresa.</w:t>
      </w:r>
    </w:p>
    <w:p w14:paraId="459C75EE"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11) Suministrar a extraños y sin autorización expresa de sus superiores datos relacionados con la organización, producción o cualquiera de los sistemas y procedimientos de la Empresa.</w:t>
      </w:r>
    </w:p>
    <w:p w14:paraId="1E64FF3C"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12) La sistemática omisión de la utilización de los equipos de seguridad y de trabajo a que esté obligado.</w:t>
      </w:r>
    </w:p>
    <w:p w14:paraId="23A0571F"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13) La extralimitación injustificada en el ejercicio de las funciones propias del cargo.</w:t>
      </w:r>
    </w:p>
    <w:p w14:paraId="593B0E30"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14) Toda falta, falla, incumplimiento, inobservancia de las instrucciones, daños a materiales, mercancías, maltrato de equipos, útiles, herramientas, materias primas, discusiones, indisciplina, actos de mala fe, cuando causen perjuicio de consideración a la Empresa o a los compañeros de trabajo.</w:t>
      </w:r>
    </w:p>
    <w:p w14:paraId="499C1DAE"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15) Ocasionar la perdida de materiales, dinero u otro elemento de la empresa, por causa del descuido, desatención, o incumplimiento de directrices brindadas por sus superiores.</w:t>
      </w:r>
    </w:p>
    <w:p w14:paraId="052B78AD"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16) No contestar el teléfono, o cualquier otro medio de comunicación ante la no asistencia al trabajo, situación que ante la no respuesta a tres llamadas se entenderá como no asistencia al trabajo.</w:t>
      </w:r>
    </w:p>
    <w:p w14:paraId="6FC13DDE" w14:textId="77777777" w:rsidR="00F875C9"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17) No uso de los elementos de protección personal (EPP), equipos de seguridad colectivos suministrados por la empresa.</w:t>
      </w:r>
    </w:p>
    <w:p w14:paraId="636F5041" w14:textId="77777777" w:rsidR="00F875C9" w:rsidRDefault="00F875C9" w:rsidP="00F875C9">
      <w:pPr>
        <w:spacing w:after="0" w:line="240" w:lineRule="auto"/>
        <w:jc w:val="both"/>
        <w:rPr>
          <w:rFonts w:ascii="Arial" w:hAnsi="Arial" w:cs="Arial"/>
          <w:sz w:val="24"/>
          <w:szCs w:val="24"/>
          <w:lang w:val="es-ES"/>
        </w:rPr>
      </w:pPr>
    </w:p>
    <w:p w14:paraId="3D6C5C3A" w14:textId="77777777" w:rsidR="00F875C9" w:rsidRPr="006E3924" w:rsidRDefault="00F875C9" w:rsidP="00F875C9">
      <w:pPr>
        <w:spacing w:after="0" w:line="240" w:lineRule="auto"/>
        <w:jc w:val="center"/>
        <w:rPr>
          <w:rFonts w:ascii="Arial" w:hAnsi="Arial" w:cs="Arial"/>
          <w:b/>
          <w:bCs/>
          <w:sz w:val="24"/>
          <w:szCs w:val="24"/>
          <w:lang w:val="es-ES"/>
        </w:rPr>
      </w:pPr>
      <w:r w:rsidRPr="006E3924">
        <w:rPr>
          <w:rFonts w:ascii="Arial" w:hAnsi="Arial" w:cs="Arial"/>
          <w:b/>
          <w:bCs/>
          <w:sz w:val="24"/>
          <w:szCs w:val="24"/>
          <w:lang w:val="es-ES"/>
        </w:rPr>
        <w:t>CAPITULO XX</w:t>
      </w:r>
    </w:p>
    <w:p w14:paraId="011AF0C5" w14:textId="77777777" w:rsidR="00F875C9" w:rsidRDefault="00F875C9" w:rsidP="00F81E23">
      <w:pPr>
        <w:pStyle w:val="Ttulo1"/>
      </w:pPr>
      <w:bookmarkStart w:id="26" w:name="_Toc206686774"/>
      <w:r w:rsidRPr="006E3924">
        <w:t>PROCEDIMIENTO DISCIPLINARIO PARA</w:t>
      </w:r>
      <w:bookmarkEnd w:id="26"/>
      <w:r w:rsidRPr="006E3924">
        <w:t xml:space="preserve"> </w:t>
      </w:r>
    </w:p>
    <w:p w14:paraId="019364ED" w14:textId="4791BE6F" w:rsidR="00F875C9" w:rsidRPr="006E3924" w:rsidRDefault="00F875C9" w:rsidP="00F81E23">
      <w:pPr>
        <w:pStyle w:val="Ttulo1"/>
      </w:pPr>
      <w:bookmarkStart w:id="27" w:name="_Toc206686775"/>
      <w:r w:rsidRPr="006E3924">
        <w:t>COMPROBACIÓN</w:t>
      </w:r>
      <w:r w:rsidR="00460CC4">
        <w:t xml:space="preserve"> </w:t>
      </w:r>
      <w:r w:rsidRPr="006E3924">
        <w:t>DE FALTAS Y APLICACIÓN DE SANCIONES</w:t>
      </w:r>
      <w:bookmarkEnd w:id="27"/>
    </w:p>
    <w:p w14:paraId="0E9383C9" w14:textId="77777777" w:rsidR="00F875C9" w:rsidRPr="006E3924" w:rsidRDefault="00F875C9" w:rsidP="00F875C9">
      <w:pPr>
        <w:spacing w:after="0" w:line="240" w:lineRule="auto"/>
        <w:jc w:val="both"/>
        <w:rPr>
          <w:rFonts w:ascii="Arial" w:hAnsi="Arial" w:cs="Arial"/>
          <w:color w:val="FF0000"/>
          <w:sz w:val="24"/>
          <w:szCs w:val="24"/>
          <w:lang w:val="es-ES"/>
        </w:rPr>
      </w:pPr>
    </w:p>
    <w:p w14:paraId="4C337106" w14:textId="77777777" w:rsidR="00F875C9" w:rsidRPr="007C58C5" w:rsidRDefault="00F875C9" w:rsidP="00F875C9">
      <w:pPr>
        <w:spacing w:after="0" w:line="240" w:lineRule="auto"/>
        <w:jc w:val="both"/>
        <w:rPr>
          <w:rFonts w:ascii="Arial" w:hAnsi="Arial" w:cs="Arial"/>
          <w:b/>
          <w:bCs/>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84</w:t>
      </w:r>
      <w:r w:rsidRPr="006E3924">
        <w:rPr>
          <w:rFonts w:ascii="Arial" w:hAnsi="Arial" w:cs="Arial"/>
          <w:b/>
          <w:bCs/>
          <w:sz w:val="24"/>
          <w:szCs w:val="24"/>
          <w:lang w:val="es-ES"/>
        </w:rPr>
        <w:t>.</w:t>
      </w:r>
      <w:r>
        <w:rPr>
          <w:rFonts w:ascii="Arial" w:hAnsi="Arial" w:cs="Arial"/>
          <w:b/>
          <w:bCs/>
          <w:sz w:val="24"/>
          <w:szCs w:val="24"/>
          <w:lang w:val="es-ES"/>
        </w:rPr>
        <w:t xml:space="preserve"> </w:t>
      </w:r>
      <w:r w:rsidRPr="006E3924">
        <w:rPr>
          <w:rFonts w:ascii="Arial" w:hAnsi="Arial" w:cs="Arial"/>
          <w:b/>
          <w:bCs/>
          <w:sz w:val="24"/>
          <w:szCs w:val="24"/>
          <w:lang w:val="es-ES"/>
        </w:rPr>
        <w:t>Procedimiento para aplicar sanciones.</w:t>
      </w:r>
      <w:r w:rsidRPr="006E3924">
        <w:rPr>
          <w:rFonts w:ascii="Arial" w:hAnsi="Arial" w:cs="Arial"/>
          <w:sz w:val="24"/>
          <w:szCs w:val="24"/>
          <w:lang w:val="es-ES"/>
        </w:rPr>
        <w:t xml:space="preserve"> En todas las actuaciones para aplicar sanciones disciplinarias, se deberán aplicar las garantías del debido proceso, esto es, como mínimo los siguientes principios: dignidad, presunción de inocencia, in dubio pro disciplinado, proporcionalidad, derecho a la defensa, contradicción y controversia de las pruebas, intimidad, lealtad y buena fe, imparcialidad, respeto al buen nombre y a la honra, y non bis in ídem. También se deberá aplicar como mínimo el siguiente procedimiento:</w:t>
      </w:r>
    </w:p>
    <w:p w14:paraId="6C83CACE" w14:textId="77777777" w:rsidR="00F875C9" w:rsidRPr="006E3924" w:rsidRDefault="00F875C9" w:rsidP="00F875C9">
      <w:pPr>
        <w:spacing w:after="0" w:line="240" w:lineRule="auto"/>
        <w:jc w:val="both"/>
        <w:rPr>
          <w:rFonts w:ascii="Arial" w:hAnsi="Arial" w:cs="Arial"/>
          <w:sz w:val="24"/>
          <w:szCs w:val="24"/>
          <w:lang w:val="es-ES"/>
        </w:rPr>
      </w:pPr>
    </w:p>
    <w:p w14:paraId="17083E45"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1. Comunicación formal de la apertura del proceso al trabajador o trabajadora.</w:t>
      </w:r>
    </w:p>
    <w:p w14:paraId="3249933E" w14:textId="77777777" w:rsidR="00F875C9" w:rsidRPr="006E3924" w:rsidRDefault="00F875C9" w:rsidP="00F875C9">
      <w:pPr>
        <w:spacing w:after="0" w:line="240" w:lineRule="auto"/>
        <w:jc w:val="both"/>
        <w:rPr>
          <w:rFonts w:ascii="Arial" w:hAnsi="Arial" w:cs="Arial"/>
          <w:sz w:val="24"/>
          <w:szCs w:val="24"/>
          <w:lang w:val="es-ES"/>
        </w:rPr>
      </w:pPr>
    </w:p>
    <w:p w14:paraId="4BA27183"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2. La indicación de hechos, conductas u omisiones que motivan el proceso, la cual deberá ser por escrito.</w:t>
      </w:r>
    </w:p>
    <w:p w14:paraId="31E98D13" w14:textId="77777777" w:rsidR="00F875C9" w:rsidRPr="006E3924" w:rsidRDefault="00F875C9" w:rsidP="00F875C9">
      <w:pPr>
        <w:spacing w:after="0" w:line="240" w:lineRule="auto"/>
        <w:jc w:val="both"/>
        <w:rPr>
          <w:rFonts w:ascii="Arial" w:hAnsi="Arial" w:cs="Arial"/>
          <w:sz w:val="24"/>
          <w:szCs w:val="24"/>
          <w:lang w:val="es-ES"/>
        </w:rPr>
      </w:pPr>
    </w:p>
    <w:p w14:paraId="67D5ED9D"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3. El traslado al trabajador o trabajadora de todas y cada una de las pruebas que fundamentan los hechos, conductas u omisiones del proceso.</w:t>
      </w:r>
    </w:p>
    <w:p w14:paraId="15098677" w14:textId="77777777" w:rsidR="00F875C9" w:rsidRPr="006E3924" w:rsidRDefault="00F875C9" w:rsidP="00F875C9">
      <w:pPr>
        <w:spacing w:after="0" w:line="240" w:lineRule="auto"/>
        <w:jc w:val="both"/>
        <w:rPr>
          <w:rFonts w:ascii="Arial" w:hAnsi="Arial" w:cs="Arial"/>
          <w:sz w:val="24"/>
          <w:szCs w:val="24"/>
          <w:lang w:val="es-ES"/>
        </w:rPr>
      </w:pPr>
    </w:p>
    <w:p w14:paraId="29784252"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4. La indicación de un término durante el cual el trabajador o trabajadora pueda manifestarse frente a los motivos del proceso, controvertir las pruebas y allegar las que considere necesarias para sustentar su defensa el cual en todo caso no podrá ser inferior a 5 días. En caso de que la defensa del trabajador frente a los hechos, conductas u omisiones. que motivaron el proceso sea verbal, se hará un acta en la que se transcribirá la versión o descargos rendidos por el trabajador.</w:t>
      </w:r>
    </w:p>
    <w:p w14:paraId="05951B62" w14:textId="77777777" w:rsidR="00F875C9" w:rsidRPr="006E3924" w:rsidRDefault="00F875C9" w:rsidP="00F875C9">
      <w:pPr>
        <w:spacing w:after="0" w:line="240" w:lineRule="auto"/>
        <w:jc w:val="both"/>
        <w:rPr>
          <w:rFonts w:ascii="Arial" w:hAnsi="Arial" w:cs="Arial"/>
          <w:sz w:val="24"/>
          <w:szCs w:val="24"/>
          <w:lang w:val="es-ES"/>
        </w:rPr>
      </w:pPr>
    </w:p>
    <w:p w14:paraId="44483F0A"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5.</w:t>
      </w:r>
      <w:r>
        <w:rPr>
          <w:rFonts w:ascii="Arial" w:hAnsi="Arial" w:cs="Arial"/>
          <w:sz w:val="24"/>
          <w:szCs w:val="24"/>
          <w:lang w:val="es-ES"/>
        </w:rPr>
        <w:t xml:space="preserve"> </w:t>
      </w:r>
      <w:r w:rsidRPr="006E3924">
        <w:rPr>
          <w:rFonts w:ascii="Arial" w:hAnsi="Arial" w:cs="Arial"/>
          <w:sz w:val="24"/>
          <w:szCs w:val="24"/>
          <w:lang w:val="es-ES"/>
        </w:rPr>
        <w:t>El pronunciamiento definitivo debidamente motivado identificando específicamente la(s) causa(s) o motivo(s) de la decisión.</w:t>
      </w:r>
    </w:p>
    <w:p w14:paraId="22A74491" w14:textId="77777777" w:rsidR="00F875C9" w:rsidRPr="006E3924" w:rsidRDefault="00F875C9" w:rsidP="00F875C9">
      <w:pPr>
        <w:spacing w:after="0" w:line="240" w:lineRule="auto"/>
        <w:jc w:val="both"/>
        <w:rPr>
          <w:rFonts w:ascii="Arial" w:hAnsi="Arial" w:cs="Arial"/>
          <w:sz w:val="24"/>
          <w:szCs w:val="24"/>
          <w:lang w:val="es-ES"/>
        </w:rPr>
      </w:pPr>
    </w:p>
    <w:p w14:paraId="05FE31AA"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6. De ser el caso, la imposición de una sanción proporcional a los hechos u omisiones que la motivaron.</w:t>
      </w:r>
    </w:p>
    <w:p w14:paraId="03C40913" w14:textId="77777777" w:rsidR="00F875C9" w:rsidRPr="006E3924" w:rsidRDefault="00F875C9" w:rsidP="00F875C9">
      <w:pPr>
        <w:spacing w:after="0" w:line="240" w:lineRule="auto"/>
        <w:jc w:val="both"/>
        <w:rPr>
          <w:rFonts w:ascii="Arial" w:hAnsi="Arial" w:cs="Arial"/>
          <w:sz w:val="24"/>
          <w:szCs w:val="24"/>
          <w:lang w:val="es-ES"/>
        </w:rPr>
      </w:pPr>
    </w:p>
    <w:p w14:paraId="129CC7DE"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7. La posibilidad del trabajador de impugnar la decisión.</w:t>
      </w:r>
    </w:p>
    <w:p w14:paraId="23AC3856" w14:textId="77777777" w:rsidR="00F875C9" w:rsidRPr="006E3924" w:rsidRDefault="00F875C9" w:rsidP="00F875C9">
      <w:pPr>
        <w:spacing w:after="0" w:line="240" w:lineRule="auto"/>
        <w:jc w:val="both"/>
        <w:rPr>
          <w:rFonts w:ascii="Arial" w:hAnsi="Arial" w:cs="Arial"/>
          <w:sz w:val="24"/>
          <w:szCs w:val="24"/>
          <w:lang w:val="es-ES"/>
        </w:rPr>
      </w:pPr>
    </w:p>
    <w:p w14:paraId="20FA06EC" w14:textId="77777777" w:rsidR="00F875C9" w:rsidRDefault="00F875C9" w:rsidP="00F875C9">
      <w:pPr>
        <w:spacing w:after="0" w:line="240" w:lineRule="auto"/>
        <w:jc w:val="both"/>
        <w:rPr>
          <w:rFonts w:ascii="Arial" w:hAnsi="Arial" w:cs="Arial"/>
          <w:b/>
          <w:bCs/>
          <w:sz w:val="24"/>
          <w:szCs w:val="24"/>
          <w:lang w:val="es-ES"/>
        </w:rPr>
      </w:pPr>
      <w:r>
        <w:rPr>
          <w:rFonts w:ascii="Arial" w:hAnsi="Arial" w:cs="Arial"/>
          <w:b/>
          <w:bCs/>
          <w:sz w:val="24"/>
          <w:szCs w:val="24"/>
          <w:lang w:val="es-ES"/>
        </w:rPr>
        <w:t>Artículo 85. Cumplimiento de Términos en el Procedimiento Disciplinario.</w:t>
      </w:r>
    </w:p>
    <w:p w14:paraId="32E850BF" w14:textId="77777777" w:rsidR="00F875C9" w:rsidRDefault="00F875C9" w:rsidP="00F875C9">
      <w:pPr>
        <w:spacing w:after="0" w:line="240" w:lineRule="auto"/>
        <w:jc w:val="both"/>
        <w:rPr>
          <w:rFonts w:ascii="Arial" w:hAnsi="Arial" w:cs="Arial"/>
          <w:b/>
          <w:bCs/>
          <w:sz w:val="24"/>
          <w:szCs w:val="24"/>
          <w:lang w:val="es-ES"/>
        </w:rPr>
      </w:pPr>
    </w:p>
    <w:p w14:paraId="156E6E08" w14:textId="77777777" w:rsidR="00F875C9" w:rsidRPr="001B279E" w:rsidRDefault="00F875C9" w:rsidP="00F875C9">
      <w:pPr>
        <w:spacing w:after="0" w:line="240" w:lineRule="auto"/>
        <w:jc w:val="both"/>
        <w:rPr>
          <w:rFonts w:ascii="Arial" w:hAnsi="Arial" w:cs="Arial"/>
          <w:sz w:val="24"/>
          <w:szCs w:val="24"/>
          <w:lang w:val="es-ES"/>
        </w:rPr>
      </w:pPr>
      <w:r>
        <w:rPr>
          <w:rFonts w:ascii="Arial" w:hAnsi="Arial" w:cs="Arial"/>
          <w:b/>
          <w:bCs/>
          <w:sz w:val="24"/>
          <w:szCs w:val="24"/>
          <w:lang w:val="es-ES"/>
        </w:rPr>
        <w:t xml:space="preserve">Procedimiento </w:t>
      </w:r>
      <w:r w:rsidRPr="001B279E">
        <w:rPr>
          <w:rFonts w:ascii="Arial" w:hAnsi="Arial" w:cs="Arial"/>
          <w:b/>
          <w:bCs/>
          <w:sz w:val="24"/>
          <w:szCs w:val="24"/>
          <w:lang w:val="es-ES"/>
        </w:rPr>
        <w:t>1, 2 y 3:</w:t>
      </w:r>
      <w:r w:rsidRPr="001B279E">
        <w:rPr>
          <w:rFonts w:ascii="Arial" w:hAnsi="Arial" w:cs="Arial"/>
          <w:sz w:val="24"/>
          <w:szCs w:val="24"/>
          <w:lang w:val="es-ES"/>
        </w:rPr>
        <w:t xml:space="preserve"> Comunicación de la presunta falta, elaboración del acta de cargos y traslado de pruebas, dentro de los cinco (5) días hábiles siguientes a la comisión de la presunta falta.</w:t>
      </w:r>
    </w:p>
    <w:p w14:paraId="487FD6B0" w14:textId="77777777" w:rsidR="00F875C9" w:rsidRPr="001B279E" w:rsidRDefault="00F875C9" w:rsidP="00F875C9">
      <w:pPr>
        <w:spacing w:after="0" w:line="240" w:lineRule="auto"/>
        <w:jc w:val="both"/>
        <w:rPr>
          <w:rFonts w:ascii="Arial" w:hAnsi="Arial" w:cs="Arial"/>
          <w:sz w:val="24"/>
          <w:szCs w:val="24"/>
          <w:lang w:val="es-ES"/>
        </w:rPr>
      </w:pPr>
    </w:p>
    <w:p w14:paraId="6B5BF71A" w14:textId="77777777" w:rsidR="00F875C9" w:rsidRPr="001B279E" w:rsidRDefault="00F875C9" w:rsidP="00F875C9">
      <w:pPr>
        <w:spacing w:after="0" w:line="240" w:lineRule="auto"/>
        <w:jc w:val="both"/>
        <w:rPr>
          <w:rFonts w:ascii="Arial" w:hAnsi="Arial" w:cs="Arial"/>
          <w:sz w:val="24"/>
          <w:szCs w:val="24"/>
          <w:lang w:val="es-ES"/>
        </w:rPr>
      </w:pPr>
      <w:r>
        <w:rPr>
          <w:rFonts w:ascii="Arial" w:hAnsi="Arial" w:cs="Arial"/>
          <w:b/>
          <w:bCs/>
          <w:sz w:val="24"/>
          <w:szCs w:val="24"/>
          <w:lang w:val="es-ES"/>
        </w:rPr>
        <w:t xml:space="preserve">Procedimiento </w:t>
      </w:r>
      <w:r w:rsidRPr="001B279E">
        <w:rPr>
          <w:rFonts w:ascii="Arial" w:hAnsi="Arial" w:cs="Arial"/>
          <w:b/>
          <w:bCs/>
          <w:sz w:val="24"/>
          <w:szCs w:val="24"/>
          <w:lang w:val="es-ES"/>
        </w:rPr>
        <w:t xml:space="preserve">4: </w:t>
      </w:r>
      <w:r w:rsidRPr="001B279E">
        <w:rPr>
          <w:rFonts w:ascii="Arial" w:hAnsi="Arial" w:cs="Arial"/>
          <w:sz w:val="24"/>
          <w:szCs w:val="24"/>
          <w:lang w:val="es-ES"/>
        </w:rPr>
        <w:t>Realización de la audiencia de descargos, dentro de los diez (10) días hábiles siguientes a la comunicación y traslado de pruebas.</w:t>
      </w:r>
    </w:p>
    <w:p w14:paraId="42238021" w14:textId="77777777" w:rsidR="00F875C9" w:rsidRPr="001B279E" w:rsidRDefault="00F875C9" w:rsidP="00F875C9">
      <w:pPr>
        <w:spacing w:after="0" w:line="240" w:lineRule="auto"/>
        <w:jc w:val="both"/>
        <w:rPr>
          <w:rFonts w:ascii="Arial" w:hAnsi="Arial" w:cs="Arial"/>
          <w:sz w:val="24"/>
          <w:szCs w:val="24"/>
          <w:lang w:val="es-ES"/>
        </w:rPr>
      </w:pPr>
    </w:p>
    <w:p w14:paraId="66F74A2D" w14:textId="77777777" w:rsidR="00F875C9" w:rsidRPr="001B279E" w:rsidRDefault="00F875C9" w:rsidP="00F875C9">
      <w:pPr>
        <w:spacing w:after="0" w:line="240" w:lineRule="auto"/>
        <w:jc w:val="both"/>
        <w:rPr>
          <w:rFonts w:ascii="Arial" w:hAnsi="Arial" w:cs="Arial"/>
          <w:sz w:val="24"/>
          <w:szCs w:val="24"/>
          <w:lang w:val="es-ES"/>
        </w:rPr>
      </w:pPr>
      <w:r>
        <w:rPr>
          <w:rFonts w:ascii="Arial" w:hAnsi="Arial" w:cs="Arial"/>
          <w:b/>
          <w:bCs/>
          <w:sz w:val="24"/>
          <w:szCs w:val="24"/>
          <w:lang w:val="es-ES"/>
        </w:rPr>
        <w:t xml:space="preserve">Procedimiento </w:t>
      </w:r>
      <w:r w:rsidRPr="001B279E">
        <w:rPr>
          <w:rFonts w:ascii="Arial" w:hAnsi="Arial" w:cs="Arial"/>
          <w:b/>
          <w:bCs/>
          <w:sz w:val="24"/>
          <w:szCs w:val="24"/>
          <w:lang w:val="es-ES"/>
        </w:rPr>
        <w:t xml:space="preserve">5 y 6: </w:t>
      </w:r>
      <w:r w:rsidRPr="001B279E">
        <w:rPr>
          <w:rFonts w:ascii="Arial" w:hAnsi="Arial" w:cs="Arial"/>
          <w:sz w:val="24"/>
          <w:szCs w:val="24"/>
          <w:lang w:val="es-ES"/>
        </w:rPr>
        <w:t>Emisión de la decisión de primera instancia y aplicación de la sanción, dentro de los diez (10) días hábiles posteriores a la audiencia de descargos.</w:t>
      </w:r>
    </w:p>
    <w:p w14:paraId="37E59889" w14:textId="77777777" w:rsidR="00F875C9" w:rsidRPr="001B279E" w:rsidRDefault="00F875C9" w:rsidP="00F875C9">
      <w:pPr>
        <w:spacing w:after="0" w:line="240" w:lineRule="auto"/>
        <w:jc w:val="both"/>
        <w:rPr>
          <w:rFonts w:ascii="Arial" w:hAnsi="Arial" w:cs="Arial"/>
          <w:b/>
          <w:bCs/>
          <w:sz w:val="24"/>
          <w:szCs w:val="24"/>
          <w:lang w:val="es-ES"/>
        </w:rPr>
      </w:pPr>
    </w:p>
    <w:p w14:paraId="7E1980BB" w14:textId="77777777" w:rsidR="00F875C9" w:rsidRPr="001B279E" w:rsidRDefault="00F875C9" w:rsidP="00F875C9">
      <w:pPr>
        <w:spacing w:after="0" w:line="240" w:lineRule="auto"/>
        <w:jc w:val="both"/>
        <w:rPr>
          <w:rFonts w:ascii="Arial" w:hAnsi="Arial" w:cs="Arial"/>
          <w:sz w:val="24"/>
          <w:szCs w:val="24"/>
          <w:lang w:val="es-ES"/>
        </w:rPr>
      </w:pPr>
      <w:r>
        <w:rPr>
          <w:rFonts w:ascii="Arial" w:hAnsi="Arial" w:cs="Arial"/>
          <w:b/>
          <w:bCs/>
          <w:sz w:val="24"/>
          <w:szCs w:val="24"/>
          <w:lang w:val="es-ES"/>
        </w:rPr>
        <w:t xml:space="preserve">Procedimiento </w:t>
      </w:r>
      <w:r w:rsidRPr="001B279E">
        <w:rPr>
          <w:rFonts w:ascii="Arial" w:hAnsi="Arial" w:cs="Arial"/>
          <w:b/>
          <w:bCs/>
          <w:sz w:val="24"/>
          <w:szCs w:val="24"/>
          <w:lang w:val="es-ES"/>
        </w:rPr>
        <w:t xml:space="preserve">7: </w:t>
      </w:r>
      <w:r w:rsidRPr="001B279E">
        <w:rPr>
          <w:rFonts w:ascii="Arial" w:hAnsi="Arial" w:cs="Arial"/>
          <w:sz w:val="24"/>
          <w:szCs w:val="24"/>
          <w:lang w:val="es-ES"/>
        </w:rPr>
        <w:t>Presentación y trámite de la impugnación contra la decisión de primera instancia, dentro de los cinco (5) días hábiles siguientes a su notificación.</w:t>
      </w:r>
    </w:p>
    <w:p w14:paraId="336C7248" w14:textId="77777777" w:rsidR="00F875C9" w:rsidRDefault="00F875C9" w:rsidP="00F875C9">
      <w:pPr>
        <w:spacing w:after="0" w:line="240" w:lineRule="auto"/>
        <w:jc w:val="both"/>
        <w:rPr>
          <w:rFonts w:ascii="Arial" w:hAnsi="Arial" w:cs="Arial"/>
          <w:sz w:val="24"/>
          <w:szCs w:val="24"/>
          <w:lang w:val="es-ES"/>
        </w:rPr>
      </w:pPr>
      <w:r>
        <w:rPr>
          <w:rFonts w:ascii="Arial" w:hAnsi="Arial" w:cs="Arial"/>
          <w:b/>
          <w:bCs/>
          <w:sz w:val="24"/>
          <w:szCs w:val="24"/>
          <w:lang w:val="es-ES"/>
        </w:rPr>
        <w:t xml:space="preserve"> </w:t>
      </w:r>
    </w:p>
    <w:p w14:paraId="626900CE" w14:textId="77777777" w:rsidR="00F875C9" w:rsidRPr="00045CAB" w:rsidRDefault="00F875C9" w:rsidP="00F875C9">
      <w:pPr>
        <w:spacing w:after="0" w:line="240" w:lineRule="auto"/>
        <w:jc w:val="both"/>
        <w:rPr>
          <w:rFonts w:ascii="Arial" w:hAnsi="Arial" w:cs="Arial"/>
          <w:sz w:val="24"/>
          <w:szCs w:val="24"/>
          <w:lang w:val="es-ES"/>
        </w:rPr>
      </w:pPr>
    </w:p>
    <w:p w14:paraId="7150D811" w14:textId="77777777" w:rsidR="00F875C9" w:rsidRPr="00536676" w:rsidRDefault="00F875C9" w:rsidP="00F875C9">
      <w:pPr>
        <w:spacing w:after="0" w:line="240" w:lineRule="auto"/>
        <w:jc w:val="both"/>
        <w:rPr>
          <w:rFonts w:ascii="Arial" w:hAnsi="Arial" w:cs="Arial"/>
          <w:sz w:val="24"/>
          <w:szCs w:val="24"/>
          <w:lang w:val="es-ES"/>
        </w:rPr>
      </w:pPr>
      <w:r>
        <w:rPr>
          <w:rFonts w:ascii="Arial" w:hAnsi="Arial" w:cs="Arial"/>
          <w:b/>
          <w:bCs/>
          <w:sz w:val="24"/>
          <w:szCs w:val="24"/>
          <w:lang w:val="es-ES"/>
        </w:rPr>
        <w:t>P</w:t>
      </w:r>
      <w:r w:rsidRPr="00536676">
        <w:rPr>
          <w:rFonts w:ascii="Arial" w:hAnsi="Arial" w:cs="Arial"/>
          <w:b/>
          <w:bCs/>
          <w:sz w:val="24"/>
          <w:szCs w:val="24"/>
          <w:lang w:val="es-ES"/>
        </w:rPr>
        <w:t xml:space="preserve">arágrafo </w:t>
      </w:r>
      <w:r>
        <w:rPr>
          <w:rFonts w:ascii="Arial" w:hAnsi="Arial" w:cs="Arial"/>
          <w:b/>
          <w:bCs/>
          <w:sz w:val="24"/>
          <w:szCs w:val="24"/>
          <w:lang w:val="es-ES"/>
        </w:rPr>
        <w:t>Primero</w:t>
      </w:r>
      <w:r w:rsidRPr="00536676">
        <w:rPr>
          <w:rFonts w:ascii="Arial" w:hAnsi="Arial" w:cs="Arial"/>
          <w:b/>
          <w:bCs/>
          <w:sz w:val="24"/>
          <w:szCs w:val="24"/>
          <w:lang w:val="es-ES"/>
        </w:rPr>
        <w:t xml:space="preserve">. </w:t>
      </w:r>
      <w:r w:rsidRPr="00536676">
        <w:rPr>
          <w:rFonts w:ascii="Arial" w:hAnsi="Arial" w:cs="Arial"/>
          <w:sz w:val="24"/>
          <w:szCs w:val="24"/>
          <w:lang w:val="es-ES"/>
        </w:rPr>
        <w:t>Si el trabajador o trabajadora se encuentra afiliado a una organización sindical, podrá estar asistido o acompañado por uno (1) o dos (2) representantes del sindicato que sean trabajadores de la empresa y se encuentren presentes al momento de la diligencia, y estos tendrán el derecho de velar por el cumplimiento de los principios de derecho de defensa y debido proceso del trabajador sindicalizado, dando fe de ellos al final del procedimiento.</w:t>
      </w:r>
    </w:p>
    <w:p w14:paraId="457E0055" w14:textId="77777777" w:rsidR="00F875C9" w:rsidRPr="00F0776B" w:rsidRDefault="00F875C9" w:rsidP="00F875C9">
      <w:pPr>
        <w:spacing w:after="0" w:line="240" w:lineRule="auto"/>
        <w:jc w:val="both"/>
        <w:rPr>
          <w:rFonts w:ascii="Arial" w:hAnsi="Arial" w:cs="Arial"/>
          <w:color w:val="FF0000"/>
          <w:sz w:val="24"/>
          <w:szCs w:val="24"/>
          <w:lang w:val="es-ES"/>
        </w:rPr>
      </w:pPr>
    </w:p>
    <w:p w14:paraId="0DDF95F9" w14:textId="77777777" w:rsidR="00F875C9" w:rsidRPr="00536676" w:rsidRDefault="00F875C9" w:rsidP="00F875C9">
      <w:pPr>
        <w:spacing w:after="0" w:line="240" w:lineRule="auto"/>
        <w:jc w:val="both"/>
        <w:rPr>
          <w:rFonts w:ascii="Arial" w:hAnsi="Arial" w:cs="Arial"/>
          <w:sz w:val="24"/>
          <w:szCs w:val="24"/>
          <w:lang w:val="es-ES"/>
        </w:rPr>
      </w:pPr>
      <w:r>
        <w:rPr>
          <w:rFonts w:ascii="Arial" w:hAnsi="Arial" w:cs="Arial"/>
          <w:b/>
          <w:bCs/>
          <w:sz w:val="24"/>
          <w:szCs w:val="24"/>
          <w:lang w:val="es-ES"/>
        </w:rPr>
        <w:t>P</w:t>
      </w:r>
      <w:r w:rsidRPr="00536676">
        <w:rPr>
          <w:rFonts w:ascii="Arial" w:hAnsi="Arial" w:cs="Arial"/>
          <w:b/>
          <w:bCs/>
          <w:sz w:val="24"/>
          <w:szCs w:val="24"/>
          <w:lang w:val="es-ES"/>
        </w:rPr>
        <w:t xml:space="preserve">arágrafo </w:t>
      </w:r>
      <w:r>
        <w:rPr>
          <w:rFonts w:ascii="Arial" w:hAnsi="Arial" w:cs="Arial"/>
          <w:b/>
          <w:bCs/>
          <w:sz w:val="24"/>
          <w:szCs w:val="24"/>
          <w:lang w:val="es-ES"/>
        </w:rPr>
        <w:t>Segundo</w:t>
      </w:r>
      <w:r w:rsidRPr="00536676">
        <w:rPr>
          <w:rFonts w:ascii="Arial" w:hAnsi="Arial" w:cs="Arial"/>
          <w:b/>
          <w:bCs/>
          <w:sz w:val="24"/>
          <w:szCs w:val="24"/>
          <w:lang w:val="es-ES"/>
        </w:rPr>
        <w:t>.</w:t>
      </w:r>
      <w:r w:rsidRPr="00536676">
        <w:rPr>
          <w:rFonts w:ascii="Arial" w:hAnsi="Arial" w:cs="Arial"/>
          <w:sz w:val="24"/>
          <w:szCs w:val="24"/>
          <w:lang w:val="es-ES"/>
        </w:rPr>
        <w:t xml:space="preserve"> El trabajador con discapacidad deberá contar con medidas y ajustes razonables que garanticen la comunicación y comprensión recíproca en el marco del debido proceso.</w:t>
      </w:r>
    </w:p>
    <w:p w14:paraId="558923CF" w14:textId="77777777" w:rsidR="00F875C9" w:rsidRPr="00F0776B" w:rsidRDefault="00F875C9" w:rsidP="00F875C9">
      <w:pPr>
        <w:spacing w:after="0" w:line="240" w:lineRule="auto"/>
        <w:jc w:val="both"/>
        <w:rPr>
          <w:rFonts w:ascii="Arial" w:hAnsi="Arial" w:cs="Arial"/>
          <w:color w:val="FF0000"/>
          <w:sz w:val="24"/>
          <w:szCs w:val="24"/>
          <w:lang w:val="es-ES"/>
        </w:rPr>
      </w:pPr>
    </w:p>
    <w:p w14:paraId="092F9871" w14:textId="77777777" w:rsidR="00F875C9" w:rsidRPr="00536676" w:rsidRDefault="00F875C9" w:rsidP="00F875C9">
      <w:pPr>
        <w:spacing w:after="0" w:line="240" w:lineRule="auto"/>
        <w:jc w:val="both"/>
        <w:rPr>
          <w:rFonts w:ascii="Arial" w:hAnsi="Arial" w:cs="Arial"/>
          <w:sz w:val="24"/>
          <w:szCs w:val="24"/>
          <w:lang w:val="es-ES"/>
        </w:rPr>
      </w:pPr>
      <w:r w:rsidRPr="00867E6E">
        <w:rPr>
          <w:rFonts w:ascii="Arial" w:hAnsi="Arial" w:cs="Arial"/>
          <w:b/>
          <w:bCs/>
          <w:sz w:val="24"/>
          <w:szCs w:val="24"/>
        </w:rPr>
        <w:t xml:space="preserve">Parágrafo </w:t>
      </w:r>
      <w:r>
        <w:rPr>
          <w:rFonts w:ascii="Arial" w:hAnsi="Arial" w:cs="Arial"/>
          <w:b/>
          <w:bCs/>
          <w:sz w:val="24"/>
          <w:szCs w:val="24"/>
        </w:rPr>
        <w:t>Tercero</w:t>
      </w:r>
      <w:r w:rsidRPr="00867E6E">
        <w:rPr>
          <w:rFonts w:ascii="Arial" w:hAnsi="Arial" w:cs="Arial"/>
          <w:b/>
          <w:bCs/>
          <w:sz w:val="24"/>
          <w:szCs w:val="24"/>
        </w:rPr>
        <w:t>.</w:t>
      </w:r>
      <w:r w:rsidRPr="00536676">
        <w:rPr>
          <w:rFonts w:ascii="Arial" w:hAnsi="Arial" w:cs="Arial"/>
          <w:b/>
          <w:bCs/>
          <w:sz w:val="24"/>
          <w:szCs w:val="24"/>
          <w:lang w:val="es-ES"/>
        </w:rPr>
        <w:t xml:space="preserve"> </w:t>
      </w:r>
      <w:r w:rsidRPr="00536676">
        <w:rPr>
          <w:rFonts w:ascii="Arial" w:hAnsi="Arial" w:cs="Arial"/>
          <w:sz w:val="24"/>
          <w:szCs w:val="24"/>
          <w:lang w:val="es-ES"/>
        </w:rPr>
        <w:t>Este procedimiento podrá realizarse utilizando las tecnologías de la información y las comunicaciones, siempre y cuando el trabajador cuente con estas herramientas a disposición.</w:t>
      </w:r>
    </w:p>
    <w:p w14:paraId="01F7CB2C" w14:textId="77777777" w:rsidR="00F875C9" w:rsidRPr="00536676" w:rsidRDefault="00F875C9" w:rsidP="00F875C9">
      <w:pPr>
        <w:spacing w:after="0" w:line="240" w:lineRule="auto"/>
        <w:jc w:val="both"/>
        <w:rPr>
          <w:rFonts w:ascii="Arial" w:hAnsi="Arial" w:cs="Arial"/>
          <w:b/>
          <w:bCs/>
          <w:sz w:val="24"/>
          <w:szCs w:val="24"/>
          <w:highlight w:val="yellow"/>
          <w:lang w:val="es-ES"/>
        </w:rPr>
      </w:pPr>
    </w:p>
    <w:p w14:paraId="1A39F93B" w14:textId="77777777" w:rsidR="00F875C9" w:rsidRPr="00536676" w:rsidRDefault="00F875C9" w:rsidP="00F875C9">
      <w:pPr>
        <w:spacing w:after="0" w:line="240" w:lineRule="auto"/>
        <w:jc w:val="both"/>
        <w:rPr>
          <w:rFonts w:ascii="Arial" w:hAnsi="Arial" w:cs="Arial"/>
          <w:sz w:val="24"/>
          <w:szCs w:val="24"/>
          <w:lang w:val="es-ES"/>
        </w:rPr>
      </w:pPr>
      <w:r w:rsidRPr="00536676">
        <w:rPr>
          <w:rFonts w:ascii="Arial" w:hAnsi="Arial" w:cs="Arial"/>
          <w:b/>
          <w:bCs/>
          <w:sz w:val="24"/>
          <w:szCs w:val="24"/>
          <w:lang w:val="es-ES"/>
        </w:rPr>
        <w:t>Artículo</w:t>
      </w:r>
      <w:r>
        <w:rPr>
          <w:rFonts w:ascii="Arial" w:hAnsi="Arial" w:cs="Arial"/>
          <w:b/>
          <w:bCs/>
          <w:sz w:val="24"/>
          <w:szCs w:val="24"/>
          <w:lang w:val="es-ES"/>
        </w:rPr>
        <w:t xml:space="preserve"> 86</w:t>
      </w:r>
      <w:r w:rsidRPr="00536676">
        <w:rPr>
          <w:rFonts w:ascii="Arial" w:hAnsi="Arial" w:cs="Arial"/>
          <w:b/>
          <w:bCs/>
          <w:sz w:val="24"/>
          <w:szCs w:val="24"/>
          <w:lang w:val="es-ES"/>
        </w:rPr>
        <w:t>.</w:t>
      </w:r>
      <w:r w:rsidRPr="00536676">
        <w:rPr>
          <w:rFonts w:ascii="Arial" w:hAnsi="Arial" w:cs="Arial"/>
          <w:sz w:val="24"/>
          <w:szCs w:val="24"/>
          <w:lang w:val="es-ES"/>
        </w:rPr>
        <w:t xml:space="preserve"> No producirá efecto alguno la sanción disciplinaria impuesta con violación del trámite señalado en el anterior artículo 7 de la Ley 2466 de 2025.</w:t>
      </w:r>
    </w:p>
    <w:p w14:paraId="3D1B0049" w14:textId="77777777" w:rsidR="00F875C9" w:rsidRPr="006E3924" w:rsidRDefault="00F875C9" w:rsidP="00F875C9">
      <w:pPr>
        <w:spacing w:after="0" w:line="240" w:lineRule="auto"/>
        <w:jc w:val="both"/>
        <w:rPr>
          <w:rFonts w:ascii="Arial" w:hAnsi="Arial" w:cs="Arial"/>
          <w:color w:val="FF0000"/>
          <w:sz w:val="24"/>
          <w:szCs w:val="24"/>
          <w:lang w:val="es-ES"/>
        </w:rPr>
      </w:pPr>
    </w:p>
    <w:p w14:paraId="4FE6D5AC" w14:textId="77777777" w:rsidR="00F875C9" w:rsidRPr="006E3924" w:rsidRDefault="00F875C9" w:rsidP="00F875C9">
      <w:pPr>
        <w:spacing w:after="0" w:line="240" w:lineRule="auto"/>
        <w:jc w:val="both"/>
        <w:rPr>
          <w:rFonts w:ascii="Arial" w:hAnsi="Arial" w:cs="Arial"/>
          <w:color w:val="FF0000"/>
          <w:sz w:val="24"/>
          <w:szCs w:val="24"/>
          <w:lang w:val="es-ES"/>
        </w:rPr>
      </w:pPr>
    </w:p>
    <w:p w14:paraId="65A00990" w14:textId="77777777" w:rsidR="00F875C9" w:rsidRPr="006E3924" w:rsidRDefault="00F875C9" w:rsidP="00F875C9">
      <w:pPr>
        <w:spacing w:after="0" w:line="240" w:lineRule="auto"/>
        <w:jc w:val="center"/>
        <w:rPr>
          <w:rFonts w:ascii="Arial" w:hAnsi="Arial" w:cs="Arial"/>
          <w:b/>
          <w:bCs/>
          <w:sz w:val="24"/>
          <w:szCs w:val="24"/>
          <w:lang w:val="es-ES"/>
        </w:rPr>
      </w:pPr>
      <w:r w:rsidRPr="006E3924">
        <w:rPr>
          <w:rFonts w:ascii="Arial" w:hAnsi="Arial" w:cs="Arial"/>
          <w:b/>
          <w:bCs/>
          <w:sz w:val="24"/>
          <w:szCs w:val="24"/>
          <w:lang w:val="es-ES"/>
        </w:rPr>
        <w:t>CAPITULO XX</w:t>
      </w:r>
      <w:r>
        <w:rPr>
          <w:rFonts w:ascii="Arial" w:hAnsi="Arial" w:cs="Arial"/>
          <w:b/>
          <w:bCs/>
          <w:sz w:val="24"/>
          <w:szCs w:val="24"/>
          <w:lang w:val="es-ES"/>
        </w:rPr>
        <w:t>I</w:t>
      </w:r>
    </w:p>
    <w:p w14:paraId="479BD099" w14:textId="77777777" w:rsidR="00F875C9" w:rsidRDefault="00F875C9" w:rsidP="00F81E23">
      <w:pPr>
        <w:pStyle w:val="Ttulo1"/>
      </w:pPr>
      <w:bookmarkStart w:id="28" w:name="_Toc206686776"/>
      <w:r w:rsidRPr="006E3924">
        <w:t>DE LAS JUSTAS CAUSAS DE TERMINACIÓN</w:t>
      </w:r>
      <w:bookmarkEnd w:id="28"/>
      <w:r w:rsidRPr="006E3924">
        <w:t xml:space="preserve"> </w:t>
      </w:r>
    </w:p>
    <w:p w14:paraId="3F9E5E04" w14:textId="77777777" w:rsidR="00F875C9" w:rsidRPr="006E3924" w:rsidRDefault="00F875C9" w:rsidP="00F81E23">
      <w:pPr>
        <w:pStyle w:val="Ttulo1"/>
      </w:pPr>
      <w:bookmarkStart w:id="29" w:name="_Toc206686777"/>
      <w:r w:rsidRPr="006E3924">
        <w:t>DE LOS CONTRATOS DE TRABAJO</w:t>
      </w:r>
      <w:bookmarkEnd w:id="29"/>
    </w:p>
    <w:p w14:paraId="39899087" w14:textId="77777777" w:rsidR="00F875C9" w:rsidRPr="006E3924" w:rsidRDefault="00F875C9" w:rsidP="00F875C9">
      <w:pPr>
        <w:spacing w:after="0" w:line="240" w:lineRule="auto"/>
        <w:jc w:val="both"/>
        <w:rPr>
          <w:rFonts w:ascii="Arial" w:hAnsi="Arial" w:cs="Arial"/>
          <w:b/>
          <w:bCs/>
          <w:sz w:val="24"/>
          <w:szCs w:val="24"/>
          <w:lang w:val="es-ES"/>
        </w:rPr>
      </w:pPr>
    </w:p>
    <w:p w14:paraId="6D7A530C"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87</w:t>
      </w:r>
      <w:r w:rsidRPr="006E3924">
        <w:rPr>
          <w:rFonts w:ascii="Arial" w:hAnsi="Arial" w:cs="Arial"/>
          <w:b/>
          <w:bCs/>
          <w:sz w:val="24"/>
          <w:szCs w:val="24"/>
          <w:lang w:val="es-ES"/>
        </w:rPr>
        <w:t xml:space="preserve">. </w:t>
      </w:r>
      <w:r w:rsidRPr="006E3924">
        <w:rPr>
          <w:rFonts w:ascii="Arial" w:hAnsi="Arial" w:cs="Arial"/>
          <w:sz w:val="24"/>
          <w:szCs w:val="24"/>
          <w:lang w:val="es-ES"/>
        </w:rPr>
        <w:t>Son justas causas para dar por terminado unilateralmente el contrato de trabajo.</w:t>
      </w:r>
    </w:p>
    <w:p w14:paraId="08D0E28F" w14:textId="77777777" w:rsidR="00F875C9" w:rsidRPr="006E3924" w:rsidRDefault="00F875C9" w:rsidP="00F875C9">
      <w:pPr>
        <w:spacing w:after="0" w:line="240" w:lineRule="auto"/>
        <w:jc w:val="both"/>
        <w:rPr>
          <w:rFonts w:ascii="Arial" w:hAnsi="Arial" w:cs="Arial"/>
          <w:b/>
          <w:bCs/>
          <w:sz w:val="24"/>
          <w:szCs w:val="24"/>
          <w:lang w:val="es-ES"/>
        </w:rPr>
      </w:pPr>
    </w:p>
    <w:p w14:paraId="50902A57"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 xml:space="preserve">1. </w:t>
      </w:r>
      <w:r w:rsidRPr="006E3924">
        <w:rPr>
          <w:rFonts w:ascii="Arial" w:hAnsi="Arial" w:cs="Arial"/>
          <w:b/>
          <w:bCs/>
          <w:sz w:val="24"/>
          <w:szCs w:val="24"/>
          <w:lang w:val="es-ES"/>
        </w:rPr>
        <w:t>Por parte del empleador:</w:t>
      </w:r>
    </w:p>
    <w:p w14:paraId="45B533C1" w14:textId="77777777" w:rsidR="00F875C9" w:rsidRPr="006E3924" w:rsidRDefault="00F875C9" w:rsidP="00F875C9">
      <w:pPr>
        <w:spacing w:after="0" w:line="240" w:lineRule="auto"/>
        <w:jc w:val="both"/>
        <w:rPr>
          <w:rFonts w:ascii="Arial" w:hAnsi="Arial" w:cs="Arial"/>
          <w:sz w:val="24"/>
          <w:szCs w:val="24"/>
          <w:lang w:val="es-ES"/>
        </w:rPr>
      </w:pPr>
    </w:p>
    <w:p w14:paraId="538F5F62"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a) El haber sufrido engaño por parte del trabajador, mediante la presentación de certificados falsos para su admisión o tendientes a obtener un provecho indebido;</w:t>
      </w:r>
    </w:p>
    <w:p w14:paraId="3E4B1E80"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b) Todo acto de violencia, injuria, malos tratamientos o grave indisciplina en que incurra el trabajador en sus labores contra el empleador, los miembros de su familia, el personal directivo, los compañeros de trabajo y los estudiantes de la Empresa;</w:t>
      </w:r>
    </w:p>
    <w:p w14:paraId="62DDDD8E"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c) Todo acto grave de violencia, injuria o malos tratamientos en que incurra el trabajador fuera del servicio, en contra del empleador, de los miembros de su familia o de sus representantes o socios, jefes, vigilantes o celadores;</w:t>
      </w:r>
    </w:p>
    <w:p w14:paraId="74896E3E"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d) Todo daño material causado intencionalmente a los edificios, obras, maquinaria y materias primas, instrumentos y demás objetos relacionados con el trabajo, y toda grave negligencia que ponga en peligro la seguridad de las personas o de las cosas;</w:t>
      </w:r>
    </w:p>
    <w:p w14:paraId="575742AC"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e) Todo acto inmoral o delictuoso que el trabajador cometa en el establecimiento o lugar de trabajo, en el desempeño de sus labores;</w:t>
      </w:r>
    </w:p>
    <w:p w14:paraId="49A5ADF4"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f) Cualquier violación grave de las obligaciones o prohibiciones especiales que incumben al trabajador, de acuerdo con los artículos 58 y 60 del Código Sustantivo del Trabajo, o cualquier falta grave calificada como tal en pactos, convenciones, fallos arbitrales, contratos individuales o en el presente reglamento interno de trabajo;</w:t>
      </w:r>
    </w:p>
    <w:p w14:paraId="740F51F0"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g) La detención preventiva del trabajador por más de treinta (30) días.</w:t>
      </w:r>
    </w:p>
    <w:p w14:paraId="0AC75E66"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h) El que el trabajador revele los secretos técnicos o comerciales o dé a conocer asuntos de carácter reservado con perjuicio de la Empresa;</w:t>
      </w:r>
    </w:p>
    <w:p w14:paraId="1D7D2C6C"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i) El deficiente rendimiento en el trabajo, en relación con la capacidad del trabajador y con el rendimiento promedio en labores análogas, cuando no se corrija en un plazo razonable a pesar del requerimiento del empleador;</w:t>
      </w:r>
    </w:p>
    <w:p w14:paraId="661DFC01"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j) La sistemática inejecución, sin razones válidas por parte del trabajador, de las obligaciones convencionales o legales;</w:t>
      </w:r>
    </w:p>
    <w:p w14:paraId="2759AB39"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k) Todo vicio del trabajador que perturbe la disciplina del establecimiento;</w:t>
      </w:r>
    </w:p>
    <w:p w14:paraId="360A8306"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l) La renuencia sistemática del trabajador a aceptar las medidas preventivas, profilácticas o curativas, prescritas por el médico del empleador o por las autoridades del ramo, para evitar enfermedades o accidentes;</w:t>
      </w:r>
    </w:p>
    <w:p w14:paraId="4C514470"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m) La ineptitud del trabajador para realizar la labor encomendada;</w:t>
      </w:r>
    </w:p>
    <w:p w14:paraId="64BB4C8F"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n) El reconocimiento al trabajador de la pensión de jubilación o de invalidez estando al servicio de la Empresa;</w:t>
      </w:r>
    </w:p>
    <w:p w14:paraId="0074FBEB"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o) La enfermedad contagiosa o crónica del trabajador, que no tenga el carácter de laboral, así como cualquiera otra enfermedad o lesión que lo incapacite para el trabajo, cuya curación no haya sido posible durante ciento ochenta (180) días. El despido por esta causa no podrá efectuarse sino al vencimiento de dicho lapso y no exime al empleador de las prestaciones e indemnizaciones legales y convencionales derivadas de la enfermedad;</w:t>
      </w:r>
    </w:p>
    <w:p w14:paraId="22F1246A"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p) Por encontrar en poder del trabajador o en el lugar destinado a guardar sus elementos de trabajo, sin autorización alguna, herramientas, materias primas, objetos de producción y demás elementos que no le pertenezcan;</w:t>
      </w:r>
    </w:p>
    <w:p w14:paraId="180EB946"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q) Alterar los precios de los productos o servicios que expenda la Empresa o cobrar recargos a las cuentas sin autorización alguna.</w:t>
      </w:r>
    </w:p>
    <w:p w14:paraId="07E66B57"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r) Incurrir en más de 3 sanciones disciplinarias en los últimos 3 años de servicio.</w:t>
      </w:r>
    </w:p>
    <w:p w14:paraId="2DB0AD94"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s) Incurrir en dos o más sanciones disciplinarias en los últimos 12 meses.</w:t>
      </w:r>
    </w:p>
    <w:p w14:paraId="6DFFD51A" w14:textId="77777777" w:rsidR="00F875C9" w:rsidRPr="006E3924" w:rsidRDefault="00F875C9" w:rsidP="00F875C9">
      <w:pPr>
        <w:spacing w:after="0" w:line="240" w:lineRule="auto"/>
        <w:jc w:val="both"/>
        <w:rPr>
          <w:rFonts w:ascii="Arial" w:hAnsi="Arial" w:cs="Arial"/>
          <w:sz w:val="24"/>
          <w:szCs w:val="24"/>
          <w:lang w:val="es-ES"/>
        </w:rPr>
      </w:pPr>
    </w:p>
    <w:p w14:paraId="0A9F2FD6"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Parágrafo. </w:t>
      </w:r>
      <w:r w:rsidRPr="006E3924">
        <w:rPr>
          <w:rFonts w:ascii="Arial" w:hAnsi="Arial" w:cs="Arial"/>
          <w:sz w:val="24"/>
          <w:szCs w:val="24"/>
          <w:lang w:val="es-ES"/>
        </w:rPr>
        <w:t>En los casos de los literales i) a o) de este artículo, para la terminación del contrato el empleador deberá dar aviso al trabajador con anticipación no menor de quince (15) días, o podrá pagar la indemnización respectiva.</w:t>
      </w:r>
    </w:p>
    <w:p w14:paraId="17FAD779" w14:textId="77777777" w:rsidR="00F875C9" w:rsidRPr="006E3924" w:rsidRDefault="00F875C9" w:rsidP="00F875C9">
      <w:pPr>
        <w:spacing w:after="0" w:line="240" w:lineRule="auto"/>
        <w:jc w:val="both"/>
        <w:rPr>
          <w:rFonts w:ascii="Arial" w:hAnsi="Arial" w:cs="Arial"/>
          <w:b/>
          <w:bCs/>
          <w:sz w:val="24"/>
          <w:szCs w:val="24"/>
          <w:lang w:val="es-ES"/>
        </w:rPr>
      </w:pPr>
    </w:p>
    <w:p w14:paraId="0D28EF50" w14:textId="77777777" w:rsidR="00F875C9" w:rsidRPr="006E3924" w:rsidRDefault="00F875C9" w:rsidP="00F875C9">
      <w:pPr>
        <w:spacing w:after="0" w:line="240" w:lineRule="auto"/>
        <w:jc w:val="both"/>
        <w:rPr>
          <w:rFonts w:ascii="Arial" w:hAnsi="Arial" w:cs="Arial"/>
          <w:b/>
          <w:bCs/>
          <w:sz w:val="24"/>
          <w:szCs w:val="24"/>
          <w:lang w:val="es-ES"/>
        </w:rPr>
      </w:pPr>
      <w:r w:rsidRPr="006E3924">
        <w:rPr>
          <w:rFonts w:ascii="Arial" w:hAnsi="Arial" w:cs="Arial"/>
          <w:sz w:val="24"/>
          <w:szCs w:val="24"/>
          <w:lang w:val="es-ES"/>
        </w:rPr>
        <w:t xml:space="preserve">2. </w:t>
      </w:r>
      <w:r w:rsidRPr="006E3924">
        <w:rPr>
          <w:rFonts w:ascii="Arial" w:hAnsi="Arial" w:cs="Arial"/>
          <w:b/>
          <w:bCs/>
          <w:sz w:val="24"/>
          <w:szCs w:val="24"/>
          <w:lang w:val="es-ES"/>
        </w:rPr>
        <w:t>Por parte del trabajador:</w:t>
      </w:r>
    </w:p>
    <w:p w14:paraId="767185EF" w14:textId="77777777" w:rsidR="00F875C9" w:rsidRPr="006E3924" w:rsidRDefault="00F875C9" w:rsidP="00F875C9">
      <w:pPr>
        <w:spacing w:after="0" w:line="240" w:lineRule="auto"/>
        <w:jc w:val="both"/>
        <w:rPr>
          <w:rFonts w:ascii="Arial" w:hAnsi="Arial" w:cs="Arial"/>
          <w:b/>
          <w:bCs/>
          <w:sz w:val="24"/>
          <w:szCs w:val="24"/>
          <w:lang w:val="es-ES"/>
        </w:rPr>
      </w:pPr>
    </w:p>
    <w:p w14:paraId="7C2C12AA"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a) El haber sufrido engaño por parte del empleador, respecto de las condiciones del trabajo;</w:t>
      </w:r>
    </w:p>
    <w:p w14:paraId="41D4F2E0"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b) Todo acto de violencia, malos tratamientos o amenazas graves inferidas contra el trabajador por el empleador o contra los miembros de la familia de aquél, dentro o fuera del servicio, o inferidas dentro del servicio por los parientes, representantes o dependientes del empleador, con el consentimiento o la tolerancia de éste;</w:t>
      </w:r>
    </w:p>
    <w:p w14:paraId="2176639A"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c) Cualquier acto del empleador o de sus representantes que induzca al trabajador a cometer un acto ilícito o contrario a sus convicciones políticas o religiosas;</w:t>
      </w:r>
    </w:p>
    <w:p w14:paraId="55D7D7D2"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d) Todas las circunstancias que el trabajador no pueda prever al celebrar el contrato, y que pongan en peligro su seguridad o su salud, y que el empleador no se allane a modificar;</w:t>
      </w:r>
    </w:p>
    <w:p w14:paraId="547F7B10"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e) Todo perjuicio causado maliciosamente por el empleador al trabajador en la prestación del servicio;</w:t>
      </w:r>
    </w:p>
    <w:p w14:paraId="39A1049B"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f) El incumplimiento sistemático, sin razones válidas por parte del empleador, de sus obligaciones convencionales o legales;</w:t>
      </w:r>
    </w:p>
    <w:p w14:paraId="713A8872"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g) La exigencia del empleador, sin razones válidas, de la prestación de un servicio distinto o en lugares diversos a aquél para el cual lo contrató; y</w:t>
      </w:r>
    </w:p>
    <w:p w14:paraId="6D916AF5"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h) Cualquier violación grave de las obligaciones o prohibiciones que incumben al empleador, de acuerdo con los artículos 57 y 59 del Código Sustantivo del Trabajo, o cualquier falta grave calificada como tal en pactos, convenciones colectivas, fallos arbitrales, contratos individuales o reglamentos.</w:t>
      </w:r>
    </w:p>
    <w:p w14:paraId="7EC1286B" w14:textId="77777777" w:rsidR="00F875C9" w:rsidRPr="006E3924" w:rsidRDefault="00F875C9" w:rsidP="00F875C9">
      <w:pPr>
        <w:spacing w:after="0" w:line="240" w:lineRule="auto"/>
        <w:jc w:val="both"/>
        <w:rPr>
          <w:rFonts w:ascii="Arial" w:hAnsi="Arial" w:cs="Arial"/>
          <w:b/>
          <w:bCs/>
          <w:sz w:val="24"/>
          <w:szCs w:val="24"/>
          <w:lang w:val="es-ES"/>
        </w:rPr>
      </w:pPr>
    </w:p>
    <w:p w14:paraId="533894F8"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Parágrafo. </w:t>
      </w:r>
      <w:r w:rsidRPr="006E3924">
        <w:rPr>
          <w:rFonts w:ascii="Arial" w:hAnsi="Arial" w:cs="Arial"/>
          <w:sz w:val="24"/>
          <w:szCs w:val="24"/>
          <w:lang w:val="es-ES"/>
        </w:rPr>
        <w:t>La parte que termina unilateralmente el contrato de trabajo debe manifestar a la otra, en el momento de la extinción, la causal o motivo de esa determinación. Posteriormente no pueden alegarse válidamente causales o motivos distintos.</w:t>
      </w:r>
    </w:p>
    <w:p w14:paraId="3CB7D0ED" w14:textId="77777777" w:rsidR="00F875C9" w:rsidRPr="006E3924" w:rsidRDefault="00F875C9" w:rsidP="00F875C9">
      <w:pPr>
        <w:spacing w:after="0" w:line="240" w:lineRule="auto"/>
        <w:jc w:val="both"/>
        <w:rPr>
          <w:rFonts w:ascii="Arial" w:hAnsi="Arial" w:cs="Arial"/>
          <w:sz w:val="24"/>
          <w:szCs w:val="24"/>
          <w:lang w:val="es-ES"/>
        </w:rPr>
      </w:pPr>
    </w:p>
    <w:p w14:paraId="72D6DDF9"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88</w:t>
      </w:r>
      <w:r w:rsidRPr="006E3924">
        <w:rPr>
          <w:rFonts w:ascii="Arial" w:hAnsi="Arial" w:cs="Arial"/>
          <w:b/>
          <w:bCs/>
          <w:sz w:val="24"/>
          <w:szCs w:val="24"/>
          <w:lang w:val="es-ES"/>
        </w:rPr>
        <w:t>.</w:t>
      </w:r>
      <w:r w:rsidRPr="006E3924">
        <w:rPr>
          <w:rFonts w:ascii="Arial" w:hAnsi="Arial" w:cs="Arial"/>
          <w:sz w:val="24"/>
          <w:szCs w:val="24"/>
          <w:lang w:val="es-ES"/>
        </w:rPr>
        <w:t xml:space="preserve"> En todo contrato de trabajo va envuelta la condición resolutoria por incumplimiento de lo pactado, con indemnización de perjuicios a cargo de la parte responsable. En caso de terminación unilateral del contrato de trabajo sin justa causa comprobada, por parte del empleador, o si éste da lugar a la terminación unilateral por parte del trabajador por alguna de las justas causas contempladas en la ley, el primero deberá pagar al segundo, por concepto de indemnización, tantos días de trabajo cuantos señala el artículo 28 de la ley 789 de 2002.</w:t>
      </w:r>
    </w:p>
    <w:p w14:paraId="380E9D68" w14:textId="77777777" w:rsidR="00F875C9" w:rsidRPr="006E3924" w:rsidRDefault="00F875C9" w:rsidP="00F875C9">
      <w:pPr>
        <w:spacing w:after="0" w:line="240" w:lineRule="auto"/>
        <w:jc w:val="both"/>
        <w:rPr>
          <w:rFonts w:ascii="Arial" w:hAnsi="Arial" w:cs="Arial"/>
          <w:sz w:val="24"/>
          <w:szCs w:val="24"/>
          <w:lang w:val="es-ES"/>
        </w:rPr>
      </w:pPr>
    </w:p>
    <w:p w14:paraId="23B973AD" w14:textId="77777777" w:rsidR="00F875C9" w:rsidRPr="006E3924" w:rsidRDefault="00F875C9" w:rsidP="00F875C9">
      <w:pPr>
        <w:spacing w:after="0" w:line="240" w:lineRule="auto"/>
        <w:jc w:val="both"/>
        <w:rPr>
          <w:rFonts w:ascii="Arial" w:hAnsi="Arial" w:cs="Arial"/>
          <w:sz w:val="24"/>
          <w:szCs w:val="24"/>
          <w:lang w:val="es-ES"/>
        </w:rPr>
      </w:pPr>
    </w:p>
    <w:p w14:paraId="6DA50F2E" w14:textId="77777777" w:rsidR="00460CC4" w:rsidRDefault="00460CC4" w:rsidP="00F875C9">
      <w:pPr>
        <w:spacing w:after="0" w:line="240" w:lineRule="auto"/>
        <w:jc w:val="center"/>
        <w:rPr>
          <w:rFonts w:ascii="Arial" w:hAnsi="Arial" w:cs="Arial"/>
          <w:b/>
          <w:bCs/>
          <w:sz w:val="24"/>
          <w:szCs w:val="24"/>
          <w:lang w:val="es-ES"/>
        </w:rPr>
      </w:pPr>
    </w:p>
    <w:p w14:paraId="1C9785F9" w14:textId="0885B986" w:rsidR="00F875C9" w:rsidRPr="006E3924" w:rsidRDefault="00F875C9" w:rsidP="00F875C9">
      <w:pPr>
        <w:spacing w:after="0" w:line="240" w:lineRule="auto"/>
        <w:jc w:val="center"/>
        <w:rPr>
          <w:rFonts w:ascii="Arial" w:hAnsi="Arial" w:cs="Arial"/>
          <w:b/>
          <w:bCs/>
          <w:sz w:val="24"/>
          <w:szCs w:val="24"/>
          <w:lang w:val="es-ES"/>
        </w:rPr>
      </w:pPr>
      <w:r w:rsidRPr="006E3924">
        <w:rPr>
          <w:rFonts w:ascii="Arial" w:hAnsi="Arial" w:cs="Arial"/>
          <w:b/>
          <w:bCs/>
          <w:sz w:val="24"/>
          <w:szCs w:val="24"/>
          <w:lang w:val="es-ES"/>
        </w:rPr>
        <w:t>CAPÍTULO XXI</w:t>
      </w:r>
      <w:r>
        <w:rPr>
          <w:rFonts w:ascii="Arial" w:hAnsi="Arial" w:cs="Arial"/>
          <w:b/>
          <w:bCs/>
          <w:sz w:val="24"/>
          <w:szCs w:val="24"/>
          <w:lang w:val="es-ES"/>
        </w:rPr>
        <w:t>I</w:t>
      </w:r>
    </w:p>
    <w:p w14:paraId="7BFB57ED" w14:textId="77777777" w:rsidR="00F875C9" w:rsidRDefault="00F875C9" w:rsidP="00F81E23">
      <w:pPr>
        <w:pStyle w:val="Ttulo1"/>
      </w:pPr>
      <w:bookmarkStart w:id="30" w:name="_Toc206686778"/>
      <w:r w:rsidRPr="006E3924">
        <w:t>MECANISMOS DE PREVENCIÓN DEL ACOSO LABORAL</w:t>
      </w:r>
      <w:bookmarkEnd w:id="30"/>
    </w:p>
    <w:p w14:paraId="74692152" w14:textId="77777777" w:rsidR="00F875C9" w:rsidRPr="006E3924" w:rsidRDefault="00F875C9" w:rsidP="00F81E23">
      <w:pPr>
        <w:pStyle w:val="Ttulo1"/>
      </w:pPr>
      <w:bookmarkStart w:id="31" w:name="_Toc206686779"/>
      <w:r w:rsidRPr="006E3924">
        <w:t>Y PROCEDIMIENTO INTERNO DE SOLUCIÓN</w:t>
      </w:r>
      <w:bookmarkEnd w:id="31"/>
    </w:p>
    <w:p w14:paraId="00303B4F" w14:textId="77777777" w:rsidR="00F875C9" w:rsidRPr="006E3924" w:rsidRDefault="00F875C9" w:rsidP="00F875C9">
      <w:pPr>
        <w:spacing w:after="0" w:line="240" w:lineRule="auto"/>
        <w:jc w:val="center"/>
        <w:rPr>
          <w:rFonts w:ascii="Arial" w:hAnsi="Arial" w:cs="Arial"/>
          <w:b/>
          <w:bCs/>
          <w:sz w:val="24"/>
          <w:szCs w:val="24"/>
          <w:lang w:val="es-ES"/>
        </w:rPr>
      </w:pPr>
    </w:p>
    <w:p w14:paraId="555FE432"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89</w:t>
      </w:r>
      <w:r w:rsidRPr="006E3924">
        <w:rPr>
          <w:rFonts w:ascii="Arial" w:hAnsi="Arial" w:cs="Arial"/>
          <w:b/>
          <w:bCs/>
          <w:sz w:val="24"/>
          <w:szCs w:val="24"/>
          <w:lang w:val="es-ES"/>
        </w:rPr>
        <w:t xml:space="preserve">. Definición. </w:t>
      </w:r>
      <w:r w:rsidRPr="006E3924">
        <w:rPr>
          <w:rFonts w:ascii="Arial" w:hAnsi="Arial" w:cs="Arial"/>
          <w:sz w:val="24"/>
          <w:szCs w:val="24"/>
          <w:lang w:val="es-ES"/>
        </w:rPr>
        <w:t>De conformidad con lo dispuesto en el artículo 2° de la Ley 1010 de 2006 se entiende por acoso laboral toda conducta persistente y demostrable, ejercida sobre un empleado, trabajador por parte de un empleador, un jefe o superior jerárquico inmediato o mediato, un compañero de trabajo o un subalterno, encaminada a infundir miedo, intimidación, terror y angustia, a causar perjuicio laboral, generar desmotivación en el trabajo, o inducir la renuncia del mismo.</w:t>
      </w:r>
    </w:p>
    <w:p w14:paraId="5AC2293B" w14:textId="77777777" w:rsidR="00F875C9" w:rsidRPr="006E3924" w:rsidRDefault="00F875C9" w:rsidP="00F875C9">
      <w:pPr>
        <w:spacing w:after="0" w:line="240" w:lineRule="auto"/>
        <w:jc w:val="both"/>
        <w:rPr>
          <w:rFonts w:ascii="Arial" w:hAnsi="Arial" w:cs="Arial"/>
          <w:sz w:val="24"/>
          <w:szCs w:val="24"/>
          <w:lang w:val="es-ES"/>
        </w:rPr>
      </w:pPr>
    </w:p>
    <w:p w14:paraId="65B4A734" w14:textId="77777777" w:rsidR="00F875C9" w:rsidRPr="006E3924" w:rsidRDefault="00F875C9" w:rsidP="00F875C9">
      <w:pPr>
        <w:spacing w:after="0" w:line="240" w:lineRule="auto"/>
        <w:jc w:val="both"/>
        <w:rPr>
          <w:rFonts w:ascii="Arial" w:hAnsi="Arial" w:cs="Arial"/>
          <w:b/>
          <w:bCs/>
          <w:sz w:val="24"/>
          <w:szCs w:val="24"/>
          <w:lang w:val="es-ES"/>
        </w:rPr>
      </w:pPr>
      <w:r w:rsidRPr="006E3924">
        <w:rPr>
          <w:rFonts w:ascii="Arial" w:hAnsi="Arial" w:cs="Arial"/>
          <w:b/>
          <w:bCs/>
          <w:sz w:val="24"/>
          <w:szCs w:val="24"/>
          <w:lang w:val="es-ES"/>
        </w:rPr>
        <w:t>Modalidades del Acoso Laboral:</w:t>
      </w:r>
    </w:p>
    <w:p w14:paraId="5E7F6FDF" w14:textId="77777777" w:rsidR="00F875C9" w:rsidRPr="006E3924" w:rsidRDefault="00F875C9" w:rsidP="00F875C9">
      <w:pPr>
        <w:spacing w:after="0" w:line="240" w:lineRule="auto"/>
        <w:jc w:val="both"/>
        <w:rPr>
          <w:rFonts w:ascii="Arial" w:hAnsi="Arial" w:cs="Arial"/>
          <w:sz w:val="24"/>
          <w:szCs w:val="24"/>
          <w:lang w:val="es-ES"/>
        </w:rPr>
      </w:pPr>
    </w:p>
    <w:p w14:paraId="59F3B320"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 xml:space="preserve">1). </w:t>
      </w:r>
      <w:r w:rsidRPr="006E3924">
        <w:rPr>
          <w:rFonts w:ascii="Arial" w:hAnsi="Arial" w:cs="Arial"/>
          <w:b/>
          <w:bCs/>
          <w:sz w:val="24"/>
          <w:szCs w:val="24"/>
          <w:lang w:val="es-ES"/>
        </w:rPr>
        <w:t>Maltrato laboral:</w:t>
      </w:r>
      <w:r w:rsidRPr="006E3924">
        <w:rPr>
          <w:rFonts w:ascii="Arial" w:hAnsi="Arial" w:cs="Arial"/>
          <w:sz w:val="24"/>
          <w:szCs w:val="24"/>
          <w:lang w:val="es-ES"/>
        </w:rPr>
        <w:t xml:space="preserve"> Todo acto de violencia contra la integridad física o moral, la libertad física o sexual y los bienes de quien se desempeñe como empleado o trabajador, toda expresión verbal injuriosa o ultrajante que lesione la integridad moral o los derechos a la intimidad y al buen nombre de quienes participen en una relación de trabajo de tipo laboral o todo comportamiento tendiente a menoscabar la autoestima y la dignidad de quien participe en una relación de trabajo de tipo laboral.</w:t>
      </w:r>
    </w:p>
    <w:p w14:paraId="752BA8CA" w14:textId="77777777" w:rsidR="00F875C9" w:rsidRPr="006E3924" w:rsidRDefault="00F875C9" w:rsidP="00F875C9">
      <w:pPr>
        <w:spacing w:after="0" w:line="240" w:lineRule="auto"/>
        <w:jc w:val="both"/>
        <w:rPr>
          <w:rFonts w:ascii="Arial" w:hAnsi="Arial" w:cs="Arial"/>
          <w:sz w:val="24"/>
          <w:szCs w:val="24"/>
          <w:lang w:val="es-ES"/>
        </w:rPr>
      </w:pPr>
    </w:p>
    <w:p w14:paraId="26F7493E"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 xml:space="preserve">2) </w:t>
      </w:r>
      <w:r w:rsidRPr="006E3924">
        <w:rPr>
          <w:rFonts w:ascii="Arial" w:hAnsi="Arial" w:cs="Arial"/>
          <w:b/>
          <w:bCs/>
          <w:sz w:val="24"/>
          <w:szCs w:val="24"/>
          <w:lang w:val="es-ES"/>
        </w:rPr>
        <w:t>Persecución laboral:</w:t>
      </w:r>
      <w:r w:rsidRPr="006E3924">
        <w:rPr>
          <w:rFonts w:ascii="Arial" w:hAnsi="Arial" w:cs="Arial"/>
          <w:sz w:val="24"/>
          <w:szCs w:val="24"/>
          <w:lang w:val="es-ES"/>
        </w:rPr>
        <w:t xml:space="preserve"> Toda conducta cuyas características de reiteración o evidente arbitrariedad permitan inferir el propósito de inducir la renuncia del empleado o trabajador, mediante la descalificación, la carga excesiva de trabajo y cambios permanentes en el horario que puedan producir desmotivación laboral.</w:t>
      </w:r>
    </w:p>
    <w:p w14:paraId="77C18CBD" w14:textId="77777777" w:rsidR="00F875C9" w:rsidRPr="006E3924" w:rsidRDefault="00F875C9" w:rsidP="00F875C9">
      <w:pPr>
        <w:spacing w:after="0" w:line="240" w:lineRule="auto"/>
        <w:jc w:val="both"/>
        <w:rPr>
          <w:rFonts w:ascii="Arial" w:hAnsi="Arial" w:cs="Arial"/>
          <w:sz w:val="24"/>
          <w:szCs w:val="24"/>
          <w:lang w:val="es-ES"/>
        </w:rPr>
      </w:pPr>
    </w:p>
    <w:p w14:paraId="574117DC"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 xml:space="preserve">3) </w:t>
      </w:r>
      <w:r w:rsidRPr="006E3924">
        <w:rPr>
          <w:rFonts w:ascii="Arial" w:hAnsi="Arial" w:cs="Arial"/>
          <w:b/>
          <w:bCs/>
          <w:sz w:val="24"/>
          <w:szCs w:val="24"/>
          <w:lang w:val="es-ES"/>
        </w:rPr>
        <w:t>Discriminación laboral:</w:t>
      </w:r>
      <w:r w:rsidRPr="006E3924">
        <w:rPr>
          <w:rFonts w:ascii="Arial" w:hAnsi="Arial" w:cs="Arial"/>
          <w:sz w:val="24"/>
          <w:szCs w:val="24"/>
          <w:lang w:val="es-ES"/>
        </w:rPr>
        <w:t xml:space="preserve"> Todo trato diferenciado por razones de raza, género, origen familiar o nacional, credo religioso, preferencia política o situación social o que carezca de toda razonabilidad desde el punto de vista laboral.</w:t>
      </w:r>
    </w:p>
    <w:p w14:paraId="773D2DA8" w14:textId="77777777" w:rsidR="00F875C9" w:rsidRPr="006E3924" w:rsidRDefault="00F875C9" w:rsidP="00F875C9">
      <w:pPr>
        <w:spacing w:after="0" w:line="240" w:lineRule="auto"/>
        <w:jc w:val="both"/>
        <w:rPr>
          <w:rFonts w:ascii="Arial" w:hAnsi="Arial" w:cs="Arial"/>
          <w:sz w:val="24"/>
          <w:szCs w:val="24"/>
          <w:lang w:val="es-ES"/>
        </w:rPr>
      </w:pPr>
    </w:p>
    <w:p w14:paraId="010D84F7"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 xml:space="preserve">4) </w:t>
      </w:r>
      <w:r w:rsidRPr="006E3924">
        <w:rPr>
          <w:rFonts w:ascii="Arial" w:hAnsi="Arial" w:cs="Arial"/>
          <w:b/>
          <w:bCs/>
          <w:sz w:val="24"/>
          <w:szCs w:val="24"/>
          <w:lang w:val="es-ES"/>
        </w:rPr>
        <w:t>Entorpecimiento laboral:</w:t>
      </w:r>
      <w:r w:rsidRPr="006E3924">
        <w:rPr>
          <w:rFonts w:ascii="Arial" w:hAnsi="Arial" w:cs="Arial"/>
          <w:sz w:val="24"/>
          <w:szCs w:val="24"/>
          <w:lang w:val="es-ES"/>
        </w:rPr>
        <w:t xml:space="preserve"> Toda acción tendiente a obstaculizar el cumplimiento de la labor o hacerla más gravosa o retardarla con perjuicio para el trabajador o empleado. Constituyen acciones de entorpecimiento laboral, entre otras, la privación, ocultación o inutilización de insumos, documentos o instrumentos para la labor, la destrucción o pérdida de información, el ocultamiento de correspondencia o mensajes electrónicos.</w:t>
      </w:r>
    </w:p>
    <w:p w14:paraId="7EB29FD0" w14:textId="77777777" w:rsidR="00F875C9" w:rsidRPr="006E3924" w:rsidRDefault="00F875C9" w:rsidP="00F875C9">
      <w:pPr>
        <w:spacing w:after="0" w:line="240" w:lineRule="auto"/>
        <w:jc w:val="both"/>
        <w:rPr>
          <w:rFonts w:ascii="Arial" w:hAnsi="Arial" w:cs="Arial"/>
          <w:sz w:val="24"/>
          <w:szCs w:val="24"/>
          <w:lang w:val="es-ES"/>
        </w:rPr>
      </w:pPr>
    </w:p>
    <w:p w14:paraId="25A9F596"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 xml:space="preserve">5) </w:t>
      </w:r>
      <w:r w:rsidRPr="006E3924">
        <w:rPr>
          <w:rFonts w:ascii="Arial" w:hAnsi="Arial" w:cs="Arial"/>
          <w:b/>
          <w:bCs/>
          <w:sz w:val="24"/>
          <w:szCs w:val="24"/>
          <w:lang w:val="es-ES"/>
        </w:rPr>
        <w:t>Inequidad laboral:</w:t>
      </w:r>
      <w:r w:rsidRPr="006E3924">
        <w:rPr>
          <w:rFonts w:ascii="Arial" w:hAnsi="Arial" w:cs="Arial"/>
          <w:sz w:val="24"/>
          <w:szCs w:val="24"/>
          <w:lang w:val="es-ES"/>
        </w:rPr>
        <w:t xml:space="preserve"> Asignación de funciones a menosprecio del trabajador.</w:t>
      </w:r>
    </w:p>
    <w:p w14:paraId="043F46A6" w14:textId="77777777" w:rsidR="00F875C9" w:rsidRPr="006E3924" w:rsidRDefault="00F875C9" w:rsidP="00F875C9">
      <w:pPr>
        <w:spacing w:after="0" w:line="240" w:lineRule="auto"/>
        <w:jc w:val="both"/>
        <w:rPr>
          <w:rFonts w:ascii="Arial" w:hAnsi="Arial" w:cs="Arial"/>
          <w:sz w:val="24"/>
          <w:szCs w:val="24"/>
          <w:lang w:val="es-ES"/>
        </w:rPr>
      </w:pPr>
    </w:p>
    <w:p w14:paraId="0A8608E7"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 xml:space="preserve">6) </w:t>
      </w:r>
      <w:r w:rsidRPr="006E3924">
        <w:rPr>
          <w:rFonts w:ascii="Arial" w:hAnsi="Arial" w:cs="Arial"/>
          <w:b/>
          <w:bCs/>
          <w:sz w:val="24"/>
          <w:szCs w:val="24"/>
          <w:lang w:val="es-ES"/>
        </w:rPr>
        <w:t>Desprotección laboral:</w:t>
      </w:r>
      <w:r w:rsidRPr="006E3924">
        <w:rPr>
          <w:rFonts w:ascii="Arial" w:hAnsi="Arial" w:cs="Arial"/>
          <w:sz w:val="24"/>
          <w:szCs w:val="24"/>
          <w:lang w:val="es-ES"/>
        </w:rPr>
        <w:t xml:space="preserve"> Toda conducta tendiente a poner en riesgo la integridad y la seguridad del trabajador mediante órdenes o asignación de funciones sin el cumplimiento de los requisitos mínimos de protección y seguridad para el trabajador.</w:t>
      </w:r>
    </w:p>
    <w:p w14:paraId="53103B0B" w14:textId="77777777" w:rsidR="00F875C9" w:rsidRPr="006E3924" w:rsidRDefault="00F875C9" w:rsidP="00F875C9">
      <w:pPr>
        <w:spacing w:after="0" w:line="240" w:lineRule="auto"/>
        <w:jc w:val="both"/>
        <w:rPr>
          <w:rFonts w:ascii="Arial" w:hAnsi="Arial" w:cs="Arial"/>
          <w:sz w:val="24"/>
          <w:szCs w:val="24"/>
          <w:lang w:val="es-ES"/>
        </w:rPr>
      </w:pPr>
    </w:p>
    <w:p w14:paraId="30B5E685"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90</w:t>
      </w:r>
      <w:r w:rsidRPr="006E3924">
        <w:rPr>
          <w:rFonts w:ascii="Arial" w:hAnsi="Arial" w:cs="Arial"/>
          <w:sz w:val="24"/>
          <w:szCs w:val="24"/>
          <w:lang w:val="es-ES"/>
        </w:rPr>
        <w:t>. Se presumirá que hay acoso laboral si se acredita la ocurrencia repetida y pública de cualquiera de las siguientes conductas:</w:t>
      </w:r>
    </w:p>
    <w:p w14:paraId="4D5947C5" w14:textId="77777777" w:rsidR="00F875C9" w:rsidRPr="006E3924" w:rsidRDefault="00F875C9" w:rsidP="00F875C9">
      <w:pPr>
        <w:spacing w:after="0" w:line="240" w:lineRule="auto"/>
        <w:jc w:val="both"/>
        <w:rPr>
          <w:rFonts w:ascii="Arial" w:hAnsi="Arial" w:cs="Arial"/>
          <w:sz w:val="24"/>
          <w:szCs w:val="24"/>
          <w:lang w:val="es-ES"/>
        </w:rPr>
      </w:pPr>
    </w:p>
    <w:p w14:paraId="75232708"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a. Los actos de agresión física, independientemente de sus consecuencias;</w:t>
      </w:r>
    </w:p>
    <w:p w14:paraId="609D4F45"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b. Las expresiones injuriosas o ultrajantes sobre la persona, con utilización de palabras soeces o con alusión a la raza, el género, el origen familiar o nacional, la preferencia política o el estatus social;</w:t>
      </w:r>
    </w:p>
    <w:p w14:paraId="0DF70387"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c. Los comentarios hostiles y humillantes de descalificación profesional expresados en presencia de los compañeros de trabajo;</w:t>
      </w:r>
    </w:p>
    <w:p w14:paraId="584F1660"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d. Las injustificadas amenazas de despido expresadas en presencia de los compañeros de trabajo;</w:t>
      </w:r>
    </w:p>
    <w:p w14:paraId="6D1A53E3"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e. Las múltiples denuncias disciplinarias de cualquiera de los sujetos activos del acoso, cuya temeridad quede demostrada por el resultado de los respectivos procesos disciplinarios;</w:t>
      </w:r>
    </w:p>
    <w:p w14:paraId="261124B3"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f. La descalificación humillante y en presencia de los compañeros de trabajo de las propuestas u opiniones de trabajo;</w:t>
      </w:r>
    </w:p>
    <w:p w14:paraId="7AB9BCF8"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g. Las burlas sobre la apariencia física o la forma de vestir, formuladas en público;</w:t>
      </w:r>
    </w:p>
    <w:p w14:paraId="42935D0C"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h. La alusión pública a hechos pertenecientes a la intimidad de la persona;</w:t>
      </w:r>
    </w:p>
    <w:p w14:paraId="2A655F04"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i. La imposición de deberes ostensiblemente extraños a las obligaciones laborales, las desproporcionadas sobre el cumplimiento de las exigencias abiertamente desproporcionadas sobre encomendada y el brusco cambio del lugar de trabajo o de la labor contratada sin ningún fundamento objetivo referente a la necesidad técnica de la empresa;</w:t>
      </w:r>
    </w:p>
    <w:p w14:paraId="0DFAE523"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j. La exigencia de laborar en horarios excesivos respecto a la jornada laboral contratada o legalmente establecida, los cambios sorpresivos del tumo laboral y la exigencia permanente de laborar en dominicales y días festivos sin ningún fundamento objetivo en las necesidades de la empresa, o en forma discriminatoria respecto a los demás trabajadores o empleados;</w:t>
      </w:r>
    </w:p>
    <w:p w14:paraId="6D352A88"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k. El trato notoriamente discriminatorio respecto a los demás empleados en cuanto al otorgamiento de derechos y prerrogativas laborales y la imposición de deberes laborales;</w:t>
      </w:r>
    </w:p>
    <w:p w14:paraId="2BAD93CD"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l. La negativa a suministrar materiales e información absolutamente indispensables para el cumplimiento de la labor;</w:t>
      </w:r>
    </w:p>
    <w:p w14:paraId="3D0BE4A2"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m. La negativa claramente injustificada a otorgar permisos, licencias por enfermedad, licencias ordinarias y vacaciones, cuando se dan las condiciones legales reglamentarias o convencionales para pedirlos;</w:t>
      </w:r>
    </w:p>
    <w:p w14:paraId="0C4EE76F"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n. El envío de anónimos, llamadas telefónicas y mensajes virtuales con contenido injurioso o intimidatorio o el sometimiento a una situación de aislamiento social.</w:t>
      </w:r>
    </w:p>
    <w:p w14:paraId="4A1132DD" w14:textId="77777777" w:rsidR="00F875C9" w:rsidRPr="006E3924" w:rsidRDefault="00F875C9" w:rsidP="00F875C9">
      <w:pPr>
        <w:spacing w:after="0" w:line="240" w:lineRule="auto"/>
        <w:jc w:val="both"/>
        <w:rPr>
          <w:rFonts w:ascii="Arial" w:hAnsi="Arial" w:cs="Arial"/>
          <w:sz w:val="24"/>
          <w:szCs w:val="24"/>
          <w:lang w:val="es-ES"/>
        </w:rPr>
      </w:pPr>
    </w:p>
    <w:p w14:paraId="10D92234"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En los demás casos no enumerados en este artículo, la autoridad competente valorará, según las circunstancias del caso y la gravedad de las conductas denunciadas, la ocurrencia del acoso laboral descrito en el artículo 2° de la Ley 1010.</w:t>
      </w:r>
    </w:p>
    <w:p w14:paraId="7501D72A" w14:textId="77777777" w:rsidR="00F875C9" w:rsidRPr="006E3924" w:rsidRDefault="00F875C9" w:rsidP="00F875C9">
      <w:pPr>
        <w:spacing w:after="0" w:line="240" w:lineRule="auto"/>
        <w:jc w:val="both"/>
        <w:rPr>
          <w:rFonts w:ascii="Arial" w:hAnsi="Arial" w:cs="Arial"/>
          <w:sz w:val="24"/>
          <w:szCs w:val="24"/>
          <w:lang w:val="es-ES"/>
        </w:rPr>
      </w:pPr>
    </w:p>
    <w:p w14:paraId="62A861E3" w14:textId="77777777" w:rsidR="00F875C9"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91</w:t>
      </w:r>
      <w:r w:rsidRPr="006E3924">
        <w:rPr>
          <w:rFonts w:ascii="Arial" w:hAnsi="Arial" w:cs="Arial"/>
          <w:b/>
          <w:bCs/>
          <w:sz w:val="24"/>
          <w:szCs w:val="24"/>
          <w:lang w:val="es-ES"/>
        </w:rPr>
        <w:t xml:space="preserve">. </w:t>
      </w:r>
      <w:r w:rsidRPr="006E3924">
        <w:rPr>
          <w:rFonts w:ascii="Arial" w:hAnsi="Arial" w:cs="Arial"/>
          <w:sz w:val="24"/>
          <w:szCs w:val="24"/>
          <w:lang w:val="es-ES"/>
        </w:rPr>
        <w:t>No constituyen acoso laboral bajo ninguna de sus modalidades:</w:t>
      </w:r>
    </w:p>
    <w:p w14:paraId="70C03693" w14:textId="77777777" w:rsidR="00F875C9" w:rsidRPr="006E3924" w:rsidRDefault="00F875C9" w:rsidP="00F875C9">
      <w:pPr>
        <w:spacing w:after="0" w:line="240" w:lineRule="auto"/>
        <w:jc w:val="both"/>
        <w:rPr>
          <w:rFonts w:ascii="Arial" w:hAnsi="Arial" w:cs="Arial"/>
          <w:sz w:val="24"/>
          <w:szCs w:val="24"/>
          <w:lang w:val="es-ES"/>
        </w:rPr>
      </w:pPr>
    </w:p>
    <w:p w14:paraId="18FAA1F0"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a. Los actos destinados a ejercer la potestad disciplinaria que legalmente corresponde a los superiores jerárquicos sobre sus subalternos;</w:t>
      </w:r>
    </w:p>
    <w:p w14:paraId="62232377"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b. La formulación de exigencias razonables de fidelidad laboral o lealtad empresarial e institucional;</w:t>
      </w:r>
    </w:p>
    <w:p w14:paraId="79147DAB"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c. La formulación de circulares o memorandos de servicio encaminados a solicitar exigencias técnicas o mejorar la eficiencia laboral y la evaluación laboral de subalternos conforme a indicadores objetivos y generales de rendimiento:</w:t>
      </w:r>
    </w:p>
    <w:p w14:paraId="2226097A"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d. La solicitud de cumplir deberes extras de colaboración con la empresa o la institución, cuando sean necesarios para la continuidad del servicio o para solucionar situaciones difíciles en la operación de la empresa o la institución:</w:t>
      </w:r>
    </w:p>
    <w:p w14:paraId="284646A4"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e. Las actuaciones administrativas o gestiones encaminadas a dar por terminado el contrato de trabajo, con base en una causal legal o una justa causa, prevista en el Código Sustantivo del Trabajo o en la legislación sobre la función pública;</w:t>
      </w:r>
    </w:p>
    <w:p w14:paraId="2B10D9B2"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f. La solicitud de cumplir los deberes de la persona y el ciudadano, de que trata el artículo 95 de la Constitución Nacional;</w:t>
      </w:r>
    </w:p>
    <w:p w14:paraId="407C4C85"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g. La exigencia de cumplir las obligaciones o deberes de que tratan los artículos 55 a 57 del C.S.T., así como de no incurrir en las prohibiciones de que tratan los artículos 59 y 60 del mismo estatuto.</w:t>
      </w:r>
    </w:p>
    <w:p w14:paraId="7B904F66"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h. Las exigencias de cumplir con las estipulaciones contenidas en los reglamentos y cláusulas de los contratos de trabajo.</w:t>
      </w:r>
    </w:p>
    <w:p w14:paraId="6A42E806"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i. La exigencia de cumplir con las obligaciones, deberes y prohibiciones de que trata la legislación disciplinaria aplicable a los servidores públicos.</w:t>
      </w:r>
    </w:p>
    <w:p w14:paraId="23CC24A5" w14:textId="77777777" w:rsidR="00F875C9" w:rsidRPr="006E3924" w:rsidRDefault="00F875C9" w:rsidP="00F875C9">
      <w:pPr>
        <w:spacing w:after="0" w:line="240" w:lineRule="auto"/>
        <w:jc w:val="both"/>
        <w:rPr>
          <w:rFonts w:ascii="Arial" w:hAnsi="Arial" w:cs="Arial"/>
          <w:sz w:val="24"/>
          <w:szCs w:val="24"/>
          <w:lang w:val="es-ES"/>
        </w:rPr>
      </w:pPr>
    </w:p>
    <w:p w14:paraId="69A68815"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Parágrafo.</w:t>
      </w:r>
      <w:r w:rsidRPr="006E3924">
        <w:rPr>
          <w:rFonts w:ascii="Arial" w:hAnsi="Arial" w:cs="Arial"/>
          <w:sz w:val="24"/>
          <w:szCs w:val="24"/>
          <w:lang w:val="es-ES"/>
        </w:rPr>
        <w:t xml:space="preserve"> Las exigencias técnicas, los requerimientos de eficiencia y las peticiones de colaboración a que se refiere este artículo, deberán ser justificados, fundados en criterios objetivos y no discriminatorios.</w:t>
      </w:r>
    </w:p>
    <w:p w14:paraId="34BF8C09" w14:textId="77777777" w:rsidR="00F875C9" w:rsidRPr="006E3924" w:rsidRDefault="00F875C9" w:rsidP="00F875C9">
      <w:pPr>
        <w:spacing w:after="0" w:line="240" w:lineRule="auto"/>
        <w:jc w:val="both"/>
        <w:rPr>
          <w:rFonts w:ascii="Arial" w:hAnsi="Arial" w:cs="Arial"/>
          <w:sz w:val="24"/>
          <w:szCs w:val="24"/>
          <w:lang w:val="es-ES"/>
        </w:rPr>
      </w:pPr>
    </w:p>
    <w:p w14:paraId="336BF928" w14:textId="77777777" w:rsidR="00F875C9" w:rsidRPr="006E3924" w:rsidRDefault="00F875C9" w:rsidP="00F875C9">
      <w:pPr>
        <w:spacing w:after="0" w:line="240" w:lineRule="auto"/>
        <w:jc w:val="both"/>
        <w:rPr>
          <w:rFonts w:ascii="Arial" w:hAnsi="Arial" w:cs="Arial"/>
          <w:color w:val="FF0000"/>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92</w:t>
      </w:r>
      <w:r w:rsidRPr="006E3924">
        <w:rPr>
          <w:rFonts w:ascii="Arial" w:hAnsi="Arial" w:cs="Arial"/>
          <w:b/>
          <w:bCs/>
          <w:sz w:val="24"/>
          <w:szCs w:val="24"/>
          <w:lang w:val="es-ES"/>
        </w:rPr>
        <w:t xml:space="preserve">. </w:t>
      </w:r>
      <w:r w:rsidRPr="006E3924">
        <w:rPr>
          <w:rFonts w:ascii="Arial" w:hAnsi="Arial" w:cs="Arial"/>
          <w:sz w:val="24"/>
          <w:szCs w:val="24"/>
          <w:lang w:val="es-ES"/>
        </w:rPr>
        <w:t>Los mecanismos de prevención de las conductas de acoso laboral previstos por la Empresa constituyen actividades tendientes a generar una conciencia colectiva de convivencia y tolerancia, que promueva el trabajo en condiciones dignas, justas, armónicas y de buen ambiente entre quienes comparten vida laboral en la empresa y proteja la intimidad, la honra, la salud mental y la libertad de las personas en el trabajo.</w:t>
      </w:r>
    </w:p>
    <w:p w14:paraId="50423CBC" w14:textId="77777777" w:rsidR="00F875C9" w:rsidRPr="006E3924" w:rsidRDefault="00F875C9" w:rsidP="00F875C9">
      <w:pPr>
        <w:spacing w:after="0" w:line="240" w:lineRule="auto"/>
        <w:jc w:val="both"/>
        <w:rPr>
          <w:rFonts w:ascii="Arial" w:hAnsi="Arial" w:cs="Arial"/>
          <w:sz w:val="24"/>
          <w:szCs w:val="24"/>
          <w:lang w:val="es-ES"/>
        </w:rPr>
      </w:pPr>
    </w:p>
    <w:p w14:paraId="1820E3E6"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93</w:t>
      </w:r>
      <w:r w:rsidRPr="006E3924">
        <w:rPr>
          <w:rFonts w:ascii="Arial" w:hAnsi="Arial" w:cs="Arial"/>
          <w:b/>
          <w:bCs/>
          <w:sz w:val="24"/>
          <w:szCs w:val="24"/>
          <w:lang w:val="es-ES"/>
        </w:rPr>
        <w:t xml:space="preserve">. </w:t>
      </w:r>
      <w:r w:rsidRPr="006E3924">
        <w:rPr>
          <w:rFonts w:ascii="Arial" w:hAnsi="Arial" w:cs="Arial"/>
          <w:sz w:val="24"/>
          <w:szCs w:val="24"/>
          <w:lang w:val="es-ES"/>
        </w:rPr>
        <w:t>En desarrollo del propósito a que se refiere el artículo anterior, la empresa ha previsto los siguientes mecanismos:</w:t>
      </w:r>
    </w:p>
    <w:p w14:paraId="40D39BBD" w14:textId="77777777" w:rsidR="00F875C9" w:rsidRPr="006E3924" w:rsidRDefault="00F875C9" w:rsidP="00F875C9">
      <w:pPr>
        <w:spacing w:after="0" w:line="240" w:lineRule="auto"/>
        <w:jc w:val="both"/>
        <w:rPr>
          <w:rFonts w:ascii="Arial" w:hAnsi="Arial" w:cs="Arial"/>
          <w:sz w:val="24"/>
          <w:szCs w:val="24"/>
          <w:lang w:val="es-ES"/>
        </w:rPr>
      </w:pPr>
    </w:p>
    <w:p w14:paraId="110A6972"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1. Mantener informados a sus trabajadores sobre la ley 1010 de 2006 y sus desarrollos normativos y jurisprudenciales, a través de campañas de divulgación preventiva y capacitaciones sobre el contenido de dicha ley, particularmente en relación con las conductas y prácticas que constituyen acoso laboral, las circunstancias agravantes, las conductas atenuantes y su tratamiento sancionatorio.</w:t>
      </w:r>
    </w:p>
    <w:p w14:paraId="577BEE57"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2. Crear espacios para el diálogo, círculos de participación o grupos de similar naturaleza para la evaluación periódica de vida laboral, con el fin de promover coherencia operativa y armonía funcional que faciliten y fomenten el buen trato al interior de la Empresa.</w:t>
      </w:r>
    </w:p>
    <w:p w14:paraId="487354B9"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3. Diseñar y aplicar mecanismos de participación de los trabajadores, a fin de:</w:t>
      </w:r>
    </w:p>
    <w:p w14:paraId="0B86243D"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i. Establecer, mediante la construcción conjunta, valores y hábitos que promuevan una vida laboral armónica.</w:t>
      </w:r>
    </w:p>
    <w:p w14:paraId="3428E245" w14:textId="77777777" w:rsidR="00F875C9" w:rsidRPr="006E3924" w:rsidRDefault="00F875C9" w:rsidP="00F875C9">
      <w:pPr>
        <w:spacing w:after="0" w:line="240" w:lineRule="auto"/>
        <w:jc w:val="both"/>
        <w:rPr>
          <w:rFonts w:ascii="Arial" w:hAnsi="Arial" w:cs="Arial"/>
          <w:sz w:val="24"/>
          <w:szCs w:val="24"/>
          <w:lang w:val="es-ES"/>
        </w:rPr>
      </w:pPr>
      <w:proofErr w:type="spellStart"/>
      <w:r w:rsidRPr="006E3924">
        <w:rPr>
          <w:rFonts w:ascii="Arial" w:hAnsi="Arial" w:cs="Arial"/>
          <w:sz w:val="24"/>
          <w:szCs w:val="24"/>
          <w:lang w:val="es-ES"/>
        </w:rPr>
        <w:t>ii</w:t>
      </w:r>
      <w:proofErr w:type="spellEnd"/>
      <w:r w:rsidRPr="006E3924">
        <w:rPr>
          <w:rFonts w:ascii="Arial" w:hAnsi="Arial" w:cs="Arial"/>
          <w:sz w:val="24"/>
          <w:szCs w:val="24"/>
          <w:lang w:val="es-ES"/>
        </w:rPr>
        <w:t>. Formular las recomendaciones constructivas a que hubiere lugar en relación con situaciones que pudieren afectar el cumplimiento de tales valores y hábitos, y</w:t>
      </w:r>
    </w:p>
    <w:p w14:paraId="1F7D4E0E" w14:textId="77777777" w:rsidR="00F875C9" w:rsidRPr="006E3924" w:rsidRDefault="00F875C9" w:rsidP="00F875C9">
      <w:pPr>
        <w:spacing w:after="0" w:line="240" w:lineRule="auto"/>
        <w:jc w:val="both"/>
        <w:rPr>
          <w:rFonts w:ascii="Arial" w:hAnsi="Arial" w:cs="Arial"/>
          <w:sz w:val="24"/>
          <w:szCs w:val="24"/>
          <w:lang w:val="es-ES"/>
        </w:rPr>
      </w:pPr>
      <w:proofErr w:type="spellStart"/>
      <w:r w:rsidRPr="006E3924">
        <w:rPr>
          <w:rFonts w:ascii="Arial" w:hAnsi="Arial" w:cs="Arial"/>
          <w:sz w:val="24"/>
          <w:szCs w:val="24"/>
          <w:lang w:val="es-ES"/>
        </w:rPr>
        <w:t>iii</w:t>
      </w:r>
      <w:proofErr w:type="spellEnd"/>
      <w:r w:rsidRPr="006E3924">
        <w:rPr>
          <w:rFonts w:ascii="Arial" w:hAnsi="Arial" w:cs="Arial"/>
          <w:sz w:val="24"/>
          <w:szCs w:val="24"/>
          <w:lang w:val="es-ES"/>
        </w:rPr>
        <w:t>. Examinar conductas específicas que pudieren configurar acoso laboral u otros hostigamientos en la Empresa, que afecten la dignidad de las personas, señalando las recomendaciones correspondientes.</w:t>
      </w:r>
    </w:p>
    <w:p w14:paraId="25283286"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4. Las demás actividades que en cualquier tiempo estableciere la Empresa para desarrollar el propósito previsto en el artículo anterior.</w:t>
      </w:r>
    </w:p>
    <w:p w14:paraId="12270471" w14:textId="77777777" w:rsidR="00F875C9" w:rsidRPr="006E3924" w:rsidRDefault="00F875C9" w:rsidP="00F875C9">
      <w:pPr>
        <w:spacing w:after="0" w:line="240" w:lineRule="auto"/>
        <w:jc w:val="both"/>
        <w:rPr>
          <w:rFonts w:ascii="Arial" w:hAnsi="Arial" w:cs="Arial"/>
          <w:sz w:val="24"/>
          <w:szCs w:val="24"/>
          <w:lang w:val="es-ES"/>
        </w:rPr>
      </w:pPr>
    </w:p>
    <w:p w14:paraId="2A610C05" w14:textId="000F18B8" w:rsidR="00AF465F" w:rsidRPr="00AF465F" w:rsidRDefault="00F875C9" w:rsidP="00AF465F">
      <w:pPr>
        <w:spacing w:after="0" w:line="240" w:lineRule="auto"/>
        <w:jc w:val="both"/>
        <w:rPr>
          <w:rFonts w:ascii="Arial" w:hAnsi="Arial" w:cs="Arial"/>
          <w:sz w:val="24"/>
          <w:szCs w:val="24"/>
        </w:rPr>
      </w:pPr>
      <w:r w:rsidRPr="006E3924">
        <w:rPr>
          <w:rFonts w:ascii="Arial" w:hAnsi="Arial" w:cs="Arial"/>
          <w:b/>
          <w:bCs/>
          <w:sz w:val="24"/>
          <w:szCs w:val="24"/>
          <w:lang w:val="es-ES"/>
        </w:rPr>
        <w:t xml:space="preserve">Artículo </w:t>
      </w:r>
      <w:r>
        <w:rPr>
          <w:rFonts w:ascii="Arial" w:hAnsi="Arial" w:cs="Arial"/>
          <w:b/>
          <w:bCs/>
          <w:sz w:val="24"/>
          <w:szCs w:val="24"/>
          <w:lang w:val="es-ES"/>
        </w:rPr>
        <w:t>94</w:t>
      </w:r>
      <w:r w:rsidRPr="006E3924">
        <w:rPr>
          <w:rFonts w:ascii="Arial" w:hAnsi="Arial" w:cs="Arial"/>
          <w:b/>
          <w:bCs/>
          <w:sz w:val="24"/>
          <w:szCs w:val="24"/>
          <w:lang w:val="es-ES"/>
        </w:rPr>
        <w:t xml:space="preserve">. Procedimiento </w:t>
      </w:r>
      <w:r>
        <w:rPr>
          <w:rFonts w:ascii="Arial" w:hAnsi="Arial" w:cs="Arial"/>
          <w:b/>
          <w:bCs/>
          <w:sz w:val="24"/>
          <w:szCs w:val="24"/>
          <w:lang w:val="es-ES"/>
        </w:rPr>
        <w:t>I</w:t>
      </w:r>
      <w:r w:rsidRPr="006E3924">
        <w:rPr>
          <w:rFonts w:ascii="Arial" w:hAnsi="Arial" w:cs="Arial"/>
          <w:b/>
          <w:bCs/>
          <w:sz w:val="24"/>
          <w:szCs w:val="24"/>
          <w:lang w:val="es-ES"/>
        </w:rPr>
        <w:t>nterno.</w:t>
      </w:r>
      <w:r w:rsidRPr="006E3924">
        <w:rPr>
          <w:rFonts w:ascii="Arial" w:hAnsi="Arial" w:cs="Arial"/>
          <w:sz w:val="24"/>
          <w:szCs w:val="24"/>
          <w:lang w:val="es-ES"/>
        </w:rPr>
        <w:t xml:space="preserve"> </w:t>
      </w:r>
      <w:r w:rsidR="00AF465F" w:rsidRPr="00AF465F">
        <w:rPr>
          <w:rFonts w:ascii="Arial" w:hAnsi="Arial" w:cs="Arial"/>
          <w:sz w:val="24"/>
          <w:szCs w:val="24"/>
        </w:rPr>
        <w:t>Con el fin de garantizar un ambiente laboral sano, respetuoso y libre de acoso, la Empresa establece el siguiente procedimiento interno, orientado por los principios de confidencialidad, efectividad y conciliación, conforme a lo dispuesto en la Ley 1010 de 2006 y la Resolución 3461 de 2025:</w:t>
      </w:r>
    </w:p>
    <w:p w14:paraId="6625239A" w14:textId="77777777" w:rsidR="00F875C9" w:rsidRPr="006E3924" w:rsidRDefault="00F875C9" w:rsidP="00F875C9">
      <w:pPr>
        <w:spacing w:after="0" w:line="240" w:lineRule="auto"/>
        <w:jc w:val="both"/>
        <w:rPr>
          <w:rFonts w:ascii="Arial" w:hAnsi="Arial" w:cs="Arial"/>
          <w:sz w:val="24"/>
          <w:szCs w:val="24"/>
          <w:lang w:val="es-ES"/>
        </w:rPr>
      </w:pPr>
    </w:p>
    <w:p w14:paraId="7E708F91" w14:textId="25DBFFA5" w:rsidR="00AF465F" w:rsidRPr="00AF465F" w:rsidRDefault="00AF465F" w:rsidP="00AF465F">
      <w:pPr>
        <w:spacing w:after="0" w:line="240" w:lineRule="auto"/>
        <w:jc w:val="both"/>
        <w:rPr>
          <w:rFonts w:ascii="Arial" w:hAnsi="Arial" w:cs="Arial"/>
          <w:sz w:val="24"/>
          <w:szCs w:val="24"/>
        </w:rPr>
      </w:pPr>
      <w:r>
        <w:rPr>
          <w:rFonts w:ascii="Arial" w:hAnsi="Arial" w:cs="Arial"/>
          <w:sz w:val="24"/>
          <w:szCs w:val="24"/>
        </w:rPr>
        <w:t xml:space="preserve">1. </w:t>
      </w:r>
      <w:r w:rsidRPr="00AF465F">
        <w:rPr>
          <w:rFonts w:ascii="Arial" w:hAnsi="Arial" w:cs="Arial"/>
          <w:sz w:val="24"/>
          <w:szCs w:val="24"/>
        </w:rPr>
        <w:t>Conformación del Comité de Convivencia Laboral</w:t>
      </w:r>
      <w:r w:rsidRPr="00AF465F">
        <w:rPr>
          <w:rFonts w:ascii="Arial" w:hAnsi="Arial" w:cs="Arial"/>
          <w:sz w:val="24"/>
          <w:szCs w:val="24"/>
        </w:rPr>
        <w:br/>
        <w:t>La Empresa contará con un Comité de Convivencia Laboral conformado de manera bipartita por cuatro (4) miembros principales: dos (2) representantes de los trabajadores y dos (2) del empleador, junto con sus respectivos suplentes.</w:t>
      </w:r>
    </w:p>
    <w:p w14:paraId="6F42AC87" w14:textId="77777777" w:rsidR="00AF465F" w:rsidRPr="00AF465F" w:rsidRDefault="00AF465F" w:rsidP="00AF465F">
      <w:pPr>
        <w:jc w:val="both"/>
        <w:rPr>
          <w:rFonts w:cs="Arial"/>
        </w:rPr>
      </w:pPr>
    </w:p>
    <w:p w14:paraId="742DB318" w14:textId="77777777" w:rsidR="00F875C9"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2. El Comité de Convivencia Laboral tendrá las siguientes funciones: a. Evaluar en cualquier tiempo la vida laboral de la Empresa en relación con el buen ambiente y la armonía en las relaciones de trabajo, formulando a las áreas responsables o involucradas las sugerencias y consideraciones que estimare necesarias. B. Promover el desarrollo efectivo de los mecanismos de prevención a que se refieren los artículos anteriores. C. Examinar de manera confidencial, cuando a ello hubiere lugar, los casos específicos en los que se planteen situaciones que pudieren tipificar conductas o circunstancias de acoso laboral. D. Formular las recomendaciones que se estimaren pertinentes para reconstruir, renovar y mantener vida laboral armónica en las situaciones presentadas, manteniendo el principio de la confidencialidad en los casos que así lo ameritaren. E. Hacer las sugerencias que considerare necesarias para la realización y desarrollo de los mecanismos de prevención, con énfasis en aquellas actividades que promuevan de manera más efectiva la eliminación de situaciones de acoso laboral, especialmente aquellas que tuvieren mayor ocurrencia al interior de la vida laboral de la Empresa. F. Atender las conminaciones preventivas que formularen los inspectores de trabajo, en desarrollo de lo previsto en el numeral 2 del artículo 9.º de la ley 1010 de 2006 y disponer las medidas que se estimaren pertinentes. G. Las demás actividades inherentes o conexas con las funciones anteriores.</w:t>
      </w:r>
    </w:p>
    <w:p w14:paraId="183CA40B" w14:textId="77777777" w:rsidR="00F875C9" w:rsidRPr="006E3924" w:rsidRDefault="00F875C9" w:rsidP="00F875C9">
      <w:pPr>
        <w:spacing w:after="0" w:line="240" w:lineRule="auto"/>
        <w:jc w:val="both"/>
        <w:rPr>
          <w:rFonts w:ascii="Arial" w:hAnsi="Arial" w:cs="Arial"/>
          <w:sz w:val="24"/>
          <w:szCs w:val="24"/>
          <w:lang w:val="es-ES"/>
        </w:rPr>
      </w:pPr>
    </w:p>
    <w:p w14:paraId="696E0B71" w14:textId="2BD36E1D"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3. Este comité se reunirá por lo menos</w:t>
      </w:r>
      <w:r>
        <w:rPr>
          <w:rFonts w:ascii="Arial" w:hAnsi="Arial" w:cs="Arial"/>
          <w:sz w:val="24"/>
          <w:szCs w:val="24"/>
          <w:lang w:val="es-ES"/>
        </w:rPr>
        <w:t xml:space="preserve"> </w:t>
      </w:r>
      <w:r w:rsidRPr="00942C97">
        <w:rPr>
          <w:rFonts w:ascii="Arial" w:hAnsi="Arial" w:cs="Arial"/>
          <w:sz w:val="24"/>
          <w:szCs w:val="24"/>
          <w:lang w:val="es-ES"/>
        </w:rPr>
        <w:t xml:space="preserve">una (1) vez </w:t>
      </w:r>
      <w:r w:rsidR="00AF465F">
        <w:rPr>
          <w:rFonts w:ascii="Arial" w:hAnsi="Arial" w:cs="Arial"/>
          <w:sz w:val="24"/>
          <w:szCs w:val="24"/>
          <w:lang w:val="es-ES"/>
        </w:rPr>
        <w:t>al</w:t>
      </w:r>
      <w:r w:rsidR="00C85A8C" w:rsidRPr="00942C97">
        <w:rPr>
          <w:rFonts w:ascii="Arial" w:hAnsi="Arial" w:cs="Arial"/>
          <w:sz w:val="24"/>
          <w:szCs w:val="24"/>
          <w:lang w:val="es-ES"/>
        </w:rPr>
        <w:t xml:space="preserve"> mes</w:t>
      </w:r>
      <w:r w:rsidR="00C85A8C">
        <w:rPr>
          <w:rFonts w:ascii="Arial" w:hAnsi="Arial" w:cs="Arial"/>
          <w:sz w:val="24"/>
          <w:szCs w:val="24"/>
          <w:lang w:val="es-ES"/>
        </w:rPr>
        <w:t xml:space="preserve"> </w:t>
      </w:r>
      <w:r>
        <w:rPr>
          <w:rFonts w:ascii="Arial" w:hAnsi="Arial" w:cs="Arial"/>
          <w:sz w:val="24"/>
          <w:szCs w:val="24"/>
          <w:lang w:val="es-ES"/>
        </w:rPr>
        <w:t>de forma ordinaria y extraordinariamente cuando así se requiera</w:t>
      </w:r>
      <w:r w:rsidR="00942C97">
        <w:rPr>
          <w:rFonts w:ascii="Arial" w:hAnsi="Arial" w:cs="Arial"/>
          <w:sz w:val="24"/>
          <w:szCs w:val="24"/>
          <w:lang w:val="es-ES"/>
        </w:rPr>
        <w:t xml:space="preserve"> conforme al artículo 3 de la Resolución</w:t>
      </w:r>
      <w:r w:rsidR="006B44DA">
        <w:rPr>
          <w:rFonts w:ascii="Arial" w:hAnsi="Arial" w:cs="Arial"/>
          <w:sz w:val="24"/>
          <w:szCs w:val="24"/>
          <w:lang w:val="es-ES"/>
        </w:rPr>
        <w:t xml:space="preserve"> 1356 </w:t>
      </w:r>
      <w:r w:rsidR="00942C97">
        <w:rPr>
          <w:rFonts w:ascii="Arial" w:hAnsi="Arial" w:cs="Arial"/>
          <w:sz w:val="24"/>
          <w:szCs w:val="24"/>
          <w:lang w:val="es-ES"/>
        </w:rPr>
        <w:t>del 2012 que modifico el término  para las reuniones</w:t>
      </w:r>
      <w:r>
        <w:rPr>
          <w:rFonts w:ascii="Arial" w:hAnsi="Arial" w:cs="Arial"/>
          <w:sz w:val="24"/>
          <w:szCs w:val="24"/>
          <w:lang w:val="es-ES"/>
        </w:rPr>
        <w:t xml:space="preserve">, </w:t>
      </w:r>
      <w:r w:rsidRPr="006E3924">
        <w:rPr>
          <w:rFonts w:ascii="Arial" w:hAnsi="Arial" w:cs="Arial"/>
          <w:sz w:val="24"/>
          <w:szCs w:val="24"/>
          <w:lang w:val="es-ES"/>
        </w:rPr>
        <w:t xml:space="preserve">designará de su seno un </w:t>
      </w:r>
      <w:r>
        <w:rPr>
          <w:rFonts w:ascii="Arial" w:hAnsi="Arial" w:cs="Arial"/>
          <w:sz w:val="24"/>
          <w:szCs w:val="24"/>
          <w:lang w:val="es-ES"/>
        </w:rPr>
        <w:t xml:space="preserve">secretario </w:t>
      </w:r>
      <w:r w:rsidRPr="006E3924">
        <w:rPr>
          <w:rFonts w:ascii="Arial" w:hAnsi="Arial" w:cs="Arial"/>
          <w:sz w:val="24"/>
          <w:szCs w:val="24"/>
          <w:lang w:val="es-ES"/>
        </w:rPr>
        <w:t>ante quien podrán presentarse las solicitudes de evaluación de situaciones eventualmente configurativas de acoso laboral con destino al análisis que debe hacer el comité, así como las sugerencias que a través del comité realizaren los miembros de la Empresa para el mejoramiento de la vida laboral.</w:t>
      </w:r>
    </w:p>
    <w:p w14:paraId="3DB9D8E6" w14:textId="77777777" w:rsidR="00F875C9" w:rsidRPr="006E3924" w:rsidRDefault="00F875C9" w:rsidP="00F875C9">
      <w:pPr>
        <w:spacing w:after="0" w:line="240" w:lineRule="auto"/>
        <w:jc w:val="both"/>
        <w:rPr>
          <w:rFonts w:ascii="Arial" w:hAnsi="Arial" w:cs="Arial"/>
          <w:sz w:val="24"/>
          <w:szCs w:val="24"/>
          <w:lang w:val="es-ES"/>
        </w:rPr>
      </w:pPr>
    </w:p>
    <w:p w14:paraId="1DC2CA25"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4. Recibidas las solicitudes para evaluar posibles situaciones de acoso laboral, el comité, en la sesión respectiva, las examinará, escuchando, si a ello hubiere lugar, a las personas involucradas; construirá con tales personas la recuperación de tejido de convivencia, si fuere necesario; formulará las recomendaciones que estime indispensables y, en casos especiales, promoverá entre los involucrados compromisos de convivencia.</w:t>
      </w:r>
    </w:p>
    <w:p w14:paraId="54D1B812" w14:textId="77777777" w:rsidR="00F875C9" w:rsidRPr="006E3924" w:rsidRDefault="00F875C9" w:rsidP="00F875C9">
      <w:pPr>
        <w:spacing w:after="0" w:line="240" w:lineRule="auto"/>
        <w:jc w:val="both"/>
        <w:rPr>
          <w:rFonts w:ascii="Arial" w:hAnsi="Arial" w:cs="Arial"/>
          <w:sz w:val="24"/>
          <w:szCs w:val="24"/>
          <w:lang w:val="es-ES"/>
        </w:rPr>
      </w:pPr>
    </w:p>
    <w:p w14:paraId="0C8F6116"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5. Si como resultado de la actuación del comité, éste considerare prudente adoptar medidas disciplinarias, dará traslado de las recomendaciones y sugerencias a los trabajadores competentes de la Empresa, para que adelanten los procedimientos que correspondan, de acuerdo con lo establecido para estos casos en la ley y en el presente Reglamento.</w:t>
      </w:r>
    </w:p>
    <w:p w14:paraId="738C3499" w14:textId="77777777" w:rsidR="00F875C9" w:rsidRPr="006E3924" w:rsidRDefault="00F875C9" w:rsidP="00F875C9">
      <w:pPr>
        <w:spacing w:after="0" w:line="240" w:lineRule="auto"/>
        <w:jc w:val="both"/>
        <w:rPr>
          <w:rFonts w:ascii="Arial" w:hAnsi="Arial" w:cs="Arial"/>
          <w:sz w:val="24"/>
          <w:szCs w:val="24"/>
          <w:lang w:val="es-ES"/>
        </w:rPr>
      </w:pPr>
    </w:p>
    <w:p w14:paraId="43C62486" w14:textId="4EA3BA95" w:rsidR="00F875C9" w:rsidRDefault="00F875C9" w:rsidP="000C4CC8">
      <w:pPr>
        <w:spacing w:after="0" w:line="240" w:lineRule="auto"/>
        <w:jc w:val="both"/>
        <w:rPr>
          <w:rFonts w:ascii="Arial" w:hAnsi="Arial" w:cs="Arial"/>
          <w:sz w:val="24"/>
          <w:szCs w:val="24"/>
          <w:lang w:val="es-ES"/>
        </w:rPr>
      </w:pPr>
      <w:r w:rsidRPr="006E3924">
        <w:rPr>
          <w:rFonts w:ascii="Arial" w:hAnsi="Arial" w:cs="Arial"/>
          <w:sz w:val="24"/>
          <w:szCs w:val="24"/>
          <w:lang w:val="es-ES"/>
        </w:rPr>
        <w:t>6. En todo caso, el procedimiento preventivo interno consagrado en este artículo no impide o afecta el derecho de quien se considere víctima de acoso laboral para adelantar las acciones administrativas y judiciales establecidas para el efecto en la ley 1010 de 2006. Igualmente, hay que indicar que todas las conductas consideradas como acoso laboral se tratarán conforme a la Ley ya referenciada.</w:t>
      </w:r>
      <w:r w:rsidR="00E70F62">
        <w:rPr>
          <w:rFonts w:ascii="Arial" w:hAnsi="Arial" w:cs="Arial"/>
          <w:sz w:val="24"/>
          <w:szCs w:val="24"/>
          <w:lang w:val="es-ES"/>
        </w:rPr>
        <w:t xml:space="preserve"> </w:t>
      </w:r>
    </w:p>
    <w:p w14:paraId="3949A55C" w14:textId="77777777" w:rsidR="00AF465F" w:rsidRDefault="00AF465F" w:rsidP="000C4CC8">
      <w:pPr>
        <w:spacing w:after="0" w:line="240" w:lineRule="auto"/>
        <w:jc w:val="both"/>
        <w:rPr>
          <w:rFonts w:ascii="Arial" w:hAnsi="Arial" w:cs="Arial"/>
          <w:sz w:val="24"/>
          <w:szCs w:val="24"/>
          <w:lang w:val="es-ES"/>
        </w:rPr>
      </w:pPr>
    </w:p>
    <w:p w14:paraId="3582EF20" w14:textId="77777777" w:rsidR="00F875C9" w:rsidRDefault="00F875C9" w:rsidP="000C4CC8">
      <w:pPr>
        <w:spacing w:after="0" w:line="240" w:lineRule="auto"/>
        <w:rPr>
          <w:rFonts w:ascii="Arial" w:hAnsi="Arial" w:cs="Arial"/>
          <w:b/>
          <w:bCs/>
          <w:sz w:val="24"/>
          <w:szCs w:val="24"/>
          <w:lang w:val="es-ES"/>
        </w:rPr>
      </w:pPr>
    </w:p>
    <w:p w14:paraId="1977C6F5" w14:textId="77777777" w:rsidR="00E70F62" w:rsidRDefault="00E70F62" w:rsidP="00F875C9">
      <w:pPr>
        <w:shd w:val="clear" w:color="auto" w:fill="FFFFFF"/>
        <w:spacing w:after="0" w:line="240" w:lineRule="auto"/>
        <w:jc w:val="center"/>
        <w:rPr>
          <w:rFonts w:ascii="Arial" w:eastAsia="Times New Roman" w:hAnsi="Arial" w:cs="Arial"/>
          <w:b/>
          <w:bCs/>
          <w:color w:val="333333"/>
          <w:sz w:val="24"/>
          <w:szCs w:val="24"/>
          <w:lang w:eastAsia="es-CO"/>
        </w:rPr>
      </w:pPr>
    </w:p>
    <w:p w14:paraId="6CFAACF7" w14:textId="77777777" w:rsidR="00892A68" w:rsidRPr="00892A68" w:rsidRDefault="00892A68" w:rsidP="00892A68">
      <w:pPr>
        <w:jc w:val="center"/>
        <w:rPr>
          <w:rFonts w:ascii="Arial" w:hAnsi="Arial" w:cs="Arial"/>
          <w:b/>
          <w:bCs/>
          <w:sz w:val="24"/>
          <w:szCs w:val="24"/>
        </w:rPr>
      </w:pPr>
      <w:bookmarkStart w:id="32" w:name="a16"/>
      <w:bookmarkEnd w:id="32"/>
      <w:r w:rsidRPr="00892A68">
        <w:rPr>
          <w:rFonts w:ascii="Arial" w:hAnsi="Arial" w:cs="Arial"/>
          <w:b/>
          <w:bCs/>
          <w:sz w:val="24"/>
          <w:szCs w:val="24"/>
        </w:rPr>
        <w:t>CAPÍTULO XXIII</w:t>
      </w:r>
    </w:p>
    <w:p w14:paraId="67CA7404" w14:textId="77777777" w:rsidR="00892A68" w:rsidRPr="00892A68" w:rsidRDefault="00892A68" w:rsidP="00F81E23">
      <w:pPr>
        <w:pStyle w:val="Ttulo1"/>
      </w:pPr>
      <w:bookmarkStart w:id="33" w:name="_Toc206686780"/>
      <w:r w:rsidRPr="00892A68">
        <w:t>MEDIDAS PARA LA ELIMINACIÓN DE LA VIOLENCIA,</w:t>
      </w:r>
      <w:bookmarkEnd w:id="33"/>
    </w:p>
    <w:p w14:paraId="5CD1BA0F" w14:textId="77777777" w:rsidR="00892A68" w:rsidRPr="00892A68" w:rsidRDefault="00892A68" w:rsidP="00F81E23">
      <w:pPr>
        <w:pStyle w:val="Ttulo1"/>
      </w:pPr>
      <w:bookmarkStart w:id="34" w:name="_Toc206686781"/>
      <w:r w:rsidRPr="00892A68">
        <w:t>EL ACOSO LABORAL Y LA DISCRIMINACIÓN</w:t>
      </w:r>
      <w:bookmarkEnd w:id="34"/>
    </w:p>
    <w:p w14:paraId="74DBADE8" w14:textId="77777777" w:rsidR="00892A68" w:rsidRPr="0085702B" w:rsidRDefault="00892A68" w:rsidP="00892A68">
      <w:pPr>
        <w:jc w:val="both"/>
        <w:rPr>
          <w:rFonts w:ascii="Arial" w:hAnsi="Arial" w:cs="Arial"/>
          <w:sz w:val="24"/>
          <w:szCs w:val="24"/>
        </w:rPr>
      </w:pPr>
    </w:p>
    <w:p w14:paraId="2AABA308" w14:textId="77777777" w:rsidR="00892A68" w:rsidRPr="000C4CC8" w:rsidRDefault="00892A68" w:rsidP="00892A68">
      <w:pPr>
        <w:jc w:val="both"/>
        <w:rPr>
          <w:rFonts w:ascii="Arial" w:hAnsi="Arial" w:cs="Arial"/>
          <w:sz w:val="24"/>
          <w:szCs w:val="24"/>
        </w:rPr>
      </w:pPr>
      <w:r w:rsidRPr="000C4CC8">
        <w:rPr>
          <w:rFonts w:ascii="Arial" w:hAnsi="Arial" w:cs="Arial"/>
          <w:b/>
          <w:bCs/>
          <w:sz w:val="24"/>
          <w:szCs w:val="24"/>
        </w:rPr>
        <w:t>Artículo 95. Principios generales.</w:t>
      </w:r>
      <w:r w:rsidRPr="000C4CC8">
        <w:rPr>
          <w:rFonts w:ascii="Arial" w:hAnsi="Arial" w:cs="Arial"/>
          <w:sz w:val="24"/>
          <w:szCs w:val="24"/>
        </w:rPr>
        <w:t xml:space="preserve"> La relación laboral implica una subordinación legítima del trabajador o trabajadora frente al empleador, quien puede impartir órdenes sobre el modo, tiempo y cantidad de trabajo, así como establecer reglamentos internos. Esta facultad debe ejercerse con respeto absoluto por el honor, la dignidad y los derechos fundamentales de las personas trabajadoras, conforme a la Constitución Política de Colombia y los tratados internacionales de derechos humanos ratificados por el país.</w:t>
      </w:r>
    </w:p>
    <w:p w14:paraId="159A263A" w14:textId="77777777" w:rsidR="00892A68" w:rsidRPr="000C4CC8" w:rsidRDefault="00892A68" w:rsidP="00892A68">
      <w:pPr>
        <w:jc w:val="both"/>
        <w:rPr>
          <w:rFonts w:ascii="Arial" w:hAnsi="Arial" w:cs="Arial"/>
          <w:sz w:val="24"/>
          <w:szCs w:val="24"/>
        </w:rPr>
      </w:pPr>
    </w:p>
    <w:p w14:paraId="55B93B03" w14:textId="77777777" w:rsidR="00892A68" w:rsidRPr="000C4CC8" w:rsidRDefault="00892A68" w:rsidP="00892A68">
      <w:pPr>
        <w:jc w:val="both"/>
        <w:rPr>
          <w:rFonts w:ascii="Arial" w:hAnsi="Arial" w:cs="Arial"/>
          <w:sz w:val="24"/>
          <w:szCs w:val="24"/>
        </w:rPr>
      </w:pPr>
      <w:r w:rsidRPr="000C4CC8">
        <w:rPr>
          <w:rFonts w:ascii="Arial" w:hAnsi="Arial" w:cs="Arial"/>
          <w:sz w:val="24"/>
          <w:szCs w:val="24"/>
        </w:rPr>
        <w:t>Queda prohibido que esta relación de subordinación se utilice como medio para ejercer violencia, acoso o discriminación por motivos de sexo, identidad de género, orientación sexual, raza, color, etnia, origen nacional, discapacidad, edad, condición económica, estado de salud, ideología política, credo religioso, condición familiar o sindicalización.</w:t>
      </w:r>
    </w:p>
    <w:p w14:paraId="3E19C7EB" w14:textId="77777777" w:rsidR="00892A68" w:rsidRPr="000C4CC8" w:rsidRDefault="00892A68" w:rsidP="00892A68">
      <w:pPr>
        <w:jc w:val="both"/>
        <w:rPr>
          <w:rFonts w:ascii="Arial" w:hAnsi="Arial" w:cs="Arial"/>
          <w:sz w:val="24"/>
          <w:szCs w:val="24"/>
        </w:rPr>
      </w:pPr>
    </w:p>
    <w:p w14:paraId="7E175670" w14:textId="77777777" w:rsidR="00892A68" w:rsidRPr="000C4CC8" w:rsidRDefault="00892A68" w:rsidP="00892A68">
      <w:pPr>
        <w:jc w:val="both"/>
        <w:rPr>
          <w:rFonts w:ascii="Arial" w:hAnsi="Arial" w:cs="Arial"/>
          <w:sz w:val="24"/>
          <w:szCs w:val="24"/>
        </w:rPr>
      </w:pPr>
      <w:r w:rsidRPr="000C4CC8">
        <w:rPr>
          <w:rFonts w:ascii="Arial" w:hAnsi="Arial" w:cs="Arial"/>
          <w:sz w:val="24"/>
          <w:szCs w:val="24"/>
        </w:rPr>
        <w:t>El Ministerio del Trabajo adelantará las actuaciones administrativas correspondientes y sancionará conforme a la normativa vigente.</w:t>
      </w:r>
    </w:p>
    <w:p w14:paraId="605BFF3F" w14:textId="77777777" w:rsidR="00892A68" w:rsidRPr="000C4CC8" w:rsidRDefault="00892A68" w:rsidP="00892A68">
      <w:pPr>
        <w:jc w:val="both"/>
        <w:rPr>
          <w:rFonts w:ascii="Arial" w:hAnsi="Arial" w:cs="Arial"/>
          <w:sz w:val="24"/>
          <w:szCs w:val="24"/>
        </w:rPr>
      </w:pPr>
    </w:p>
    <w:p w14:paraId="445BF7C4" w14:textId="77777777" w:rsidR="00892A68" w:rsidRPr="000C4CC8" w:rsidRDefault="00892A68" w:rsidP="00892A68">
      <w:pPr>
        <w:jc w:val="both"/>
        <w:rPr>
          <w:rFonts w:ascii="Arial" w:hAnsi="Arial" w:cs="Arial"/>
          <w:sz w:val="24"/>
          <w:szCs w:val="24"/>
        </w:rPr>
      </w:pPr>
      <w:r w:rsidRPr="000C4CC8">
        <w:rPr>
          <w:rFonts w:ascii="Arial" w:hAnsi="Arial" w:cs="Arial"/>
          <w:b/>
          <w:bCs/>
          <w:sz w:val="24"/>
          <w:szCs w:val="24"/>
        </w:rPr>
        <w:t>Artículo 96. Prohibición de actos discriminatorios y de violencia laboral</w:t>
      </w:r>
      <w:r w:rsidRPr="000C4CC8">
        <w:rPr>
          <w:rFonts w:ascii="Arial" w:hAnsi="Arial" w:cs="Arial"/>
          <w:sz w:val="24"/>
          <w:szCs w:val="24"/>
        </w:rPr>
        <w:t>. Queda prohibido en todos los espacios laborales:</w:t>
      </w:r>
    </w:p>
    <w:p w14:paraId="173CF8EA" w14:textId="77777777" w:rsidR="00892A68" w:rsidRPr="000C4CC8" w:rsidRDefault="00892A68" w:rsidP="00892A68">
      <w:pPr>
        <w:jc w:val="both"/>
        <w:rPr>
          <w:rFonts w:ascii="Arial" w:hAnsi="Arial" w:cs="Arial"/>
          <w:sz w:val="24"/>
          <w:szCs w:val="24"/>
        </w:rPr>
      </w:pPr>
    </w:p>
    <w:p w14:paraId="1925F344" w14:textId="77777777" w:rsidR="00892A68" w:rsidRPr="000C4CC8" w:rsidRDefault="00892A68" w:rsidP="00892A68">
      <w:pPr>
        <w:jc w:val="both"/>
        <w:rPr>
          <w:rFonts w:ascii="Arial" w:hAnsi="Arial" w:cs="Arial"/>
          <w:sz w:val="24"/>
          <w:szCs w:val="24"/>
        </w:rPr>
      </w:pPr>
      <w:r w:rsidRPr="000C4CC8">
        <w:rPr>
          <w:rFonts w:ascii="Arial" w:hAnsi="Arial" w:cs="Arial"/>
          <w:sz w:val="24"/>
          <w:szCs w:val="24"/>
        </w:rPr>
        <w:t>1.</w:t>
      </w:r>
      <w:r w:rsidRPr="000C4CC8">
        <w:rPr>
          <w:rFonts w:ascii="Arial" w:hAnsi="Arial" w:cs="Arial"/>
          <w:sz w:val="24"/>
          <w:szCs w:val="24"/>
        </w:rPr>
        <w:tab/>
        <w:t>Discriminar a mujeres y personas con identidades de género diversas, por medio de acciones u omisiones que impidan el ejercicio pleno de sus derechos, incluyendo el uso de nombres identitarios, orientación sexual o cualquier aspecto personal no relacionado con el desempeño laboral.</w:t>
      </w:r>
    </w:p>
    <w:p w14:paraId="5FF22B67" w14:textId="77777777" w:rsidR="00892A68" w:rsidRPr="000C4CC8" w:rsidRDefault="00892A68" w:rsidP="00892A68">
      <w:pPr>
        <w:jc w:val="both"/>
        <w:rPr>
          <w:rFonts w:ascii="Arial" w:hAnsi="Arial" w:cs="Arial"/>
          <w:sz w:val="24"/>
          <w:szCs w:val="24"/>
        </w:rPr>
      </w:pPr>
    </w:p>
    <w:p w14:paraId="6877F4FE" w14:textId="77777777" w:rsidR="00892A68" w:rsidRPr="000C4CC8" w:rsidRDefault="00892A68" w:rsidP="00892A68">
      <w:pPr>
        <w:jc w:val="both"/>
        <w:rPr>
          <w:rFonts w:ascii="Arial" w:hAnsi="Arial" w:cs="Arial"/>
          <w:sz w:val="24"/>
          <w:szCs w:val="24"/>
        </w:rPr>
      </w:pPr>
      <w:r w:rsidRPr="000C4CC8">
        <w:rPr>
          <w:rFonts w:ascii="Arial" w:hAnsi="Arial" w:cs="Arial"/>
          <w:sz w:val="24"/>
          <w:szCs w:val="24"/>
        </w:rPr>
        <w:t>2.</w:t>
      </w:r>
      <w:r w:rsidRPr="000C4CC8">
        <w:rPr>
          <w:rFonts w:ascii="Arial" w:hAnsi="Arial" w:cs="Arial"/>
          <w:sz w:val="24"/>
          <w:szCs w:val="24"/>
        </w:rPr>
        <w:tab/>
        <w:t>Ejercer racismo, xenofobia o cualquier forma de discriminación por razones de ideología política, credo religioso, origen étnico, discapacidad, estado de salud, edad, condición económica o familiar.</w:t>
      </w:r>
    </w:p>
    <w:p w14:paraId="5CFEA7A9" w14:textId="77777777" w:rsidR="00892A68" w:rsidRPr="000C4CC8" w:rsidRDefault="00892A68" w:rsidP="00892A68">
      <w:pPr>
        <w:jc w:val="both"/>
        <w:rPr>
          <w:rFonts w:ascii="Arial" w:hAnsi="Arial" w:cs="Arial"/>
          <w:sz w:val="24"/>
          <w:szCs w:val="24"/>
        </w:rPr>
      </w:pPr>
    </w:p>
    <w:p w14:paraId="3072F41C" w14:textId="77777777" w:rsidR="00892A68" w:rsidRPr="000C4CC8" w:rsidRDefault="00892A68" w:rsidP="00892A68">
      <w:pPr>
        <w:jc w:val="both"/>
        <w:rPr>
          <w:rFonts w:ascii="Arial" w:hAnsi="Arial" w:cs="Arial"/>
          <w:sz w:val="24"/>
          <w:szCs w:val="24"/>
        </w:rPr>
      </w:pPr>
      <w:r w:rsidRPr="000C4CC8">
        <w:rPr>
          <w:rFonts w:ascii="Arial" w:hAnsi="Arial" w:cs="Arial"/>
          <w:sz w:val="24"/>
          <w:szCs w:val="24"/>
        </w:rPr>
        <w:t>3.</w:t>
      </w:r>
      <w:r w:rsidRPr="000C4CC8">
        <w:rPr>
          <w:rFonts w:ascii="Arial" w:hAnsi="Arial" w:cs="Arial"/>
          <w:sz w:val="24"/>
          <w:szCs w:val="24"/>
        </w:rPr>
        <w:tab/>
        <w:t>Presionar o despedir a personas trabajadoras por razones de embarazo, salud mental, enfermedades físicas, orientación política o religiosa, o por haber sido víctimas de violencias basadas en género.</w:t>
      </w:r>
    </w:p>
    <w:p w14:paraId="450B975C" w14:textId="77777777" w:rsidR="00892A68" w:rsidRPr="000C4CC8" w:rsidRDefault="00892A68" w:rsidP="00892A68">
      <w:pPr>
        <w:jc w:val="both"/>
        <w:rPr>
          <w:rFonts w:ascii="Arial" w:hAnsi="Arial" w:cs="Arial"/>
          <w:sz w:val="24"/>
          <w:szCs w:val="24"/>
        </w:rPr>
      </w:pPr>
    </w:p>
    <w:p w14:paraId="68BA7F4F" w14:textId="77777777" w:rsidR="00892A68" w:rsidRPr="000C4CC8" w:rsidRDefault="00892A68" w:rsidP="00892A68">
      <w:pPr>
        <w:jc w:val="both"/>
        <w:rPr>
          <w:rFonts w:ascii="Arial" w:hAnsi="Arial" w:cs="Arial"/>
          <w:sz w:val="24"/>
          <w:szCs w:val="24"/>
        </w:rPr>
      </w:pPr>
      <w:r w:rsidRPr="000C4CC8">
        <w:rPr>
          <w:rFonts w:ascii="Arial" w:hAnsi="Arial" w:cs="Arial"/>
          <w:sz w:val="24"/>
          <w:szCs w:val="24"/>
        </w:rPr>
        <w:t>4.</w:t>
      </w:r>
      <w:r w:rsidRPr="000C4CC8">
        <w:rPr>
          <w:rFonts w:ascii="Arial" w:hAnsi="Arial" w:cs="Arial"/>
          <w:sz w:val="24"/>
          <w:szCs w:val="24"/>
        </w:rPr>
        <w:tab/>
        <w:t>Obligar a mujeres embarazadas a realizar tareas que representen riesgos para su salud o la del feto. La negativa a realizar estas labores no podrá ser motivo de sanción, reducción salarial ni desmejora de condiciones laborales. La empresa deberá garantizar su reubicación en un puesto acorde a su estado.</w:t>
      </w:r>
    </w:p>
    <w:p w14:paraId="55B2E033" w14:textId="77777777" w:rsidR="00892A68" w:rsidRPr="000C4CC8" w:rsidRDefault="00892A68" w:rsidP="00892A68">
      <w:pPr>
        <w:jc w:val="both"/>
        <w:rPr>
          <w:rFonts w:ascii="Arial" w:hAnsi="Arial" w:cs="Arial"/>
          <w:sz w:val="24"/>
          <w:szCs w:val="24"/>
        </w:rPr>
      </w:pPr>
    </w:p>
    <w:p w14:paraId="4A4FF0F3" w14:textId="77777777" w:rsidR="00892A68" w:rsidRPr="000C4CC8" w:rsidRDefault="00892A68" w:rsidP="00892A68">
      <w:pPr>
        <w:jc w:val="both"/>
        <w:rPr>
          <w:rFonts w:ascii="Arial" w:hAnsi="Arial" w:cs="Arial"/>
          <w:sz w:val="24"/>
          <w:szCs w:val="24"/>
        </w:rPr>
      </w:pPr>
      <w:r w:rsidRPr="000C4CC8">
        <w:rPr>
          <w:rFonts w:ascii="Arial" w:hAnsi="Arial" w:cs="Arial"/>
          <w:sz w:val="24"/>
          <w:szCs w:val="24"/>
        </w:rPr>
        <w:t>5.</w:t>
      </w:r>
      <w:r w:rsidRPr="000C4CC8">
        <w:rPr>
          <w:rFonts w:ascii="Arial" w:hAnsi="Arial" w:cs="Arial"/>
          <w:sz w:val="24"/>
          <w:szCs w:val="24"/>
        </w:rPr>
        <w:tab/>
        <w:t xml:space="preserve">Limitar el ejercicio de la libertad religiosa o política, siempre que estas no interfieran con las funciones del cargo. </w:t>
      </w:r>
    </w:p>
    <w:p w14:paraId="77DB6DBF" w14:textId="77777777" w:rsidR="00892A68" w:rsidRPr="000C4CC8" w:rsidRDefault="00892A68" w:rsidP="00892A68">
      <w:pPr>
        <w:jc w:val="both"/>
        <w:rPr>
          <w:rFonts w:ascii="Arial" w:hAnsi="Arial" w:cs="Arial"/>
          <w:sz w:val="24"/>
          <w:szCs w:val="24"/>
        </w:rPr>
      </w:pPr>
    </w:p>
    <w:p w14:paraId="380E1F90" w14:textId="77777777" w:rsidR="00892A68" w:rsidRPr="000C4CC8" w:rsidRDefault="00892A68" w:rsidP="00892A68">
      <w:pPr>
        <w:jc w:val="both"/>
        <w:rPr>
          <w:rFonts w:ascii="Arial" w:hAnsi="Arial" w:cs="Arial"/>
          <w:sz w:val="24"/>
          <w:szCs w:val="24"/>
        </w:rPr>
      </w:pPr>
      <w:r w:rsidRPr="000C4CC8">
        <w:rPr>
          <w:rFonts w:ascii="Arial" w:hAnsi="Arial" w:cs="Arial"/>
          <w:sz w:val="24"/>
          <w:szCs w:val="24"/>
        </w:rPr>
        <w:t>6. Ejercer violencia o acoso laboral, ya sea por parte de superiores, compañeros, clientes, proveedores o cualquier persona relacionada directa o indirectamente con el entorno laboral.</w:t>
      </w:r>
    </w:p>
    <w:p w14:paraId="10DDB5CD" w14:textId="77777777" w:rsidR="00892A68" w:rsidRPr="000C4CC8" w:rsidRDefault="00892A68" w:rsidP="00892A68">
      <w:pPr>
        <w:jc w:val="both"/>
        <w:rPr>
          <w:rFonts w:ascii="Arial" w:hAnsi="Arial" w:cs="Arial"/>
          <w:sz w:val="24"/>
          <w:szCs w:val="24"/>
        </w:rPr>
      </w:pPr>
    </w:p>
    <w:p w14:paraId="24942ED3" w14:textId="77777777" w:rsidR="00892A68" w:rsidRPr="000C4CC8" w:rsidRDefault="00892A68" w:rsidP="00892A68">
      <w:pPr>
        <w:jc w:val="both"/>
        <w:rPr>
          <w:rFonts w:ascii="Arial" w:hAnsi="Arial" w:cs="Arial"/>
          <w:sz w:val="24"/>
          <w:szCs w:val="24"/>
        </w:rPr>
      </w:pPr>
      <w:r w:rsidRPr="000C4CC8">
        <w:rPr>
          <w:rFonts w:ascii="Arial" w:hAnsi="Arial" w:cs="Arial"/>
          <w:b/>
          <w:bCs/>
          <w:sz w:val="24"/>
          <w:szCs w:val="24"/>
        </w:rPr>
        <w:t>Artículo 97. Alcance y medidas de protección.</w:t>
      </w:r>
      <w:r w:rsidRPr="000C4CC8">
        <w:rPr>
          <w:rFonts w:ascii="Arial" w:hAnsi="Arial" w:cs="Arial"/>
          <w:sz w:val="24"/>
          <w:szCs w:val="24"/>
        </w:rPr>
        <w:t xml:space="preserve"> De acuerdo con el artículo 18 de la Ley 2466 de 2025, se garantiza un entorno laboral libre de violencia, acoso y discriminación para todas las personas, sin importar su tipo de vinculación: trabajadores formales, informales, de la economía popular, pasantes, aprendices, voluntarios, postulantes, extrabajadores o empleadores.</w:t>
      </w:r>
    </w:p>
    <w:p w14:paraId="63D514B7" w14:textId="77777777" w:rsidR="00892A68" w:rsidRPr="000C4CC8" w:rsidRDefault="00892A68" w:rsidP="00892A68">
      <w:pPr>
        <w:jc w:val="both"/>
        <w:rPr>
          <w:rFonts w:ascii="Arial" w:hAnsi="Arial" w:cs="Arial"/>
          <w:sz w:val="24"/>
          <w:szCs w:val="24"/>
        </w:rPr>
      </w:pPr>
    </w:p>
    <w:p w14:paraId="008895F0" w14:textId="77777777" w:rsidR="00892A68" w:rsidRPr="000C4CC8" w:rsidRDefault="00892A68" w:rsidP="00892A68">
      <w:pPr>
        <w:jc w:val="both"/>
        <w:rPr>
          <w:rFonts w:ascii="Arial" w:hAnsi="Arial" w:cs="Arial"/>
          <w:sz w:val="24"/>
          <w:szCs w:val="24"/>
        </w:rPr>
      </w:pPr>
      <w:r w:rsidRPr="000C4CC8">
        <w:rPr>
          <w:rFonts w:ascii="Arial" w:hAnsi="Arial" w:cs="Arial"/>
          <w:sz w:val="24"/>
          <w:szCs w:val="24"/>
        </w:rPr>
        <w:t>Se entiende por violencia o acoso laboral cualquier comportamiento o práctica inaceptable, o amenaza de estos, que se manifieste una sola vez o de forma repetida, y que cause o pueda causar daño físico, psicológico, sexual o económico, incluyendo el acoso por razón de género.</w:t>
      </w:r>
    </w:p>
    <w:p w14:paraId="12ECC96B" w14:textId="77777777" w:rsidR="00892A68" w:rsidRPr="000C4CC8" w:rsidRDefault="00892A68" w:rsidP="00892A68">
      <w:pPr>
        <w:jc w:val="both"/>
        <w:rPr>
          <w:rFonts w:ascii="Arial" w:hAnsi="Arial" w:cs="Arial"/>
          <w:sz w:val="24"/>
          <w:szCs w:val="24"/>
        </w:rPr>
      </w:pPr>
    </w:p>
    <w:p w14:paraId="20F7CE50" w14:textId="77777777" w:rsidR="00892A68" w:rsidRPr="000C4CC8" w:rsidRDefault="00892A68" w:rsidP="00892A68">
      <w:pPr>
        <w:jc w:val="both"/>
        <w:rPr>
          <w:rFonts w:ascii="Arial" w:hAnsi="Arial" w:cs="Arial"/>
          <w:sz w:val="24"/>
          <w:szCs w:val="24"/>
        </w:rPr>
      </w:pPr>
      <w:r w:rsidRPr="000C4CC8">
        <w:rPr>
          <w:rFonts w:ascii="Arial" w:hAnsi="Arial" w:cs="Arial"/>
          <w:sz w:val="24"/>
          <w:szCs w:val="24"/>
        </w:rPr>
        <w:t>Estas conductas pueden ocurrir en espacios públicos o privados, dentro o fuera del lugar de trabajo, en medios de transporte, entornos digitales, comunicaciones laborales o cualquier otro espacio vinculado al trabajo.</w:t>
      </w:r>
    </w:p>
    <w:p w14:paraId="5DB29A21" w14:textId="77777777" w:rsidR="00892A68" w:rsidRPr="000C4CC8" w:rsidRDefault="00892A68" w:rsidP="00892A68">
      <w:pPr>
        <w:jc w:val="both"/>
        <w:rPr>
          <w:rFonts w:ascii="Arial" w:hAnsi="Arial" w:cs="Arial"/>
          <w:sz w:val="24"/>
          <w:szCs w:val="24"/>
        </w:rPr>
      </w:pPr>
    </w:p>
    <w:p w14:paraId="27CFDBFD" w14:textId="77777777" w:rsidR="00892A68" w:rsidRPr="000C4CC8" w:rsidRDefault="00892A68" w:rsidP="00892A68">
      <w:pPr>
        <w:jc w:val="both"/>
        <w:rPr>
          <w:rFonts w:ascii="Arial" w:hAnsi="Arial" w:cs="Arial"/>
          <w:sz w:val="24"/>
          <w:szCs w:val="24"/>
        </w:rPr>
      </w:pPr>
      <w:r w:rsidRPr="000C4CC8">
        <w:rPr>
          <w:rFonts w:ascii="Arial" w:hAnsi="Arial" w:cs="Arial"/>
          <w:b/>
          <w:bCs/>
          <w:sz w:val="24"/>
          <w:szCs w:val="24"/>
        </w:rPr>
        <w:t>Artículo 98. Prevención, atención y reparación.</w:t>
      </w:r>
      <w:r w:rsidRPr="000C4CC8">
        <w:rPr>
          <w:rFonts w:ascii="Arial" w:hAnsi="Arial" w:cs="Arial"/>
          <w:sz w:val="24"/>
          <w:szCs w:val="24"/>
        </w:rPr>
        <w:t xml:space="preserve"> La empresa se compromete a implementar medidas efectivas para prevenir, atender y reparar casos de violencia, acoso y discriminación laboral, incluyendo:</w:t>
      </w:r>
    </w:p>
    <w:p w14:paraId="6C373B98" w14:textId="77777777" w:rsidR="00892A68" w:rsidRPr="000C4CC8" w:rsidRDefault="00892A68" w:rsidP="00892A68">
      <w:pPr>
        <w:jc w:val="both"/>
        <w:rPr>
          <w:rFonts w:ascii="Arial" w:hAnsi="Arial" w:cs="Arial"/>
          <w:sz w:val="24"/>
          <w:szCs w:val="24"/>
        </w:rPr>
      </w:pPr>
      <w:r w:rsidRPr="000C4CC8">
        <w:rPr>
          <w:rFonts w:ascii="Arial" w:hAnsi="Arial" w:cs="Arial"/>
          <w:sz w:val="24"/>
          <w:szCs w:val="24"/>
        </w:rPr>
        <w:t>a)</w:t>
      </w:r>
      <w:r w:rsidRPr="000C4CC8">
        <w:rPr>
          <w:rFonts w:ascii="Arial" w:hAnsi="Arial" w:cs="Arial"/>
          <w:sz w:val="24"/>
          <w:szCs w:val="24"/>
        </w:rPr>
        <w:tab/>
        <w:t>Protocolos internos de denuncia y atención.</w:t>
      </w:r>
    </w:p>
    <w:p w14:paraId="1DF62963" w14:textId="77777777" w:rsidR="00892A68" w:rsidRPr="000C4CC8" w:rsidRDefault="00892A68" w:rsidP="00892A68">
      <w:pPr>
        <w:jc w:val="both"/>
        <w:rPr>
          <w:rFonts w:ascii="Arial" w:hAnsi="Arial" w:cs="Arial"/>
          <w:sz w:val="24"/>
          <w:szCs w:val="24"/>
        </w:rPr>
      </w:pPr>
      <w:r w:rsidRPr="000C4CC8">
        <w:rPr>
          <w:rFonts w:ascii="Arial" w:hAnsi="Arial" w:cs="Arial"/>
          <w:sz w:val="24"/>
          <w:szCs w:val="24"/>
        </w:rPr>
        <w:t>b)</w:t>
      </w:r>
      <w:r w:rsidRPr="000C4CC8">
        <w:rPr>
          <w:rFonts w:ascii="Arial" w:hAnsi="Arial" w:cs="Arial"/>
          <w:sz w:val="24"/>
          <w:szCs w:val="24"/>
        </w:rPr>
        <w:tab/>
        <w:t>Capacitación periódica en derechos humanos, género y diversidad.</w:t>
      </w:r>
    </w:p>
    <w:p w14:paraId="079E757D" w14:textId="77777777" w:rsidR="00892A68" w:rsidRPr="000C4CC8" w:rsidRDefault="00892A68" w:rsidP="00892A68">
      <w:pPr>
        <w:jc w:val="both"/>
        <w:rPr>
          <w:rFonts w:ascii="Arial" w:hAnsi="Arial" w:cs="Arial"/>
          <w:sz w:val="24"/>
          <w:szCs w:val="24"/>
        </w:rPr>
      </w:pPr>
      <w:r w:rsidRPr="000C4CC8">
        <w:rPr>
          <w:rFonts w:ascii="Arial" w:hAnsi="Arial" w:cs="Arial"/>
          <w:sz w:val="24"/>
          <w:szCs w:val="24"/>
        </w:rPr>
        <w:t>c)</w:t>
      </w:r>
      <w:r w:rsidRPr="000C4CC8">
        <w:rPr>
          <w:rFonts w:ascii="Arial" w:hAnsi="Arial" w:cs="Arial"/>
          <w:sz w:val="24"/>
          <w:szCs w:val="24"/>
        </w:rPr>
        <w:tab/>
        <w:t>Funcionamiento activo del Comité de Convivencia Laboral, con enfoque de género.</w:t>
      </w:r>
    </w:p>
    <w:p w14:paraId="650DEA90" w14:textId="77777777" w:rsidR="00892A68" w:rsidRPr="000C4CC8" w:rsidRDefault="00892A68" w:rsidP="00892A68">
      <w:pPr>
        <w:jc w:val="both"/>
        <w:rPr>
          <w:rFonts w:ascii="Arial" w:hAnsi="Arial" w:cs="Arial"/>
          <w:sz w:val="24"/>
          <w:szCs w:val="24"/>
        </w:rPr>
      </w:pPr>
      <w:r w:rsidRPr="000C4CC8">
        <w:rPr>
          <w:rFonts w:ascii="Arial" w:hAnsi="Arial" w:cs="Arial"/>
          <w:sz w:val="24"/>
          <w:szCs w:val="24"/>
        </w:rPr>
        <w:t>d)</w:t>
      </w:r>
      <w:r w:rsidRPr="000C4CC8">
        <w:rPr>
          <w:rFonts w:ascii="Arial" w:hAnsi="Arial" w:cs="Arial"/>
          <w:sz w:val="24"/>
          <w:szCs w:val="24"/>
        </w:rPr>
        <w:tab/>
        <w:t>Acciones de reparación y garantías de no repetición.</w:t>
      </w:r>
    </w:p>
    <w:p w14:paraId="61EC9251" w14:textId="77777777" w:rsidR="00892A68" w:rsidRPr="000C4CC8" w:rsidRDefault="00892A68" w:rsidP="00892A68">
      <w:pPr>
        <w:jc w:val="both"/>
        <w:rPr>
          <w:rFonts w:ascii="Arial" w:hAnsi="Arial" w:cs="Arial"/>
          <w:sz w:val="24"/>
          <w:szCs w:val="24"/>
        </w:rPr>
      </w:pPr>
    </w:p>
    <w:p w14:paraId="4BB61EDE" w14:textId="77777777" w:rsidR="00892A68" w:rsidRPr="000C4CC8" w:rsidRDefault="00892A68" w:rsidP="00892A68">
      <w:pPr>
        <w:jc w:val="both"/>
        <w:rPr>
          <w:rFonts w:ascii="Arial" w:hAnsi="Arial" w:cs="Arial"/>
          <w:sz w:val="24"/>
          <w:szCs w:val="24"/>
        </w:rPr>
      </w:pPr>
      <w:r w:rsidRPr="000C4CC8">
        <w:rPr>
          <w:rFonts w:ascii="Arial" w:hAnsi="Arial" w:cs="Arial"/>
          <w:sz w:val="24"/>
          <w:szCs w:val="24"/>
        </w:rPr>
        <w:t>Estas medidas se ajustarán a lo establecido en la Ley 1010 de 2006, Ley 1257 de 2008, Ley 2365 de 2024 y demás normas que las adicionen, modifiquen o complementen.</w:t>
      </w:r>
    </w:p>
    <w:p w14:paraId="24CB04A4" w14:textId="77777777" w:rsidR="00892A68" w:rsidRPr="000C4CC8" w:rsidRDefault="00892A68" w:rsidP="00892A68">
      <w:pPr>
        <w:jc w:val="both"/>
        <w:rPr>
          <w:rFonts w:ascii="Arial" w:hAnsi="Arial" w:cs="Arial"/>
          <w:sz w:val="24"/>
          <w:szCs w:val="24"/>
        </w:rPr>
      </w:pPr>
    </w:p>
    <w:p w14:paraId="1B7DC0D3" w14:textId="521D449B" w:rsidR="00892A68" w:rsidRPr="000C4CC8" w:rsidRDefault="00892A68" w:rsidP="00892A68">
      <w:pPr>
        <w:jc w:val="both"/>
        <w:rPr>
          <w:rFonts w:ascii="Arial" w:hAnsi="Arial" w:cs="Arial"/>
          <w:sz w:val="24"/>
          <w:szCs w:val="24"/>
        </w:rPr>
      </w:pPr>
      <w:r w:rsidRPr="000C4CC8">
        <w:rPr>
          <w:rFonts w:ascii="Arial" w:hAnsi="Arial" w:cs="Arial"/>
          <w:b/>
          <w:bCs/>
          <w:sz w:val="24"/>
          <w:szCs w:val="24"/>
        </w:rPr>
        <w:t xml:space="preserve">Parágrafo </w:t>
      </w:r>
      <w:r w:rsidR="00F02268">
        <w:rPr>
          <w:rFonts w:ascii="Arial" w:hAnsi="Arial" w:cs="Arial"/>
          <w:b/>
          <w:bCs/>
          <w:sz w:val="24"/>
          <w:szCs w:val="24"/>
        </w:rPr>
        <w:t>Primero</w:t>
      </w:r>
      <w:r w:rsidRPr="000C4CC8">
        <w:rPr>
          <w:rFonts w:ascii="Arial" w:hAnsi="Arial" w:cs="Arial"/>
          <w:b/>
          <w:bCs/>
          <w:sz w:val="24"/>
          <w:szCs w:val="24"/>
        </w:rPr>
        <w:t>.</w:t>
      </w:r>
      <w:r w:rsidRPr="000C4CC8">
        <w:rPr>
          <w:rFonts w:ascii="Arial" w:hAnsi="Arial" w:cs="Arial"/>
          <w:sz w:val="24"/>
          <w:szCs w:val="24"/>
        </w:rPr>
        <w:t xml:space="preserve"> Política pública nacional. El Ministerio del Trabajo, en articulación con la Subcomisión de Género de la Comisión de Concertación de Políticas Salariales y Laborales, formulará una política pública con protocolos, planes y estrategias para la eliminación de la violencia, el acoso y la discriminación en el mundo del trabajo.</w:t>
      </w:r>
    </w:p>
    <w:p w14:paraId="425B2FCD" w14:textId="77777777" w:rsidR="00892A68" w:rsidRPr="000C4CC8" w:rsidRDefault="00892A68" w:rsidP="00892A68">
      <w:pPr>
        <w:jc w:val="both"/>
        <w:rPr>
          <w:rFonts w:ascii="Arial" w:hAnsi="Arial" w:cs="Arial"/>
          <w:b/>
          <w:bCs/>
          <w:sz w:val="24"/>
          <w:szCs w:val="24"/>
        </w:rPr>
      </w:pPr>
    </w:p>
    <w:p w14:paraId="3F459A73" w14:textId="7B40E643" w:rsidR="00892A68" w:rsidRPr="0085702B" w:rsidRDefault="00892A68" w:rsidP="00892A68">
      <w:pPr>
        <w:jc w:val="both"/>
        <w:rPr>
          <w:rFonts w:ascii="Arial" w:hAnsi="Arial" w:cs="Arial"/>
          <w:sz w:val="24"/>
          <w:szCs w:val="24"/>
        </w:rPr>
      </w:pPr>
      <w:r w:rsidRPr="000C4CC8">
        <w:rPr>
          <w:rFonts w:ascii="Arial" w:hAnsi="Arial" w:cs="Arial"/>
          <w:b/>
          <w:bCs/>
          <w:sz w:val="24"/>
          <w:szCs w:val="24"/>
        </w:rPr>
        <w:t xml:space="preserve">Parágrafo </w:t>
      </w:r>
      <w:r w:rsidR="00F02268">
        <w:rPr>
          <w:rFonts w:ascii="Arial" w:hAnsi="Arial" w:cs="Arial"/>
          <w:b/>
          <w:bCs/>
          <w:sz w:val="24"/>
          <w:szCs w:val="24"/>
        </w:rPr>
        <w:t>Segundo</w:t>
      </w:r>
      <w:r w:rsidRPr="000C4CC8">
        <w:rPr>
          <w:rFonts w:ascii="Arial" w:hAnsi="Arial" w:cs="Arial"/>
          <w:b/>
          <w:bCs/>
          <w:sz w:val="24"/>
          <w:szCs w:val="24"/>
        </w:rPr>
        <w:t>.</w:t>
      </w:r>
      <w:r w:rsidRPr="000C4CC8">
        <w:rPr>
          <w:rFonts w:ascii="Arial" w:hAnsi="Arial" w:cs="Arial"/>
          <w:sz w:val="24"/>
          <w:szCs w:val="24"/>
        </w:rPr>
        <w:t xml:space="preserve"> Obligación empresarial. La empresa deberá acoger las políticas públicas que regulen derechos y obligaciones laborales y que impacten significativamente su dinámica de trabajo. En caso de ser necesario, podrá implementar manuales o políticas internas complementarias al Reglamento Interno de Trabajo (RIT).</w:t>
      </w:r>
    </w:p>
    <w:p w14:paraId="7ABB1E2E" w14:textId="4354EA3F" w:rsidR="00F875C9" w:rsidRPr="005534E9" w:rsidRDefault="00F875C9" w:rsidP="00B07A31">
      <w:pPr>
        <w:shd w:val="clear" w:color="auto" w:fill="FFFFFF"/>
        <w:spacing w:after="0" w:line="240" w:lineRule="auto"/>
        <w:jc w:val="both"/>
        <w:rPr>
          <w:rFonts w:ascii="Arial" w:eastAsia="Times New Roman" w:hAnsi="Arial" w:cs="Arial"/>
          <w:b/>
          <w:bCs/>
          <w:color w:val="333333"/>
          <w:sz w:val="24"/>
          <w:szCs w:val="24"/>
          <w:lang w:eastAsia="es-CO"/>
        </w:rPr>
      </w:pPr>
    </w:p>
    <w:p w14:paraId="270D077E" w14:textId="77777777" w:rsidR="00F875C9" w:rsidRPr="006E3924" w:rsidRDefault="00F875C9" w:rsidP="00F875C9">
      <w:pPr>
        <w:spacing w:after="0" w:line="240" w:lineRule="auto"/>
        <w:jc w:val="center"/>
        <w:rPr>
          <w:rFonts w:ascii="Arial" w:hAnsi="Arial" w:cs="Arial"/>
          <w:b/>
          <w:bCs/>
          <w:sz w:val="24"/>
          <w:szCs w:val="24"/>
          <w:lang w:val="es-ES"/>
        </w:rPr>
      </w:pPr>
      <w:r w:rsidRPr="006E3924">
        <w:rPr>
          <w:rFonts w:ascii="Arial" w:hAnsi="Arial" w:cs="Arial"/>
          <w:b/>
          <w:bCs/>
          <w:sz w:val="24"/>
          <w:szCs w:val="24"/>
          <w:lang w:val="es-ES"/>
        </w:rPr>
        <w:t>CAPÍTULO XX</w:t>
      </w:r>
      <w:r>
        <w:rPr>
          <w:rFonts w:ascii="Arial" w:hAnsi="Arial" w:cs="Arial"/>
          <w:b/>
          <w:bCs/>
          <w:sz w:val="24"/>
          <w:szCs w:val="24"/>
          <w:lang w:val="es-ES"/>
        </w:rPr>
        <w:t>IV</w:t>
      </w:r>
    </w:p>
    <w:p w14:paraId="39E52B90" w14:textId="77777777" w:rsidR="00F875C9" w:rsidRDefault="00F875C9" w:rsidP="00F81E23">
      <w:pPr>
        <w:pStyle w:val="Ttulo1"/>
      </w:pPr>
      <w:bookmarkStart w:id="35" w:name="_Toc206686782"/>
      <w:r w:rsidRPr="006E3924">
        <w:t>MEDIDAS DE PREVENCIÓN, PROTECCIÓN Y</w:t>
      </w:r>
      <w:bookmarkEnd w:id="35"/>
    </w:p>
    <w:p w14:paraId="27C51565" w14:textId="77777777" w:rsidR="00F875C9" w:rsidRPr="006E3924" w:rsidRDefault="00F875C9" w:rsidP="00F81E23">
      <w:pPr>
        <w:pStyle w:val="Ttulo1"/>
      </w:pPr>
      <w:bookmarkStart w:id="36" w:name="_Toc206686783"/>
      <w:r w:rsidRPr="006E3924">
        <w:t>ATENCIÓN DEL ACOSO SEXUAL EN EL ÁMBITO LABORAL</w:t>
      </w:r>
      <w:bookmarkEnd w:id="36"/>
    </w:p>
    <w:p w14:paraId="4ED2949D" w14:textId="77777777" w:rsidR="00F875C9" w:rsidRPr="006E3924" w:rsidRDefault="00F875C9" w:rsidP="00F875C9">
      <w:pPr>
        <w:spacing w:after="0" w:line="240" w:lineRule="auto"/>
        <w:jc w:val="center"/>
        <w:rPr>
          <w:rFonts w:ascii="Arial" w:eastAsia="Times New Roman" w:hAnsi="Arial" w:cs="Arial"/>
          <w:b/>
          <w:bCs/>
          <w:color w:val="333333"/>
          <w:sz w:val="24"/>
          <w:szCs w:val="24"/>
          <w:lang w:eastAsia="es-CO"/>
        </w:rPr>
      </w:pPr>
    </w:p>
    <w:p w14:paraId="7F9C2B77" w14:textId="47261905" w:rsidR="00F875C9" w:rsidRDefault="00F875C9" w:rsidP="00F875C9">
      <w:pPr>
        <w:spacing w:after="0" w:line="240" w:lineRule="auto"/>
        <w:jc w:val="both"/>
        <w:rPr>
          <w:rFonts w:ascii="Arial" w:hAnsi="Arial" w:cs="Arial"/>
          <w:sz w:val="24"/>
          <w:szCs w:val="24"/>
          <w:lang w:val="es-ES"/>
        </w:rPr>
      </w:pPr>
      <w:r w:rsidRPr="006E3924">
        <w:rPr>
          <w:rFonts w:ascii="Arial" w:eastAsia="Times New Roman" w:hAnsi="Arial" w:cs="Arial"/>
          <w:b/>
          <w:bCs/>
          <w:color w:val="333333"/>
          <w:sz w:val="24"/>
          <w:szCs w:val="24"/>
          <w:lang w:eastAsia="es-CO"/>
        </w:rPr>
        <w:t xml:space="preserve">Artículo </w:t>
      </w:r>
      <w:r>
        <w:rPr>
          <w:rFonts w:ascii="Arial" w:eastAsia="Times New Roman" w:hAnsi="Arial" w:cs="Arial"/>
          <w:b/>
          <w:bCs/>
          <w:color w:val="333333"/>
          <w:sz w:val="24"/>
          <w:szCs w:val="24"/>
          <w:lang w:eastAsia="es-CO"/>
        </w:rPr>
        <w:t>9</w:t>
      </w:r>
      <w:r w:rsidR="00B07A31">
        <w:rPr>
          <w:rFonts w:ascii="Arial" w:eastAsia="Times New Roman" w:hAnsi="Arial" w:cs="Arial"/>
          <w:b/>
          <w:bCs/>
          <w:color w:val="333333"/>
          <w:sz w:val="24"/>
          <w:szCs w:val="24"/>
          <w:lang w:eastAsia="es-CO"/>
        </w:rPr>
        <w:t>9</w:t>
      </w:r>
      <w:r w:rsidRPr="006E3924">
        <w:rPr>
          <w:rFonts w:ascii="Arial" w:eastAsia="Times New Roman" w:hAnsi="Arial" w:cs="Arial"/>
          <w:b/>
          <w:bCs/>
          <w:color w:val="333333"/>
          <w:sz w:val="24"/>
          <w:szCs w:val="24"/>
          <w:lang w:eastAsia="es-CO"/>
        </w:rPr>
        <w:t xml:space="preserve">. </w:t>
      </w:r>
      <w:r>
        <w:rPr>
          <w:rFonts w:ascii="Arial" w:eastAsia="Times New Roman" w:hAnsi="Arial" w:cs="Arial"/>
          <w:b/>
          <w:bCs/>
          <w:color w:val="333333"/>
          <w:sz w:val="24"/>
          <w:szCs w:val="24"/>
          <w:lang w:eastAsia="es-CO"/>
        </w:rPr>
        <w:t>D</w:t>
      </w:r>
      <w:proofErr w:type="spellStart"/>
      <w:r w:rsidRPr="006E3924">
        <w:rPr>
          <w:rFonts w:ascii="Arial" w:hAnsi="Arial" w:cs="Arial"/>
          <w:b/>
          <w:bCs/>
          <w:sz w:val="24"/>
          <w:szCs w:val="24"/>
          <w:lang w:val="es-ES"/>
        </w:rPr>
        <w:t>efinición</w:t>
      </w:r>
      <w:proofErr w:type="spellEnd"/>
      <w:r w:rsidRPr="006E3924">
        <w:rPr>
          <w:rFonts w:ascii="Arial" w:hAnsi="Arial" w:cs="Arial"/>
          <w:b/>
          <w:bCs/>
          <w:sz w:val="24"/>
          <w:szCs w:val="24"/>
          <w:lang w:val="es-ES"/>
        </w:rPr>
        <w:t xml:space="preserve"> de </w:t>
      </w:r>
      <w:r>
        <w:rPr>
          <w:rFonts w:ascii="Arial" w:hAnsi="Arial" w:cs="Arial"/>
          <w:b/>
          <w:bCs/>
          <w:sz w:val="24"/>
          <w:szCs w:val="24"/>
          <w:lang w:val="es-ES"/>
        </w:rPr>
        <w:t>A</w:t>
      </w:r>
      <w:r w:rsidRPr="006E3924">
        <w:rPr>
          <w:rFonts w:ascii="Arial" w:hAnsi="Arial" w:cs="Arial"/>
          <w:b/>
          <w:bCs/>
          <w:sz w:val="24"/>
          <w:szCs w:val="24"/>
          <w:lang w:val="es-ES"/>
        </w:rPr>
        <w:t xml:space="preserve">coso </w:t>
      </w:r>
      <w:r>
        <w:rPr>
          <w:rFonts w:ascii="Arial" w:hAnsi="Arial" w:cs="Arial"/>
          <w:b/>
          <w:bCs/>
          <w:sz w:val="24"/>
          <w:szCs w:val="24"/>
          <w:lang w:val="es-ES"/>
        </w:rPr>
        <w:t>S</w:t>
      </w:r>
      <w:r w:rsidRPr="006E3924">
        <w:rPr>
          <w:rFonts w:ascii="Arial" w:hAnsi="Arial" w:cs="Arial"/>
          <w:b/>
          <w:bCs/>
          <w:sz w:val="24"/>
          <w:szCs w:val="24"/>
          <w:lang w:val="es-ES"/>
        </w:rPr>
        <w:t>exual.</w:t>
      </w:r>
      <w:r w:rsidRPr="006E3924">
        <w:rPr>
          <w:rFonts w:ascii="Arial" w:hAnsi="Arial" w:cs="Arial"/>
          <w:sz w:val="24"/>
          <w:szCs w:val="24"/>
          <w:lang w:val="es-ES"/>
        </w:rPr>
        <w:t xml:space="preserve"> Para efectos de</w:t>
      </w:r>
      <w:r>
        <w:rPr>
          <w:rFonts w:ascii="Arial" w:hAnsi="Arial" w:cs="Arial"/>
          <w:sz w:val="24"/>
          <w:szCs w:val="24"/>
          <w:lang w:val="es-ES"/>
        </w:rPr>
        <w:t xml:space="preserve"> la Ley 2365 de 2024</w:t>
      </w:r>
      <w:r w:rsidRPr="006E3924">
        <w:rPr>
          <w:rFonts w:ascii="Arial" w:hAnsi="Arial" w:cs="Arial"/>
          <w:sz w:val="24"/>
          <w:szCs w:val="24"/>
          <w:lang w:val="es-ES"/>
        </w:rPr>
        <w:t>, se entenderá por acoso sexual todo acto de persecución, hostigamiento o asedio, de carácter o connotación sexual, lasciva o libidinosa, que se manifieste por relaciones de poder de orden vertical u horizontal, mediadas por la edad, el sexo, el género, orientación e identidad sexual, la posición laboral, social, o económica, que se dé una o varias veces en contra de otra persona en el contexto laboral</w:t>
      </w:r>
      <w:r>
        <w:rPr>
          <w:rFonts w:ascii="Arial" w:hAnsi="Arial" w:cs="Arial"/>
          <w:sz w:val="24"/>
          <w:szCs w:val="24"/>
          <w:lang w:val="es-ES"/>
        </w:rPr>
        <w:t>.</w:t>
      </w:r>
    </w:p>
    <w:p w14:paraId="253C6BAB" w14:textId="77777777" w:rsidR="00F875C9" w:rsidRPr="00417378" w:rsidRDefault="00F875C9" w:rsidP="00F875C9">
      <w:pPr>
        <w:spacing w:after="0" w:line="240" w:lineRule="auto"/>
        <w:jc w:val="both"/>
        <w:rPr>
          <w:rFonts w:ascii="Arial" w:hAnsi="Arial" w:cs="Arial"/>
          <w:b/>
          <w:bCs/>
          <w:sz w:val="24"/>
          <w:szCs w:val="24"/>
          <w:lang w:val="es-ES"/>
        </w:rPr>
      </w:pPr>
    </w:p>
    <w:p w14:paraId="19FB4748" w14:textId="77777777" w:rsidR="00F875C9" w:rsidRDefault="00F875C9" w:rsidP="00F875C9">
      <w:pPr>
        <w:jc w:val="both"/>
        <w:rPr>
          <w:rFonts w:ascii="Arial" w:hAnsi="Arial" w:cs="Arial"/>
          <w:sz w:val="24"/>
          <w:szCs w:val="24"/>
          <w:lang w:val="es-ES"/>
        </w:rPr>
      </w:pPr>
      <w:r w:rsidRPr="00417378">
        <w:rPr>
          <w:rFonts w:ascii="Arial" w:hAnsi="Arial" w:cs="Arial"/>
          <w:b/>
          <w:bCs/>
          <w:sz w:val="24"/>
          <w:szCs w:val="24"/>
          <w:lang w:val="es-ES"/>
        </w:rPr>
        <w:t>Parágrafo</w:t>
      </w:r>
      <w:r>
        <w:rPr>
          <w:rFonts w:ascii="Arial" w:hAnsi="Arial" w:cs="Arial"/>
          <w:b/>
          <w:bCs/>
          <w:sz w:val="24"/>
          <w:szCs w:val="24"/>
          <w:lang w:val="es-ES"/>
        </w:rPr>
        <w:t xml:space="preserve">. </w:t>
      </w:r>
      <w:r w:rsidRPr="00F00344">
        <w:rPr>
          <w:rFonts w:ascii="Arial" w:hAnsi="Arial" w:cs="Arial"/>
          <w:sz w:val="24"/>
          <w:szCs w:val="24"/>
          <w:lang w:val="es-ES"/>
        </w:rPr>
        <w:t>La Ley 2365 de 2024 establece lineamientos de obligatorio cumplimiento en materia de prevención, atención y sanción del acoso sexual en el ámbito laboral y educativo. Su ámbito de aplicación se extiende a todos los sectores económicos, incluyendo expresamente el sector educativo. En consecuencia, las disposiciones contenidas en dicha ley resultan vinculantes para todas las empresas, sin distinción de su naturaleza jurídica o actividad económica.</w:t>
      </w:r>
    </w:p>
    <w:p w14:paraId="57EA458F" w14:textId="77777777" w:rsidR="00F875C9" w:rsidRPr="005534E9" w:rsidRDefault="00F875C9" w:rsidP="00F875C9">
      <w:pPr>
        <w:jc w:val="both"/>
        <w:rPr>
          <w:rFonts w:ascii="Arial" w:hAnsi="Arial" w:cs="Arial"/>
          <w:sz w:val="24"/>
          <w:szCs w:val="24"/>
          <w:lang w:val="es-ES"/>
        </w:rPr>
      </w:pPr>
      <w:r w:rsidRPr="00F00344">
        <w:rPr>
          <w:rFonts w:ascii="Arial" w:hAnsi="Arial" w:cs="Arial"/>
          <w:sz w:val="24"/>
          <w:szCs w:val="24"/>
          <w:lang w:val="es-ES"/>
        </w:rPr>
        <w:t>En atención a lo anterior, este reglamento adopta las directrices y medidas establecidas por la Ley 2365 de 2024, con el fin de promover entornos laborales seguros, respetuosos y libres de cualquier forma de acoso sexual, garantizando los derechos fundamentales de los trabajadores y trabajadoras.</w:t>
      </w:r>
    </w:p>
    <w:p w14:paraId="517B65D3" w14:textId="497013AC"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sidR="00B07A31">
        <w:rPr>
          <w:rFonts w:ascii="Arial" w:hAnsi="Arial" w:cs="Arial"/>
          <w:b/>
          <w:bCs/>
          <w:sz w:val="24"/>
          <w:szCs w:val="24"/>
          <w:lang w:val="es-ES"/>
        </w:rPr>
        <w:t>100</w:t>
      </w:r>
      <w:r w:rsidRPr="006E3924">
        <w:rPr>
          <w:rFonts w:ascii="Arial" w:hAnsi="Arial" w:cs="Arial"/>
          <w:b/>
          <w:bCs/>
          <w:sz w:val="24"/>
          <w:szCs w:val="24"/>
          <w:lang w:val="es-ES"/>
        </w:rPr>
        <w:t>. P</w:t>
      </w:r>
      <w:r>
        <w:rPr>
          <w:rFonts w:ascii="Arial" w:hAnsi="Arial" w:cs="Arial"/>
          <w:b/>
          <w:bCs/>
          <w:sz w:val="24"/>
          <w:szCs w:val="24"/>
          <w:lang w:val="es-ES"/>
        </w:rPr>
        <w:t>rincipios</w:t>
      </w:r>
      <w:r w:rsidRPr="006E3924">
        <w:rPr>
          <w:rFonts w:ascii="Arial" w:hAnsi="Arial" w:cs="Arial"/>
          <w:sz w:val="24"/>
          <w:szCs w:val="24"/>
          <w:lang w:val="es-ES"/>
        </w:rPr>
        <w:t>. La ley 2365 del 2024 se rige por los principios establecidos en la Constitución Política y en la Ley 1257 de 2008, así como por los siguientes principios: pro persona y pro víctima, igualdad, justicia restaurativa, debido proceso, imparcialidad. celeridad y confidencialidad, prevención, justicia, equidad de género, libertad y dignidad.</w:t>
      </w:r>
    </w:p>
    <w:p w14:paraId="05FE388E" w14:textId="77777777" w:rsidR="00F875C9" w:rsidRPr="006E3924" w:rsidRDefault="00F875C9" w:rsidP="00F875C9">
      <w:pPr>
        <w:spacing w:after="0" w:line="240" w:lineRule="auto"/>
        <w:jc w:val="both"/>
        <w:rPr>
          <w:rFonts w:ascii="Arial" w:hAnsi="Arial" w:cs="Arial"/>
          <w:sz w:val="24"/>
          <w:szCs w:val="24"/>
          <w:lang w:val="es-ES"/>
        </w:rPr>
      </w:pPr>
    </w:p>
    <w:p w14:paraId="04CC5E74" w14:textId="461881A5"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10</w:t>
      </w:r>
      <w:r w:rsidR="00B07A31">
        <w:rPr>
          <w:rFonts w:ascii="Arial" w:hAnsi="Arial" w:cs="Arial"/>
          <w:b/>
          <w:bCs/>
          <w:sz w:val="24"/>
          <w:szCs w:val="24"/>
          <w:lang w:val="es-ES"/>
        </w:rPr>
        <w:t>1</w:t>
      </w:r>
      <w:r w:rsidRPr="006E3924">
        <w:rPr>
          <w:rFonts w:ascii="Arial" w:hAnsi="Arial" w:cs="Arial"/>
          <w:b/>
          <w:bCs/>
          <w:sz w:val="24"/>
          <w:szCs w:val="24"/>
          <w:lang w:val="es-ES"/>
        </w:rPr>
        <w:t>.</w:t>
      </w:r>
      <w:r>
        <w:rPr>
          <w:rFonts w:ascii="Arial" w:hAnsi="Arial" w:cs="Arial"/>
          <w:b/>
          <w:bCs/>
          <w:sz w:val="24"/>
          <w:szCs w:val="24"/>
          <w:lang w:val="es-ES"/>
        </w:rPr>
        <w:t xml:space="preserve"> </w:t>
      </w:r>
      <w:r w:rsidRPr="006E3924">
        <w:rPr>
          <w:rFonts w:ascii="Arial" w:hAnsi="Arial" w:cs="Arial"/>
          <w:b/>
          <w:bCs/>
          <w:sz w:val="24"/>
          <w:szCs w:val="24"/>
          <w:lang w:val="es-ES"/>
        </w:rPr>
        <w:t>E</w:t>
      </w:r>
      <w:r>
        <w:rPr>
          <w:rFonts w:ascii="Arial" w:hAnsi="Arial" w:cs="Arial"/>
          <w:b/>
          <w:bCs/>
          <w:sz w:val="24"/>
          <w:szCs w:val="24"/>
          <w:lang w:val="es-ES"/>
        </w:rPr>
        <w:t>nfoques</w:t>
      </w:r>
      <w:r w:rsidRPr="006E3924">
        <w:rPr>
          <w:rFonts w:ascii="Arial" w:hAnsi="Arial" w:cs="Arial"/>
          <w:b/>
          <w:bCs/>
          <w:sz w:val="24"/>
          <w:szCs w:val="24"/>
          <w:lang w:val="es-ES"/>
        </w:rPr>
        <w:t xml:space="preserve">. </w:t>
      </w:r>
      <w:r w:rsidRPr="006E3924">
        <w:rPr>
          <w:rFonts w:ascii="Arial" w:hAnsi="Arial" w:cs="Arial"/>
          <w:sz w:val="24"/>
          <w:szCs w:val="24"/>
          <w:lang w:val="es-ES"/>
        </w:rPr>
        <w:t>La ley 2365 del 2024 se rige de manera transversal por los enfoques de género, derechos humanos, Inter seccional, diferencial y de curso de vida, definidos en el artículo 4 del Decreto 1710 de 2020.</w:t>
      </w:r>
    </w:p>
    <w:p w14:paraId="2F504AD4" w14:textId="77777777" w:rsidR="00F875C9" w:rsidRPr="006E3924" w:rsidRDefault="00F875C9" w:rsidP="00F875C9">
      <w:pPr>
        <w:spacing w:after="0" w:line="240" w:lineRule="auto"/>
        <w:jc w:val="both"/>
        <w:rPr>
          <w:rFonts w:ascii="Arial" w:hAnsi="Arial" w:cs="Arial"/>
          <w:sz w:val="24"/>
          <w:szCs w:val="24"/>
          <w:lang w:val="es-ES"/>
        </w:rPr>
      </w:pPr>
    </w:p>
    <w:p w14:paraId="365373D1" w14:textId="6CC12772"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10</w:t>
      </w:r>
      <w:r w:rsidR="00B07A31">
        <w:rPr>
          <w:rFonts w:ascii="Arial" w:hAnsi="Arial" w:cs="Arial"/>
          <w:b/>
          <w:bCs/>
          <w:sz w:val="24"/>
          <w:szCs w:val="24"/>
          <w:lang w:val="es-ES"/>
        </w:rPr>
        <w:t>2</w:t>
      </w:r>
      <w:r w:rsidRPr="006E3924">
        <w:rPr>
          <w:rFonts w:ascii="Arial" w:hAnsi="Arial" w:cs="Arial"/>
          <w:b/>
          <w:bCs/>
          <w:sz w:val="24"/>
          <w:szCs w:val="24"/>
          <w:lang w:val="es-ES"/>
        </w:rPr>
        <w:t>.</w:t>
      </w:r>
      <w:r>
        <w:rPr>
          <w:rFonts w:ascii="Arial" w:hAnsi="Arial" w:cs="Arial"/>
          <w:b/>
          <w:bCs/>
          <w:sz w:val="24"/>
          <w:szCs w:val="24"/>
          <w:lang w:val="es-ES"/>
        </w:rPr>
        <w:t xml:space="preserve"> </w:t>
      </w:r>
      <w:r w:rsidRPr="006E3924">
        <w:rPr>
          <w:rFonts w:ascii="Arial" w:hAnsi="Arial" w:cs="Arial"/>
          <w:b/>
          <w:bCs/>
          <w:sz w:val="24"/>
          <w:szCs w:val="24"/>
          <w:lang w:val="es-ES"/>
        </w:rPr>
        <w:t>D</w:t>
      </w:r>
      <w:r>
        <w:rPr>
          <w:rFonts w:ascii="Arial" w:hAnsi="Arial" w:cs="Arial"/>
          <w:b/>
          <w:bCs/>
          <w:sz w:val="24"/>
          <w:szCs w:val="24"/>
          <w:lang w:val="es-ES"/>
        </w:rPr>
        <w:t>erechos de las Victimas</w:t>
      </w:r>
      <w:r w:rsidRPr="006E3924">
        <w:rPr>
          <w:rFonts w:ascii="Arial" w:hAnsi="Arial" w:cs="Arial"/>
          <w:b/>
          <w:bCs/>
          <w:sz w:val="24"/>
          <w:szCs w:val="24"/>
          <w:lang w:val="es-ES"/>
        </w:rPr>
        <w:t>.</w:t>
      </w:r>
      <w:r>
        <w:rPr>
          <w:rFonts w:ascii="Arial" w:hAnsi="Arial" w:cs="Arial"/>
          <w:b/>
          <w:bCs/>
          <w:sz w:val="24"/>
          <w:szCs w:val="24"/>
          <w:lang w:val="es-ES"/>
        </w:rPr>
        <w:t xml:space="preserve"> </w:t>
      </w:r>
      <w:r w:rsidRPr="006E3924">
        <w:rPr>
          <w:rFonts w:ascii="Arial" w:hAnsi="Arial" w:cs="Arial"/>
          <w:sz w:val="24"/>
          <w:szCs w:val="24"/>
          <w:lang w:val="es-ES"/>
        </w:rPr>
        <w:t>Las víctimas de acoso sexual tienen derecho a la verdad, a ser tratada con dignidad, a la intimidad, confidencialidad, libertad de expresión, atención integral en salud. el acceso efectivo a la justicia, la reparación, la no repetición, la no revictimización, la no violencia institucional, a la protección frente a eventuales retaliaciones, a la no confrontación con su agresor, entre otros, acorde al marco constitucional, legal y jurisprudencial colombiano.</w:t>
      </w:r>
    </w:p>
    <w:p w14:paraId="3A8EF9BC" w14:textId="77777777" w:rsidR="00F875C9" w:rsidRPr="006E3924" w:rsidRDefault="00F875C9" w:rsidP="00F875C9">
      <w:pPr>
        <w:spacing w:after="0" w:line="240" w:lineRule="auto"/>
        <w:jc w:val="both"/>
        <w:rPr>
          <w:rFonts w:ascii="Arial" w:hAnsi="Arial" w:cs="Arial"/>
          <w:sz w:val="24"/>
          <w:szCs w:val="24"/>
          <w:lang w:val="es-ES"/>
        </w:rPr>
      </w:pPr>
    </w:p>
    <w:p w14:paraId="1A0F6EDA" w14:textId="7EA36D2F"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10</w:t>
      </w:r>
      <w:r w:rsidR="00B07A31">
        <w:rPr>
          <w:rFonts w:ascii="Arial" w:hAnsi="Arial" w:cs="Arial"/>
          <w:b/>
          <w:bCs/>
          <w:sz w:val="24"/>
          <w:szCs w:val="24"/>
          <w:lang w:val="es-ES"/>
        </w:rPr>
        <w:t>3</w:t>
      </w:r>
      <w:r w:rsidRPr="006E3924">
        <w:rPr>
          <w:rFonts w:ascii="Arial" w:hAnsi="Arial" w:cs="Arial"/>
          <w:b/>
          <w:bCs/>
          <w:sz w:val="24"/>
          <w:szCs w:val="24"/>
          <w:lang w:val="es-ES"/>
        </w:rPr>
        <w:t xml:space="preserve">. </w:t>
      </w:r>
      <w:r>
        <w:rPr>
          <w:rFonts w:ascii="Arial" w:hAnsi="Arial" w:cs="Arial"/>
          <w:b/>
          <w:bCs/>
          <w:sz w:val="24"/>
          <w:szCs w:val="24"/>
          <w:lang w:val="es-ES"/>
        </w:rPr>
        <w:t>D</w:t>
      </w:r>
      <w:r w:rsidRPr="006E3924">
        <w:rPr>
          <w:rFonts w:ascii="Arial" w:hAnsi="Arial" w:cs="Arial"/>
          <w:b/>
          <w:bCs/>
          <w:sz w:val="24"/>
          <w:szCs w:val="24"/>
          <w:lang w:val="es-ES"/>
        </w:rPr>
        <w:t xml:space="preserve">erechos de las </w:t>
      </w:r>
      <w:r>
        <w:rPr>
          <w:rFonts w:ascii="Arial" w:hAnsi="Arial" w:cs="Arial"/>
          <w:b/>
          <w:bCs/>
          <w:sz w:val="24"/>
          <w:szCs w:val="24"/>
          <w:lang w:val="es-ES"/>
        </w:rPr>
        <w:t>P</w:t>
      </w:r>
      <w:r w:rsidRPr="006E3924">
        <w:rPr>
          <w:rFonts w:ascii="Arial" w:hAnsi="Arial" w:cs="Arial"/>
          <w:b/>
          <w:bCs/>
          <w:sz w:val="24"/>
          <w:szCs w:val="24"/>
          <w:lang w:val="es-ES"/>
        </w:rPr>
        <w:t xml:space="preserve">ersonas </w:t>
      </w:r>
      <w:r>
        <w:rPr>
          <w:rFonts w:ascii="Arial" w:hAnsi="Arial" w:cs="Arial"/>
          <w:b/>
          <w:bCs/>
          <w:sz w:val="24"/>
          <w:szCs w:val="24"/>
          <w:lang w:val="es-ES"/>
        </w:rPr>
        <w:t>I</w:t>
      </w:r>
      <w:r w:rsidRPr="006E3924">
        <w:rPr>
          <w:rFonts w:ascii="Arial" w:hAnsi="Arial" w:cs="Arial"/>
          <w:b/>
          <w:bCs/>
          <w:sz w:val="24"/>
          <w:szCs w:val="24"/>
          <w:lang w:val="es-ES"/>
        </w:rPr>
        <w:t>nvestigadas.</w:t>
      </w:r>
      <w:r w:rsidRPr="006E3924">
        <w:rPr>
          <w:rFonts w:ascii="Arial" w:hAnsi="Arial" w:cs="Arial"/>
          <w:sz w:val="24"/>
          <w:szCs w:val="24"/>
          <w:lang w:val="es-ES"/>
        </w:rPr>
        <w:t xml:space="preserve"> Las personas investigadas por presunto acoso sexual tendrán derecho al debido proceso, a la presunción de inocencia, a la imparcialidad de las autoridades competentes, a la información, a conocer los hechos de la queja o denuncia en un término procesal establecido, entre otros, acorde al marco constitucional, legal y jurisprudencial colombiano.</w:t>
      </w:r>
    </w:p>
    <w:p w14:paraId="5D1C5498" w14:textId="77777777" w:rsidR="00F875C9" w:rsidRPr="006E3924" w:rsidRDefault="00F875C9" w:rsidP="00F875C9">
      <w:pPr>
        <w:spacing w:after="0" w:line="240" w:lineRule="auto"/>
        <w:jc w:val="both"/>
        <w:rPr>
          <w:rFonts w:ascii="Arial" w:hAnsi="Arial" w:cs="Arial"/>
          <w:sz w:val="24"/>
          <w:szCs w:val="24"/>
          <w:lang w:val="es-ES"/>
        </w:rPr>
      </w:pPr>
    </w:p>
    <w:p w14:paraId="22E63C4A" w14:textId="5069D08B"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10</w:t>
      </w:r>
      <w:r w:rsidR="00B07A31">
        <w:rPr>
          <w:rFonts w:ascii="Arial" w:hAnsi="Arial" w:cs="Arial"/>
          <w:b/>
          <w:bCs/>
          <w:sz w:val="24"/>
          <w:szCs w:val="24"/>
          <w:lang w:val="es-ES"/>
        </w:rPr>
        <w:t>4</w:t>
      </w:r>
      <w:r w:rsidRPr="006E3924">
        <w:rPr>
          <w:rFonts w:ascii="Arial" w:hAnsi="Arial" w:cs="Arial"/>
          <w:b/>
          <w:bCs/>
          <w:sz w:val="24"/>
          <w:szCs w:val="24"/>
          <w:lang w:val="es-ES"/>
        </w:rPr>
        <w:t>.</w:t>
      </w:r>
      <w:r>
        <w:rPr>
          <w:rFonts w:ascii="Arial" w:hAnsi="Arial" w:cs="Arial"/>
          <w:b/>
          <w:bCs/>
          <w:sz w:val="24"/>
          <w:szCs w:val="24"/>
          <w:lang w:val="es-ES"/>
        </w:rPr>
        <w:t xml:space="preserve"> </w:t>
      </w:r>
      <w:r w:rsidRPr="006E3924">
        <w:rPr>
          <w:rFonts w:ascii="Arial" w:hAnsi="Arial" w:cs="Arial"/>
          <w:b/>
          <w:bCs/>
          <w:sz w:val="24"/>
          <w:szCs w:val="24"/>
          <w:lang w:val="es-ES"/>
        </w:rPr>
        <w:t>Á</w:t>
      </w:r>
      <w:r>
        <w:rPr>
          <w:rFonts w:ascii="Arial" w:hAnsi="Arial" w:cs="Arial"/>
          <w:b/>
          <w:bCs/>
          <w:sz w:val="24"/>
          <w:szCs w:val="24"/>
          <w:lang w:val="es-ES"/>
        </w:rPr>
        <w:t>mbito de Aplicación</w:t>
      </w:r>
      <w:r w:rsidRPr="006E3924">
        <w:rPr>
          <w:rFonts w:ascii="Arial" w:hAnsi="Arial" w:cs="Arial"/>
          <w:b/>
          <w:bCs/>
          <w:sz w:val="24"/>
          <w:szCs w:val="24"/>
          <w:lang w:val="es-ES"/>
        </w:rPr>
        <w:t xml:space="preserve">. </w:t>
      </w:r>
      <w:r w:rsidRPr="006E3924">
        <w:rPr>
          <w:rFonts w:ascii="Arial" w:hAnsi="Arial" w:cs="Arial"/>
          <w:sz w:val="24"/>
          <w:szCs w:val="24"/>
          <w:lang w:val="es-ES"/>
        </w:rPr>
        <w:t>La presente ley es aplicable a todas las víctimas de acoso sexual, así como a las personas que cometen dichas conductas en el contexto laboral, o cuando la interacción entre las partes tiene origen en dicho contexto.</w:t>
      </w:r>
    </w:p>
    <w:p w14:paraId="75A39A07" w14:textId="77777777" w:rsidR="00F875C9" w:rsidRPr="006E3924" w:rsidRDefault="00F875C9" w:rsidP="00F875C9">
      <w:pPr>
        <w:spacing w:after="0" w:line="240" w:lineRule="auto"/>
        <w:jc w:val="both"/>
        <w:rPr>
          <w:rFonts w:ascii="Arial" w:hAnsi="Arial" w:cs="Arial"/>
          <w:sz w:val="24"/>
          <w:szCs w:val="24"/>
          <w:lang w:val="es-ES"/>
        </w:rPr>
      </w:pPr>
    </w:p>
    <w:p w14:paraId="2058F2C2"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 xml:space="preserve">Se entenderá que hacen parte del contexto laboral, independientemente de la naturaleza de la vinculación, las interacciones que tengan los trabajadores, agentes, empleadores, contratistas de prestación de servicios, pasantes, practicantes y demás personas que participen en el contexto laboral. </w:t>
      </w:r>
      <w:r w:rsidRPr="006E3924">
        <w:rPr>
          <w:rFonts w:ascii="Arial" w:hAnsi="Arial" w:cs="Arial"/>
          <w:b/>
          <w:bCs/>
          <w:sz w:val="24"/>
          <w:szCs w:val="24"/>
          <w:lang w:val="es-ES"/>
        </w:rPr>
        <w:t>Se presumirá que la conducta fue cometida en el contexto laboral cuando se realice en</w:t>
      </w:r>
      <w:r w:rsidRPr="006E3924">
        <w:rPr>
          <w:rFonts w:ascii="Arial" w:hAnsi="Arial" w:cs="Arial"/>
          <w:sz w:val="24"/>
          <w:szCs w:val="24"/>
          <w:lang w:val="es-ES"/>
        </w:rPr>
        <w:t>:</w:t>
      </w:r>
    </w:p>
    <w:p w14:paraId="0F65CBD4" w14:textId="77777777" w:rsidR="00F875C9" w:rsidRPr="006E3924" w:rsidRDefault="00F875C9" w:rsidP="00F875C9">
      <w:pPr>
        <w:spacing w:after="0" w:line="240" w:lineRule="auto"/>
        <w:jc w:val="both"/>
        <w:rPr>
          <w:rFonts w:ascii="Arial" w:hAnsi="Arial" w:cs="Arial"/>
          <w:sz w:val="24"/>
          <w:szCs w:val="24"/>
          <w:lang w:val="es-ES"/>
        </w:rPr>
      </w:pPr>
    </w:p>
    <w:p w14:paraId="4F494534"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a. El lugar de trabajo o donde se desarrolle la relación contractual en cualquiera de sus modalidades, inclusive en los espacios públicos y privados, físicos y digitales cuando son un espacio para desarrollar las obligaciones asignadas, incluyendo el trabajo en casa, el trabajo remoto y el teletrabajo;</w:t>
      </w:r>
    </w:p>
    <w:p w14:paraId="48F0B6C7" w14:textId="77777777" w:rsidR="00F875C9" w:rsidRPr="006E3924" w:rsidRDefault="00F875C9" w:rsidP="00F875C9">
      <w:pPr>
        <w:spacing w:after="0" w:line="240" w:lineRule="auto"/>
        <w:jc w:val="both"/>
        <w:rPr>
          <w:rFonts w:ascii="Arial" w:hAnsi="Arial" w:cs="Arial"/>
          <w:sz w:val="24"/>
          <w:szCs w:val="24"/>
          <w:lang w:val="es-ES"/>
        </w:rPr>
      </w:pPr>
    </w:p>
    <w:p w14:paraId="55A0D6CB"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b. Los lugares donde se cancela la remuneración fruto del trabajo o labor encomendada en cualquiera de las modalidades contractuales, donde se toma su descanso o donde come, o en los que utiliza instalaciones sanitarias o de aseo y en los vestuarios dentro del contexto laboral;</w:t>
      </w:r>
    </w:p>
    <w:p w14:paraId="165D162C" w14:textId="77777777" w:rsidR="00F875C9" w:rsidRPr="006E3924" w:rsidRDefault="00F875C9" w:rsidP="00F875C9">
      <w:pPr>
        <w:spacing w:after="0" w:line="240" w:lineRule="auto"/>
        <w:jc w:val="both"/>
        <w:rPr>
          <w:rFonts w:ascii="Arial" w:hAnsi="Arial" w:cs="Arial"/>
          <w:sz w:val="24"/>
          <w:szCs w:val="24"/>
          <w:lang w:val="es-ES"/>
        </w:rPr>
      </w:pPr>
    </w:p>
    <w:p w14:paraId="0C284318"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c. Los desplazamientos, viajes, eventos o actividades sociales o de formación relacionados con el trabajo o la labor encomendada en cualquiera de sus modalidades;</w:t>
      </w:r>
    </w:p>
    <w:p w14:paraId="7FA2B087" w14:textId="77777777" w:rsidR="00F875C9" w:rsidRPr="006E3924" w:rsidRDefault="00F875C9" w:rsidP="00F875C9">
      <w:pPr>
        <w:spacing w:after="0" w:line="240" w:lineRule="auto"/>
        <w:jc w:val="both"/>
        <w:rPr>
          <w:rFonts w:ascii="Arial" w:hAnsi="Arial" w:cs="Arial"/>
          <w:sz w:val="24"/>
          <w:szCs w:val="24"/>
          <w:lang w:val="es-ES"/>
        </w:rPr>
      </w:pPr>
    </w:p>
    <w:p w14:paraId="1F5B2FD1"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d. En el marco de las comunicaciones que estén relacionadas con el trabajo o la labor encomendada en cualquiera de sus modalidades, incluidas las realizadas de forma digital o en uso de otras tecnologías;</w:t>
      </w:r>
    </w:p>
    <w:p w14:paraId="084639AC" w14:textId="77777777" w:rsidR="00F875C9" w:rsidRPr="006E3924" w:rsidRDefault="00F875C9" w:rsidP="00F875C9">
      <w:pPr>
        <w:spacing w:after="0" w:line="240" w:lineRule="auto"/>
        <w:jc w:val="both"/>
        <w:rPr>
          <w:rFonts w:ascii="Arial" w:hAnsi="Arial" w:cs="Arial"/>
          <w:sz w:val="24"/>
          <w:szCs w:val="24"/>
          <w:lang w:val="es-ES"/>
        </w:rPr>
      </w:pPr>
    </w:p>
    <w:p w14:paraId="091F3FAC"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e. Los trayectos entre el domicilio y el lugar donde se desarrolla el trabajo o la labor encomendada en cualquiera de sus modalidades, cuando el acoso sexual sea cometido por una persona que haga parte del contexto laboral.</w:t>
      </w:r>
    </w:p>
    <w:p w14:paraId="0EDA6834" w14:textId="77777777" w:rsidR="00F875C9" w:rsidRPr="006E3924" w:rsidRDefault="00F875C9" w:rsidP="00F875C9">
      <w:pPr>
        <w:spacing w:after="0" w:line="240" w:lineRule="auto"/>
        <w:jc w:val="both"/>
        <w:rPr>
          <w:rFonts w:ascii="Arial" w:hAnsi="Arial" w:cs="Arial"/>
          <w:sz w:val="24"/>
          <w:szCs w:val="24"/>
          <w:lang w:val="es-ES"/>
        </w:rPr>
      </w:pPr>
    </w:p>
    <w:p w14:paraId="6BDC47A3"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f. En el alojamiento proporcionado por el empleador, cuando el acoso sexual sea cometido por una persona que haga parte del contexto laboral.</w:t>
      </w:r>
    </w:p>
    <w:p w14:paraId="7CB5339E" w14:textId="77777777" w:rsidR="00F875C9" w:rsidRPr="006E3924" w:rsidRDefault="00F875C9" w:rsidP="00F875C9">
      <w:pPr>
        <w:spacing w:after="0" w:line="240" w:lineRule="auto"/>
        <w:jc w:val="both"/>
        <w:rPr>
          <w:rFonts w:ascii="Arial" w:hAnsi="Arial" w:cs="Arial"/>
          <w:sz w:val="24"/>
          <w:szCs w:val="24"/>
          <w:lang w:val="es-ES"/>
        </w:rPr>
      </w:pPr>
    </w:p>
    <w:p w14:paraId="4E8A3AE5"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En ningún caso, se entenderá que se debe acreditar algún tipo de relación laboral o contractual entre la víctima y la persona que cometa acoso sexual en el contexto laboral, como requisito para que los empleadores y las autoridades avoquen la competencia para investigar y dar cumplimiento a las disposiciones de la presente ley.</w:t>
      </w:r>
    </w:p>
    <w:p w14:paraId="28023ED5" w14:textId="77777777" w:rsidR="00F875C9" w:rsidRPr="006E3924" w:rsidRDefault="00F875C9" w:rsidP="00F875C9">
      <w:pPr>
        <w:spacing w:after="0" w:line="240" w:lineRule="auto"/>
        <w:jc w:val="both"/>
        <w:rPr>
          <w:rFonts w:ascii="Arial" w:hAnsi="Arial" w:cs="Arial"/>
          <w:sz w:val="24"/>
          <w:szCs w:val="24"/>
          <w:lang w:val="es-ES"/>
        </w:rPr>
      </w:pPr>
    </w:p>
    <w:p w14:paraId="79312A79" w14:textId="65FF6FBC"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Artículo</w:t>
      </w:r>
      <w:r>
        <w:rPr>
          <w:rFonts w:ascii="Arial" w:hAnsi="Arial" w:cs="Arial"/>
          <w:b/>
          <w:bCs/>
          <w:sz w:val="24"/>
          <w:szCs w:val="24"/>
          <w:lang w:val="es-ES"/>
        </w:rPr>
        <w:t xml:space="preserve"> 10</w:t>
      </w:r>
      <w:r w:rsidR="00B07A31">
        <w:rPr>
          <w:rFonts w:ascii="Arial" w:hAnsi="Arial" w:cs="Arial"/>
          <w:b/>
          <w:bCs/>
          <w:sz w:val="24"/>
          <w:szCs w:val="24"/>
          <w:lang w:val="es-ES"/>
        </w:rPr>
        <w:t>5</w:t>
      </w:r>
      <w:r w:rsidRPr="006E3924">
        <w:rPr>
          <w:rFonts w:ascii="Arial" w:hAnsi="Arial" w:cs="Arial"/>
          <w:b/>
          <w:bCs/>
          <w:sz w:val="24"/>
          <w:szCs w:val="24"/>
          <w:lang w:val="es-ES"/>
        </w:rPr>
        <w:t xml:space="preserve">. </w:t>
      </w:r>
      <w:r>
        <w:rPr>
          <w:rFonts w:ascii="Arial" w:hAnsi="Arial" w:cs="Arial"/>
          <w:b/>
          <w:bCs/>
          <w:sz w:val="24"/>
          <w:szCs w:val="24"/>
          <w:lang w:val="es-ES"/>
        </w:rPr>
        <w:t>R</w:t>
      </w:r>
      <w:r w:rsidRPr="006E3924">
        <w:rPr>
          <w:rFonts w:ascii="Arial" w:hAnsi="Arial" w:cs="Arial"/>
          <w:b/>
          <w:bCs/>
          <w:sz w:val="24"/>
          <w:szCs w:val="24"/>
          <w:lang w:val="es-ES"/>
        </w:rPr>
        <w:t xml:space="preserve">esponsabilidades de </w:t>
      </w:r>
      <w:r>
        <w:rPr>
          <w:rFonts w:ascii="Arial" w:hAnsi="Arial" w:cs="Arial"/>
          <w:b/>
          <w:bCs/>
          <w:sz w:val="24"/>
          <w:szCs w:val="24"/>
          <w:lang w:val="es-ES"/>
        </w:rPr>
        <w:t>A</w:t>
      </w:r>
      <w:r w:rsidRPr="006E3924">
        <w:rPr>
          <w:rFonts w:ascii="Arial" w:hAnsi="Arial" w:cs="Arial"/>
          <w:b/>
          <w:bCs/>
          <w:sz w:val="24"/>
          <w:szCs w:val="24"/>
          <w:lang w:val="es-ES"/>
        </w:rPr>
        <w:t xml:space="preserve">tención, </w:t>
      </w:r>
      <w:r>
        <w:rPr>
          <w:rFonts w:ascii="Arial" w:hAnsi="Arial" w:cs="Arial"/>
          <w:b/>
          <w:bCs/>
          <w:sz w:val="24"/>
          <w:szCs w:val="24"/>
          <w:lang w:val="es-ES"/>
        </w:rPr>
        <w:t>P</w:t>
      </w:r>
      <w:r w:rsidRPr="006E3924">
        <w:rPr>
          <w:rFonts w:ascii="Arial" w:hAnsi="Arial" w:cs="Arial"/>
          <w:b/>
          <w:bCs/>
          <w:sz w:val="24"/>
          <w:szCs w:val="24"/>
          <w:lang w:val="es-ES"/>
        </w:rPr>
        <w:t xml:space="preserve">rotección y </w:t>
      </w:r>
      <w:r>
        <w:rPr>
          <w:rFonts w:ascii="Arial" w:hAnsi="Arial" w:cs="Arial"/>
          <w:b/>
          <w:bCs/>
          <w:sz w:val="24"/>
          <w:szCs w:val="24"/>
          <w:lang w:val="es-ES"/>
        </w:rPr>
        <w:t>P</w:t>
      </w:r>
      <w:r w:rsidRPr="006E3924">
        <w:rPr>
          <w:rFonts w:ascii="Arial" w:hAnsi="Arial" w:cs="Arial"/>
          <w:b/>
          <w:bCs/>
          <w:sz w:val="24"/>
          <w:szCs w:val="24"/>
          <w:lang w:val="es-ES"/>
        </w:rPr>
        <w:t xml:space="preserve">revención de las </w:t>
      </w:r>
      <w:r>
        <w:rPr>
          <w:rFonts w:ascii="Arial" w:hAnsi="Arial" w:cs="Arial"/>
          <w:b/>
          <w:bCs/>
          <w:sz w:val="24"/>
          <w:szCs w:val="24"/>
          <w:lang w:val="es-ES"/>
        </w:rPr>
        <w:t>ARL</w:t>
      </w:r>
      <w:r w:rsidRPr="006E3924">
        <w:rPr>
          <w:rFonts w:ascii="Arial" w:hAnsi="Arial" w:cs="Arial"/>
          <w:sz w:val="24"/>
          <w:szCs w:val="24"/>
          <w:lang w:val="es-ES"/>
        </w:rPr>
        <w:t>. Las Administradoras de Riesgos Laborales realizarán actividades de fortalecimiento de la atención, protección y prevención del acoso sexual en el contexto laboral. Los lineamientos para cumplir con la presente responsabilidad se establecerán en el Plan Transversal para la eliminación del acoso sexual.</w:t>
      </w:r>
    </w:p>
    <w:p w14:paraId="6E374D87" w14:textId="77777777" w:rsidR="00F875C9" w:rsidRPr="006E3924" w:rsidRDefault="00F875C9" w:rsidP="00F875C9">
      <w:pPr>
        <w:spacing w:after="0" w:line="240" w:lineRule="auto"/>
        <w:jc w:val="both"/>
        <w:rPr>
          <w:rFonts w:ascii="Arial" w:hAnsi="Arial" w:cs="Arial"/>
          <w:b/>
          <w:bCs/>
          <w:sz w:val="24"/>
          <w:szCs w:val="24"/>
          <w:lang w:val="es-ES"/>
        </w:rPr>
      </w:pPr>
    </w:p>
    <w:p w14:paraId="5AA631B2" w14:textId="0CFF32A3" w:rsidR="00F875C9"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10</w:t>
      </w:r>
      <w:r w:rsidR="00B07A31">
        <w:rPr>
          <w:rFonts w:ascii="Arial" w:hAnsi="Arial" w:cs="Arial"/>
          <w:b/>
          <w:bCs/>
          <w:sz w:val="24"/>
          <w:szCs w:val="24"/>
          <w:lang w:val="es-ES"/>
        </w:rPr>
        <w:t>6</w:t>
      </w:r>
      <w:r w:rsidRPr="006E3924">
        <w:rPr>
          <w:rFonts w:ascii="Arial" w:hAnsi="Arial" w:cs="Arial"/>
          <w:b/>
          <w:bCs/>
          <w:sz w:val="24"/>
          <w:szCs w:val="24"/>
          <w:lang w:val="es-ES"/>
        </w:rPr>
        <w:t>.</w:t>
      </w:r>
      <w:r>
        <w:rPr>
          <w:rFonts w:ascii="Arial" w:hAnsi="Arial" w:cs="Arial"/>
          <w:b/>
          <w:bCs/>
          <w:sz w:val="24"/>
          <w:szCs w:val="24"/>
          <w:lang w:val="es-ES"/>
        </w:rPr>
        <w:t xml:space="preserve"> O</w:t>
      </w:r>
      <w:r w:rsidRPr="006E3924">
        <w:rPr>
          <w:rFonts w:ascii="Arial" w:hAnsi="Arial" w:cs="Arial"/>
          <w:b/>
          <w:bCs/>
          <w:sz w:val="24"/>
          <w:szCs w:val="24"/>
          <w:lang w:val="es-ES"/>
        </w:rPr>
        <w:t>bligaciones</w:t>
      </w:r>
      <w:r>
        <w:rPr>
          <w:rFonts w:ascii="Arial" w:hAnsi="Arial" w:cs="Arial"/>
          <w:b/>
          <w:bCs/>
          <w:sz w:val="24"/>
          <w:szCs w:val="24"/>
          <w:lang w:val="es-ES"/>
        </w:rPr>
        <w:t xml:space="preserve"> </w:t>
      </w:r>
      <w:r w:rsidRPr="006E3924">
        <w:rPr>
          <w:rFonts w:ascii="Arial" w:hAnsi="Arial" w:cs="Arial"/>
          <w:b/>
          <w:bCs/>
          <w:sz w:val="24"/>
          <w:szCs w:val="24"/>
          <w:lang w:val="es-ES"/>
        </w:rPr>
        <w:t xml:space="preserve">de los </w:t>
      </w:r>
      <w:r>
        <w:rPr>
          <w:rFonts w:ascii="Arial" w:hAnsi="Arial" w:cs="Arial"/>
          <w:b/>
          <w:bCs/>
          <w:sz w:val="24"/>
          <w:szCs w:val="24"/>
          <w:lang w:val="es-ES"/>
        </w:rPr>
        <w:t>E</w:t>
      </w:r>
      <w:r w:rsidRPr="006E3924">
        <w:rPr>
          <w:rFonts w:ascii="Arial" w:hAnsi="Arial" w:cs="Arial"/>
          <w:b/>
          <w:bCs/>
          <w:sz w:val="24"/>
          <w:szCs w:val="24"/>
          <w:lang w:val="es-ES"/>
        </w:rPr>
        <w:t>mpleadores.</w:t>
      </w:r>
      <w:r w:rsidRPr="006E3924">
        <w:rPr>
          <w:rFonts w:ascii="Arial" w:hAnsi="Arial" w:cs="Arial"/>
          <w:sz w:val="24"/>
          <w:szCs w:val="24"/>
          <w:lang w:val="es-ES"/>
        </w:rPr>
        <w:t xml:space="preserve"> Los empleadores deberán prevenir, investigar y sancionar el acoso sexual en el contexto laboral, para lo cual deberán cumplir con las siguientes obligaciones:</w:t>
      </w:r>
    </w:p>
    <w:p w14:paraId="34CD6B08" w14:textId="77777777" w:rsidR="00F875C9" w:rsidRDefault="00F875C9" w:rsidP="00F875C9">
      <w:pPr>
        <w:spacing w:after="0" w:line="240" w:lineRule="auto"/>
        <w:jc w:val="both"/>
        <w:rPr>
          <w:rFonts w:ascii="Arial" w:hAnsi="Arial" w:cs="Arial"/>
          <w:sz w:val="24"/>
          <w:szCs w:val="24"/>
          <w:lang w:val="es-ES"/>
        </w:rPr>
      </w:pPr>
    </w:p>
    <w:p w14:paraId="478FE4ED" w14:textId="77777777" w:rsidR="00F875C9" w:rsidRPr="00586824" w:rsidRDefault="00F875C9" w:rsidP="00F875C9">
      <w:pPr>
        <w:spacing w:after="0" w:line="240" w:lineRule="auto"/>
        <w:jc w:val="both"/>
        <w:rPr>
          <w:rFonts w:ascii="Arial" w:hAnsi="Arial" w:cs="Arial"/>
          <w:sz w:val="24"/>
          <w:szCs w:val="24"/>
          <w:lang w:val="es-ES"/>
        </w:rPr>
      </w:pPr>
      <w:r w:rsidRPr="00586824">
        <w:rPr>
          <w:rFonts w:ascii="Arial" w:hAnsi="Arial" w:cs="Arial"/>
          <w:sz w:val="24"/>
          <w:szCs w:val="24"/>
          <w:lang w:val="es-ES"/>
        </w:rPr>
        <w:t xml:space="preserve">1. </w:t>
      </w:r>
      <w:r w:rsidRPr="00586824">
        <w:rPr>
          <w:rFonts w:ascii="Arial" w:hAnsi="Arial" w:cs="Arial"/>
          <w:sz w:val="24"/>
          <w:szCs w:val="24"/>
        </w:rPr>
        <w:t>Crear una política interna de prevención que se vea reflejada en el reglamento interno de trabajo, los contratos laborales, protocolos y rutas de atención contra el acoso sexual en el contexto laboral, la cual debe ser ampliamente difundida.</w:t>
      </w:r>
    </w:p>
    <w:p w14:paraId="764E3BD3" w14:textId="77777777" w:rsidR="00F875C9" w:rsidRPr="00586824" w:rsidRDefault="00F875C9" w:rsidP="00F875C9">
      <w:pPr>
        <w:pStyle w:val="Prrafodelista"/>
        <w:ind w:left="720"/>
        <w:jc w:val="both"/>
        <w:rPr>
          <w:rFonts w:cs="Arial"/>
        </w:rPr>
      </w:pPr>
    </w:p>
    <w:p w14:paraId="325A04CA"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2. Garantizar los derechos de las víctimas, y establecer mecanismos para atender, prevenir y brindar garantías de no repetición frente al acoso sexual dentro de su ámbito de competencia.</w:t>
      </w:r>
    </w:p>
    <w:p w14:paraId="42768C07" w14:textId="77777777" w:rsidR="00F875C9" w:rsidRPr="006E3924" w:rsidRDefault="00F875C9" w:rsidP="00F875C9">
      <w:pPr>
        <w:spacing w:after="0" w:line="240" w:lineRule="auto"/>
        <w:jc w:val="both"/>
        <w:rPr>
          <w:rFonts w:ascii="Arial" w:hAnsi="Arial" w:cs="Arial"/>
          <w:sz w:val="24"/>
          <w:szCs w:val="24"/>
          <w:lang w:val="es-ES"/>
        </w:rPr>
      </w:pPr>
    </w:p>
    <w:p w14:paraId="58E6CFCB"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3. Implementar las garantías de protección inmediata para evitar un daño irremediable dentro de su ámbito de competencia.</w:t>
      </w:r>
    </w:p>
    <w:p w14:paraId="29BE8420" w14:textId="77777777" w:rsidR="00F875C9" w:rsidRPr="006E3924" w:rsidRDefault="00F875C9" w:rsidP="00F875C9">
      <w:pPr>
        <w:spacing w:after="0" w:line="240" w:lineRule="auto"/>
        <w:jc w:val="both"/>
        <w:rPr>
          <w:rFonts w:ascii="Arial" w:hAnsi="Arial" w:cs="Arial"/>
          <w:sz w:val="24"/>
          <w:szCs w:val="24"/>
          <w:lang w:val="es-ES"/>
        </w:rPr>
      </w:pPr>
    </w:p>
    <w:p w14:paraId="0CDF9040"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4. Informar a la víctima su facultad de acudir ante la Fiscalía General de la Nación.</w:t>
      </w:r>
    </w:p>
    <w:p w14:paraId="77ADABCE" w14:textId="77777777" w:rsidR="00F875C9" w:rsidRPr="006E3924" w:rsidRDefault="00F875C9" w:rsidP="00F875C9">
      <w:pPr>
        <w:spacing w:after="0" w:line="240" w:lineRule="auto"/>
        <w:jc w:val="both"/>
        <w:rPr>
          <w:rFonts w:ascii="Arial" w:hAnsi="Arial" w:cs="Arial"/>
          <w:sz w:val="24"/>
          <w:szCs w:val="24"/>
          <w:lang w:val="es-ES"/>
        </w:rPr>
      </w:pPr>
    </w:p>
    <w:p w14:paraId="5CA505C1"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5. Remitir de manera inmediata la queja y denuncia a la autoridad competente, a petición de la víctima respetando su derecho a la intimidad.</w:t>
      </w:r>
    </w:p>
    <w:p w14:paraId="41DAAA22" w14:textId="77777777" w:rsidR="00F875C9" w:rsidRPr="006E3924" w:rsidRDefault="00F875C9" w:rsidP="00F875C9">
      <w:pPr>
        <w:spacing w:after="0" w:line="240" w:lineRule="auto"/>
        <w:jc w:val="both"/>
        <w:rPr>
          <w:rFonts w:ascii="Arial" w:hAnsi="Arial" w:cs="Arial"/>
          <w:sz w:val="24"/>
          <w:szCs w:val="24"/>
          <w:lang w:val="es-ES"/>
        </w:rPr>
      </w:pPr>
    </w:p>
    <w:p w14:paraId="7CBDBF34"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6. Abstenerse de realizar actos de censura que desconozcan la garantía de las víctimas de visibilizar públicamente los actos de acoso sexual y abstenerse de ejecutar actos de revictimización.</w:t>
      </w:r>
    </w:p>
    <w:p w14:paraId="165D1A77" w14:textId="77777777" w:rsidR="00F875C9" w:rsidRPr="006E3924" w:rsidRDefault="00F875C9" w:rsidP="00F875C9">
      <w:pPr>
        <w:spacing w:after="0" w:line="240" w:lineRule="auto"/>
        <w:jc w:val="both"/>
        <w:rPr>
          <w:rFonts w:ascii="Arial" w:hAnsi="Arial" w:cs="Arial"/>
          <w:sz w:val="24"/>
          <w:szCs w:val="24"/>
          <w:lang w:val="es-ES"/>
        </w:rPr>
      </w:pPr>
    </w:p>
    <w:p w14:paraId="0CCD025A"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7. Publicar semestralmente el número de quejas tramitadas y sanciones impuestas, en los canales físicos y/o electrónicos que tenga disponibles. Estas quejas y sanciones deberán ser remitidas al Sistema Integrado de Información de Violencias de Género (SIVIGE) dentro de los últimos diez (10) días del respectivo semestre. Dicha publicación deberá ser anonimizada. para salvaguardar la intimidad, confidencialidad y debido proceso de las partes.</w:t>
      </w:r>
    </w:p>
    <w:p w14:paraId="2FDFF63C" w14:textId="77777777" w:rsidR="00F875C9" w:rsidRPr="006E3924" w:rsidRDefault="00F875C9" w:rsidP="00F875C9">
      <w:pPr>
        <w:spacing w:after="0" w:line="240" w:lineRule="auto"/>
        <w:jc w:val="both"/>
        <w:rPr>
          <w:rFonts w:ascii="Arial" w:hAnsi="Arial" w:cs="Arial"/>
          <w:b/>
          <w:bCs/>
          <w:sz w:val="24"/>
          <w:szCs w:val="24"/>
          <w:lang w:val="es-ES"/>
        </w:rPr>
      </w:pPr>
    </w:p>
    <w:p w14:paraId="3DF636D6" w14:textId="77777777" w:rsidR="00F875C9" w:rsidRPr="00586824" w:rsidRDefault="00F875C9" w:rsidP="00F875C9">
      <w:pPr>
        <w:spacing w:after="0" w:line="240" w:lineRule="auto"/>
        <w:jc w:val="both"/>
        <w:rPr>
          <w:rFonts w:ascii="Arial" w:hAnsi="Arial" w:cs="Arial"/>
          <w:sz w:val="24"/>
          <w:szCs w:val="24"/>
          <w:lang w:val="es-ES"/>
        </w:rPr>
      </w:pPr>
      <w:r>
        <w:rPr>
          <w:rFonts w:ascii="Arial" w:hAnsi="Arial" w:cs="Arial"/>
          <w:b/>
          <w:bCs/>
          <w:sz w:val="24"/>
          <w:szCs w:val="24"/>
          <w:lang w:val="es-ES"/>
        </w:rPr>
        <w:t>P</w:t>
      </w:r>
      <w:r w:rsidRPr="00586824">
        <w:rPr>
          <w:rFonts w:ascii="Arial" w:hAnsi="Arial" w:cs="Arial"/>
          <w:b/>
          <w:bCs/>
          <w:sz w:val="24"/>
          <w:szCs w:val="24"/>
          <w:lang w:val="es-ES"/>
        </w:rPr>
        <w:t xml:space="preserve">arágrafo </w:t>
      </w:r>
      <w:r>
        <w:rPr>
          <w:rFonts w:ascii="Arial" w:hAnsi="Arial" w:cs="Arial"/>
          <w:b/>
          <w:bCs/>
          <w:sz w:val="24"/>
          <w:szCs w:val="24"/>
          <w:lang w:val="es-ES"/>
        </w:rPr>
        <w:t>P</w:t>
      </w:r>
      <w:r w:rsidRPr="00586824">
        <w:rPr>
          <w:rFonts w:ascii="Arial" w:hAnsi="Arial" w:cs="Arial"/>
          <w:b/>
          <w:bCs/>
          <w:sz w:val="24"/>
          <w:szCs w:val="24"/>
          <w:lang w:val="es-ES"/>
        </w:rPr>
        <w:t>rimero.</w:t>
      </w:r>
      <w:r w:rsidRPr="00586824">
        <w:rPr>
          <w:rFonts w:ascii="Arial" w:hAnsi="Arial" w:cs="Arial"/>
          <w:sz w:val="24"/>
          <w:szCs w:val="24"/>
          <w:lang w:val="es-ES"/>
        </w:rPr>
        <w:t xml:space="preserve"> Las empresas adoptarán en sus políticas. protocolos y rutas de atención contra el acoso sexual, las obligaciones establecidas en el presente artículo. El cumplimiento de estas obligaciones será objeto de la inspección, vigilancia y control, por parte del Ministerio del Trabajo.</w:t>
      </w:r>
      <w:r>
        <w:rPr>
          <w:rFonts w:ascii="Arial" w:hAnsi="Arial" w:cs="Arial"/>
          <w:sz w:val="24"/>
          <w:szCs w:val="24"/>
          <w:lang w:val="es-ES"/>
        </w:rPr>
        <w:t xml:space="preserve"> </w:t>
      </w:r>
      <w:r w:rsidRPr="00F65D40">
        <w:rPr>
          <w:rFonts w:ascii="Arial" w:hAnsi="Arial" w:cs="Arial"/>
          <w:b/>
          <w:bCs/>
          <w:i/>
          <w:iCs/>
          <w:sz w:val="24"/>
          <w:szCs w:val="24"/>
          <w:lang w:val="es-ES"/>
        </w:rPr>
        <w:t>Los documentos mediante los cuales la organización acoge dichas directrices podrán institucionalizarse fuera del RIT o como anexos al mismo</w:t>
      </w:r>
      <w:r>
        <w:rPr>
          <w:rFonts w:ascii="Arial" w:hAnsi="Arial" w:cs="Arial"/>
          <w:sz w:val="24"/>
          <w:szCs w:val="24"/>
          <w:lang w:val="es-ES"/>
        </w:rPr>
        <w:t xml:space="preserve">.    </w:t>
      </w:r>
    </w:p>
    <w:p w14:paraId="29A27DD2" w14:textId="77777777" w:rsidR="00F875C9" w:rsidRPr="00586824" w:rsidRDefault="00F875C9" w:rsidP="00F875C9">
      <w:pPr>
        <w:spacing w:after="0" w:line="240" w:lineRule="auto"/>
        <w:jc w:val="both"/>
        <w:rPr>
          <w:rFonts w:ascii="Arial" w:hAnsi="Arial" w:cs="Arial"/>
          <w:sz w:val="24"/>
          <w:szCs w:val="24"/>
          <w:lang w:val="es-ES"/>
        </w:rPr>
      </w:pPr>
    </w:p>
    <w:p w14:paraId="59C19F1B" w14:textId="77777777" w:rsidR="00F875C9" w:rsidRPr="006E3924" w:rsidRDefault="00F875C9" w:rsidP="00F875C9">
      <w:pPr>
        <w:spacing w:after="0" w:line="240" w:lineRule="auto"/>
        <w:jc w:val="both"/>
        <w:rPr>
          <w:rFonts w:ascii="Arial" w:hAnsi="Arial" w:cs="Arial"/>
          <w:sz w:val="24"/>
          <w:szCs w:val="24"/>
          <w:lang w:val="es-ES"/>
        </w:rPr>
      </w:pPr>
      <w:r>
        <w:rPr>
          <w:rFonts w:ascii="Arial" w:hAnsi="Arial" w:cs="Arial"/>
          <w:b/>
          <w:bCs/>
          <w:sz w:val="24"/>
          <w:szCs w:val="24"/>
          <w:lang w:val="es-ES"/>
        </w:rPr>
        <w:t>P</w:t>
      </w:r>
      <w:r w:rsidRPr="00586824">
        <w:rPr>
          <w:rFonts w:ascii="Arial" w:hAnsi="Arial" w:cs="Arial"/>
          <w:b/>
          <w:bCs/>
          <w:sz w:val="24"/>
          <w:szCs w:val="24"/>
          <w:lang w:val="es-ES"/>
        </w:rPr>
        <w:t xml:space="preserve">arágrafo </w:t>
      </w:r>
      <w:r>
        <w:rPr>
          <w:rFonts w:ascii="Arial" w:hAnsi="Arial" w:cs="Arial"/>
          <w:b/>
          <w:bCs/>
          <w:sz w:val="24"/>
          <w:szCs w:val="24"/>
          <w:lang w:val="es-ES"/>
        </w:rPr>
        <w:t>S</w:t>
      </w:r>
      <w:r w:rsidRPr="00586824">
        <w:rPr>
          <w:rFonts w:ascii="Arial" w:hAnsi="Arial" w:cs="Arial"/>
          <w:b/>
          <w:bCs/>
          <w:sz w:val="24"/>
          <w:szCs w:val="24"/>
          <w:lang w:val="es-ES"/>
        </w:rPr>
        <w:t>egundo.</w:t>
      </w:r>
      <w:r w:rsidRPr="00586824">
        <w:rPr>
          <w:rFonts w:ascii="Arial" w:hAnsi="Arial" w:cs="Arial"/>
          <w:sz w:val="24"/>
          <w:szCs w:val="24"/>
          <w:lang w:val="es-ES"/>
        </w:rPr>
        <w:t xml:space="preserve"> Las obligaciones señaladas en el presente artículo, deberán estar sujetas a los lineamientos establecidos en el Plan Transversal para la eliminación del acoso sexual, cuando este sea expedido por parte del Gobierno nacional. La no expedición del Plan mencionado no exime del cumplimiento de las obligaciones.</w:t>
      </w:r>
    </w:p>
    <w:p w14:paraId="7401A306" w14:textId="77777777" w:rsidR="00F875C9" w:rsidRPr="006E3924" w:rsidRDefault="00F875C9" w:rsidP="00F875C9">
      <w:pPr>
        <w:spacing w:after="0" w:line="240" w:lineRule="auto"/>
        <w:jc w:val="both"/>
        <w:rPr>
          <w:rFonts w:ascii="Arial" w:hAnsi="Arial" w:cs="Arial"/>
          <w:b/>
          <w:bCs/>
          <w:sz w:val="24"/>
          <w:szCs w:val="24"/>
          <w:lang w:val="es-ES"/>
        </w:rPr>
      </w:pPr>
    </w:p>
    <w:p w14:paraId="7DD823AC" w14:textId="77777777" w:rsidR="00F875C9" w:rsidRPr="006E3924" w:rsidRDefault="00F875C9" w:rsidP="00F875C9">
      <w:pPr>
        <w:spacing w:after="0" w:line="240" w:lineRule="auto"/>
        <w:jc w:val="both"/>
        <w:rPr>
          <w:rFonts w:ascii="Arial" w:hAnsi="Arial" w:cs="Arial"/>
          <w:sz w:val="24"/>
          <w:szCs w:val="24"/>
          <w:lang w:val="es-ES"/>
        </w:rPr>
      </w:pPr>
      <w:r>
        <w:rPr>
          <w:rFonts w:ascii="Arial" w:hAnsi="Arial" w:cs="Arial"/>
          <w:b/>
          <w:bCs/>
          <w:sz w:val="24"/>
          <w:szCs w:val="24"/>
          <w:lang w:val="es-ES"/>
        </w:rPr>
        <w:t>P</w:t>
      </w:r>
      <w:r w:rsidRPr="006E3924">
        <w:rPr>
          <w:rFonts w:ascii="Arial" w:hAnsi="Arial" w:cs="Arial"/>
          <w:b/>
          <w:bCs/>
          <w:sz w:val="24"/>
          <w:szCs w:val="24"/>
          <w:lang w:val="es-ES"/>
        </w:rPr>
        <w:t xml:space="preserve">arágrafo </w:t>
      </w:r>
      <w:r>
        <w:rPr>
          <w:rFonts w:ascii="Arial" w:hAnsi="Arial" w:cs="Arial"/>
          <w:b/>
          <w:bCs/>
          <w:sz w:val="24"/>
          <w:szCs w:val="24"/>
          <w:lang w:val="es-ES"/>
        </w:rPr>
        <w:t>T</w:t>
      </w:r>
      <w:r w:rsidRPr="006E3924">
        <w:rPr>
          <w:rFonts w:ascii="Arial" w:hAnsi="Arial" w:cs="Arial"/>
          <w:b/>
          <w:bCs/>
          <w:sz w:val="24"/>
          <w:szCs w:val="24"/>
          <w:lang w:val="es-ES"/>
        </w:rPr>
        <w:t>ercero.</w:t>
      </w:r>
      <w:r w:rsidRPr="006E3924">
        <w:rPr>
          <w:rFonts w:ascii="Arial" w:hAnsi="Arial" w:cs="Arial"/>
          <w:sz w:val="24"/>
          <w:szCs w:val="24"/>
          <w:lang w:val="es-ES"/>
        </w:rPr>
        <w:t xml:space="preserve"> En los casos en los que el presunto acosador es el superior jerárquico de la entidad pública o privada, la queja deberá presentarse ante la inspección de trabajo, la cual será la encargada de realizar seguimiento a la queja y de encontrar méritos compulsará copias a la autoridad competente.</w:t>
      </w:r>
    </w:p>
    <w:p w14:paraId="67DD7F7C" w14:textId="77777777" w:rsidR="00F875C9" w:rsidRPr="006E3924" w:rsidRDefault="00F875C9" w:rsidP="00F875C9">
      <w:pPr>
        <w:spacing w:after="0" w:line="240" w:lineRule="auto"/>
        <w:jc w:val="both"/>
        <w:rPr>
          <w:rFonts w:ascii="Arial" w:hAnsi="Arial" w:cs="Arial"/>
          <w:sz w:val="24"/>
          <w:szCs w:val="24"/>
          <w:lang w:val="es-ES"/>
        </w:rPr>
      </w:pPr>
    </w:p>
    <w:p w14:paraId="37709795" w14:textId="670ABEAF"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Artículo</w:t>
      </w:r>
      <w:r>
        <w:rPr>
          <w:rFonts w:ascii="Arial" w:hAnsi="Arial" w:cs="Arial"/>
          <w:b/>
          <w:bCs/>
          <w:sz w:val="24"/>
          <w:szCs w:val="24"/>
          <w:lang w:val="es-ES"/>
        </w:rPr>
        <w:t xml:space="preserve"> 10</w:t>
      </w:r>
      <w:r w:rsidR="00B07A31">
        <w:rPr>
          <w:rFonts w:ascii="Arial" w:hAnsi="Arial" w:cs="Arial"/>
          <w:b/>
          <w:bCs/>
          <w:sz w:val="24"/>
          <w:szCs w:val="24"/>
          <w:lang w:val="es-ES"/>
        </w:rPr>
        <w:t>7</w:t>
      </w:r>
      <w:r w:rsidRPr="006E3924">
        <w:rPr>
          <w:rFonts w:ascii="Arial" w:hAnsi="Arial" w:cs="Arial"/>
          <w:b/>
          <w:bCs/>
          <w:sz w:val="24"/>
          <w:szCs w:val="24"/>
          <w:lang w:val="es-ES"/>
        </w:rPr>
        <w:t>.</w:t>
      </w:r>
      <w:r>
        <w:rPr>
          <w:rFonts w:ascii="Arial" w:hAnsi="Arial" w:cs="Arial"/>
          <w:b/>
          <w:bCs/>
          <w:sz w:val="24"/>
          <w:szCs w:val="24"/>
          <w:lang w:val="es-ES"/>
        </w:rPr>
        <w:t xml:space="preserve"> E</w:t>
      </w:r>
      <w:r w:rsidRPr="006E3924">
        <w:rPr>
          <w:rFonts w:ascii="Arial" w:hAnsi="Arial" w:cs="Arial"/>
          <w:b/>
          <w:bCs/>
          <w:sz w:val="24"/>
          <w:szCs w:val="24"/>
          <w:lang w:val="es-ES"/>
        </w:rPr>
        <w:t>ntidades</w:t>
      </w:r>
      <w:r>
        <w:rPr>
          <w:rFonts w:ascii="Arial" w:hAnsi="Arial" w:cs="Arial"/>
          <w:b/>
          <w:bCs/>
          <w:sz w:val="24"/>
          <w:szCs w:val="24"/>
          <w:lang w:val="es-ES"/>
        </w:rPr>
        <w:t xml:space="preserve"> C</w:t>
      </w:r>
      <w:r w:rsidRPr="006E3924">
        <w:rPr>
          <w:rFonts w:ascii="Arial" w:hAnsi="Arial" w:cs="Arial"/>
          <w:b/>
          <w:bCs/>
          <w:sz w:val="24"/>
          <w:szCs w:val="24"/>
          <w:lang w:val="es-ES"/>
        </w:rPr>
        <w:t xml:space="preserve">ontratantes de </w:t>
      </w:r>
      <w:r>
        <w:rPr>
          <w:rFonts w:ascii="Arial" w:hAnsi="Arial" w:cs="Arial"/>
          <w:b/>
          <w:bCs/>
          <w:sz w:val="24"/>
          <w:szCs w:val="24"/>
          <w:lang w:val="es-ES"/>
        </w:rPr>
        <w:t>P</w:t>
      </w:r>
      <w:r w:rsidRPr="006E3924">
        <w:rPr>
          <w:rFonts w:ascii="Arial" w:hAnsi="Arial" w:cs="Arial"/>
          <w:b/>
          <w:bCs/>
          <w:sz w:val="24"/>
          <w:szCs w:val="24"/>
          <w:lang w:val="es-ES"/>
        </w:rPr>
        <w:t xml:space="preserve">restación de </w:t>
      </w:r>
      <w:r>
        <w:rPr>
          <w:rFonts w:ascii="Arial" w:hAnsi="Arial" w:cs="Arial"/>
          <w:b/>
          <w:bCs/>
          <w:sz w:val="24"/>
          <w:szCs w:val="24"/>
          <w:lang w:val="es-ES"/>
        </w:rPr>
        <w:t>S</w:t>
      </w:r>
      <w:r w:rsidRPr="006E3924">
        <w:rPr>
          <w:rFonts w:ascii="Arial" w:hAnsi="Arial" w:cs="Arial"/>
          <w:b/>
          <w:bCs/>
          <w:sz w:val="24"/>
          <w:szCs w:val="24"/>
          <w:lang w:val="es-ES"/>
        </w:rPr>
        <w:t>ervicios.</w:t>
      </w:r>
      <w:r w:rsidRPr="006E3924">
        <w:rPr>
          <w:rFonts w:ascii="Arial" w:hAnsi="Arial" w:cs="Arial"/>
          <w:sz w:val="24"/>
          <w:szCs w:val="24"/>
          <w:lang w:val="es-ES"/>
        </w:rPr>
        <w:t xml:space="preserve"> Las personas naturales o jurídicas, de naturaleza pública o privada, que celebren contratos de prestación de servicios con personas naturales tendrán la misma responsabilidad y obligaciones consagradas en la presente ley de acuerdo al ámbito de competencia.</w:t>
      </w:r>
    </w:p>
    <w:p w14:paraId="7573F94E" w14:textId="77777777" w:rsidR="00F875C9" w:rsidRPr="006E3924" w:rsidRDefault="00F875C9" w:rsidP="00F875C9">
      <w:pPr>
        <w:spacing w:after="0" w:line="240" w:lineRule="auto"/>
        <w:jc w:val="both"/>
        <w:rPr>
          <w:rFonts w:ascii="Arial" w:hAnsi="Arial" w:cs="Arial"/>
          <w:b/>
          <w:bCs/>
          <w:sz w:val="24"/>
          <w:szCs w:val="24"/>
          <w:lang w:val="es-ES"/>
        </w:rPr>
      </w:pPr>
    </w:p>
    <w:p w14:paraId="7D301ECB" w14:textId="192E10B9" w:rsidR="00F875C9" w:rsidRDefault="00F875C9" w:rsidP="00F875C9">
      <w:pPr>
        <w:spacing w:after="0" w:line="240" w:lineRule="auto"/>
        <w:jc w:val="both"/>
        <w:rPr>
          <w:rFonts w:ascii="Arial" w:hAnsi="Arial" w:cs="Arial"/>
          <w:sz w:val="24"/>
          <w:szCs w:val="24"/>
          <w:lang w:val="es-ES"/>
        </w:rPr>
      </w:pPr>
      <w:r>
        <w:rPr>
          <w:rFonts w:ascii="Arial" w:hAnsi="Arial" w:cs="Arial"/>
          <w:b/>
          <w:bCs/>
          <w:sz w:val="24"/>
          <w:szCs w:val="24"/>
          <w:lang w:val="es-ES"/>
        </w:rPr>
        <w:t>P</w:t>
      </w:r>
      <w:r w:rsidRPr="00586824">
        <w:rPr>
          <w:rFonts w:ascii="Arial" w:hAnsi="Arial" w:cs="Arial"/>
          <w:b/>
          <w:bCs/>
          <w:sz w:val="24"/>
          <w:szCs w:val="24"/>
          <w:lang w:val="es-ES"/>
        </w:rPr>
        <w:t>arágrafo</w:t>
      </w:r>
      <w:r w:rsidR="00272283">
        <w:rPr>
          <w:rFonts w:ascii="Arial" w:hAnsi="Arial" w:cs="Arial"/>
          <w:b/>
          <w:bCs/>
          <w:sz w:val="24"/>
          <w:szCs w:val="24"/>
          <w:lang w:val="es-ES"/>
        </w:rPr>
        <w:t xml:space="preserve"> </w:t>
      </w:r>
      <w:r w:rsidR="006D44F4">
        <w:rPr>
          <w:rFonts w:ascii="Arial" w:hAnsi="Arial" w:cs="Arial"/>
          <w:b/>
          <w:bCs/>
          <w:sz w:val="24"/>
          <w:szCs w:val="24"/>
          <w:lang w:val="es-ES"/>
        </w:rPr>
        <w:t>Primero</w:t>
      </w:r>
      <w:r w:rsidRPr="00586824">
        <w:rPr>
          <w:rFonts w:ascii="Arial" w:hAnsi="Arial" w:cs="Arial"/>
          <w:b/>
          <w:bCs/>
          <w:sz w:val="24"/>
          <w:szCs w:val="24"/>
          <w:lang w:val="es-ES"/>
        </w:rPr>
        <w:t>.</w:t>
      </w:r>
      <w:r w:rsidRPr="00586824">
        <w:rPr>
          <w:rFonts w:ascii="Arial" w:hAnsi="Arial" w:cs="Arial"/>
          <w:sz w:val="24"/>
          <w:szCs w:val="24"/>
          <w:lang w:val="es-ES"/>
        </w:rPr>
        <w:t xml:space="preserve"> Las medidas implementadas por los contratantes en virtud de la presente ley no implicarán una presunción para el reconocimiento de un vínculo laboral con el contratista de prestación de servicios.</w:t>
      </w:r>
      <w:r>
        <w:rPr>
          <w:rFonts w:ascii="Arial" w:hAnsi="Arial" w:cs="Arial"/>
          <w:sz w:val="24"/>
          <w:szCs w:val="24"/>
          <w:lang w:val="es-ES"/>
        </w:rPr>
        <w:t xml:space="preserve"> </w:t>
      </w:r>
    </w:p>
    <w:p w14:paraId="3A1A3C85" w14:textId="77777777" w:rsidR="00F875C9" w:rsidRDefault="00F875C9" w:rsidP="00F875C9">
      <w:pPr>
        <w:spacing w:after="0" w:line="240" w:lineRule="auto"/>
        <w:jc w:val="both"/>
        <w:rPr>
          <w:rFonts w:ascii="Arial" w:hAnsi="Arial" w:cs="Arial"/>
          <w:sz w:val="24"/>
          <w:szCs w:val="24"/>
          <w:lang w:val="es-ES"/>
        </w:rPr>
      </w:pPr>
    </w:p>
    <w:p w14:paraId="1B908E04" w14:textId="2DDFA408" w:rsidR="00F875C9" w:rsidRDefault="00F875C9" w:rsidP="00F875C9">
      <w:pPr>
        <w:spacing w:after="0" w:line="240" w:lineRule="auto"/>
        <w:jc w:val="both"/>
        <w:rPr>
          <w:rFonts w:ascii="Arial" w:hAnsi="Arial" w:cs="Arial"/>
          <w:sz w:val="24"/>
          <w:szCs w:val="24"/>
          <w:lang w:val="es-ES"/>
        </w:rPr>
      </w:pPr>
      <w:r>
        <w:rPr>
          <w:rFonts w:ascii="Arial" w:hAnsi="Arial" w:cs="Arial"/>
          <w:b/>
          <w:bCs/>
          <w:sz w:val="24"/>
          <w:szCs w:val="24"/>
          <w:lang w:val="es-ES"/>
        </w:rPr>
        <w:t>P</w:t>
      </w:r>
      <w:r w:rsidRPr="00586824">
        <w:rPr>
          <w:rFonts w:ascii="Arial" w:hAnsi="Arial" w:cs="Arial"/>
          <w:b/>
          <w:bCs/>
          <w:sz w:val="24"/>
          <w:szCs w:val="24"/>
          <w:lang w:val="es-ES"/>
        </w:rPr>
        <w:t>arágrafo</w:t>
      </w:r>
      <w:r w:rsidR="006D44F4">
        <w:rPr>
          <w:rFonts w:ascii="Arial" w:hAnsi="Arial" w:cs="Arial"/>
          <w:b/>
          <w:bCs/>
          <w:sz w:val="24"/>
          <w:szCs w:val="24"/>
          <w:lang w:val="es-ES"/>
        </w:rPr>
        <w:t xml:space="preserve"> Segundo</w:t>
      </w:r>
      <w:r w:rsidRPr="00586824">
        <w:rPr>
          <w:rFonts w:ascii="Arial" w:hAnsi="Arial" w:cs="Arial"/>
          <w:b/>
          <w:bCs/>
          <w:sz w:val="24"/>
          <w:szCs w:val="24"/>
          <w:lang w:val="es-ES"/>
        </w:rPr>
        <w:t>.</w:t>
      </w:r>
      <w:r>
        <w:rPr>
          <w:rFonts w:ascii="Arial" w:hAnsi="Arial" w:cs="Arial"/>
          <w:b/>
          <w:bCs/>
          <w:sz w:val="24"/>
          <w:szCs w:val="24"/>
          <w:lang w:val="es-ES"/>
        </w:rPr>
        <w:t xml:space="preserve"> </w:t>
      </w:r>
      <w:r w:rsidRPr="00586824">
        <w:rPr>
          <w:rFonts w:ascii="Arial" w:hAnsi="Arial" w:cs="Arial"/>
          <w:sz w:val="24"/>
          <w:szCs w:val="24"/>
          <w:lang w:val="es-ES"/>
        </w:rPr>
        <w:t>A</w:t>
      </w:r>
      <w:r>
        <w:rPr>
          <w:rFonts w:ascii="Arial" w:hAnsi="Arial" w:cs="Arial"/>
          <w:sz w:val="24"/>
          <w:szCs w:val="24"/>
          <w:lang w:val="es-ES"/>
        </w:rPr>
        <w:t xml:space="preserve">dvierte la empresa que solo en los casos de que, por su dinámica empresarial, tenga que contratar los servicios de terceros en calidad de contratistas dará aplicación a este artículo.      </w:t>
      </w:r>
    </w:p>
    <w:p w14:paraId="13A4DED0" w14:textId="77777777" w:rsidR="00F875C9" w:rsidRPr="006E3924" w:rsidRDefault="00F875C9" w:rsidP="00F875C9">
      <w:pPr>
        <w:spacing w:after="0" w:line="240" w:lineRule="auto"/>
        <w:jc w:val="both"/>
        <w:rPr>
          <w:rFonts w:ascii="Arial" w:hAnsi="Arial" w:cs="Arial"/>
          <w:sz w:val="24"/>
          <w:szCs w:val="24"/>
          <w:lang w:val="es-ES"/>
        </w:rPr>
      </w:pPr>
    </w:p>
    <w:p w14:paraId="37047D3F" w14:textId="5EB013D7" w:rsidR="00F875C9" w:rsidRPr="00DB6618" w:rsidRDefault="00F875C9" w:rsidP="00F875C9">
      <w:pPr>
        <w:spacing w:after="0" w:line="240" w:lineRule="auto"/>
        <w:jc w:val="both"/>
        <w:rPr>
          <w:rFonts w:ascii="Arial" w:hAnsi="Arial" w:cs="Arial"/>
          <w:sz w:val="24"/>
          <w:szCs w:val="24"/>
          <w:lang w:val="es-ES"/>
        </w:rPr>
      </w:pPr>
      <w:r w:rsidRPr="00DB6618">
        <w:rPr>
          <w:rFonts w:ascii="Arial" w:hAnsi="Arial" w:cs="Arial"/>
          <w:b/>
          <w:bCs/>
          <w:sz w:val="24"/>
          <w:szCs w:val="24"/>
          <w:lang w:val="es-ES"/>
        </w:rPr>
        <w:t xml:space="preserve">Artículo </w:t>
      </w:r>
      <w:r>
        <w:rPr>
          <w:rFonts w:ascii="Arial" w:hAnsi="Arial" w:cs="Arial"/>
          <w:b/>
          <w:bCs/>
          <w:sz w:val="24"/>
          <w:szCs w:val="24"/>
          <w:lang w:val="es-ES"/>
        </w:rPr>
        <w:t>10</w:t>
      </w:r>
      <w:r w:rsidR="00B07A31">
        <w:rPr>
          <w:rFonts w:ascii="Arial" w:hAnsi="Arial" w:cs="Arial"/>
          <w:b/>
          <w:bCs/>
          <w:sz w:val="24"/>
          <w:szCs w:val="24"/>
          <w:lang w:val="es-ES"/>
        </w:rPr>
        <w:t>8</w:t>
      </w:r>
      <w:r w:rsidRPr="00DB6618">
        <w:rPr>
          <w:rFonts w:ascii="Arial" w:hAnsi="Arial" w:cs="Arial"/>
          <w:b/>
          <w:bCs/>
          <w:sz w:val="24"/>
          <w:szCs w:val="24"/>
          <w:lang w:val="es-ES"/>
        </w:rPr>
        <w:t xml:space="preserve">. Garantías de </w:t>
      </w:r>
      <w:r>
        <w:rPr>
          <w:rFonts w:ascii="Arial" w:hAnsi="Arial" w:cs="Arial"/>
          <w:b/>
          <w:bCs/>
          <w:sz w:val="24"/>
          <w:szCs w:val="24"/>
          <w:lang w:val="es-ES"/>
        </w:rPr>
        <w:t>P</w:t>
      </w:r>
      <w:r w:rsidRPr="00DB6618">
        <w:rPr>
          <w:rFonts w:ascii="Arial" w:hAnsi="Arial" w:cs="Arial"/>
          <w:b/>
          <w:bCs/>
          <w:sz w:val="24"/>
          <w:szCs w:val="24"/>
          <w:lang w:val="es-ES"/>
        </w:rPr>
        <w:t>rotección.</w:t>
      </w:r>
      <w:r w:rsidRPr="00DB6618">
        <w:rPr>
          <w:rFonts w:ascii="Arial" w:hAnsi="Arial" w:cs="Arial"/>
          <w:sz w:val="24"/>
          <w:szCs w:val="24"/>
          <w:lang w:val="es-ES"/>
        </w:rPr>
        <w:t xml:space="preserve"> Las víctimas o terceros que conozcan del hecho de acoso sexual, dentro del entorno laboral tendrán derecho a ser protegidas de eventuales retaliaciones por interponer queja y dar a conocer los hechos de acoso, por medio de las siguientes garantías:</w:t>
      </w:r>
    </w:p>
    <w:p w14:paraId="4245AFC1" w14:textId="77777777" w:rsidR="00F875C9" w:rsidRPr="006E3924" w:rsidRDefault="00F875C9" w:rsidP="00F875C9">
      <w:pPr>
        <w:spacing w:after="0" w:line="240" w:lineRule="auto"/>
        <w:jc w:val="both"/>
        <w:rPr>
          <w:rFonts w:ascii="Arial" w:hAnsi="Arial" w:cs="Arial"/>
          <w:sz w:val="24"/>
          <w:szCs w:val="24"/>
          <w:lang w:val="es-ES"/>
        </w:rPr>
      </w:pPr>
    </w:p>
    <w:p w14:paraId="06745F1A"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1. Trato libre de estereotipos de género, orientación sexual o identidad de género.</w:t>
      </w:r>
    </w:p>
    <w:p w14:paraId="39710FB5" w14:textId="77777777" w:rsidR="00F875C9" w:rsidRPr="006E3924" w:rsidRDefault="00F875C9" w:rsidP="00F875C9">
      <w:pPr>
        <w:spacing w:after="0" w:line="240" w:lineRule="auto"/>
        <w:jc w:val="both"/>
        <w:rPr>
          <w:rFonts w:ascii="Arial" w:hAnsi="Arial" w:cs="Arial"/>
          <w:sz w:val="24"/>
          <w:szCs w:val="24"/>
          <w:lang w:val="es-ES"/>
        </w:rPr>
      </w:pPr>
    </w:p>
    <w:p w14:paraId="4174737D"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2. Acudir a las Administradoras de Riesgos Laborales para recibir atención emocional y psicológica.</w:t>
      </w:r>
    </w:p>
    <w:p w14:paraId="2B7F48FF" w14:textId="77777777" w:rsidR="00F875C9" w:rsidRPr="006E3924" w:rsidRDefault="00F875C9" w:rsidP="00F875C9">
      <w:pPr>
        <w:spacing w:after="0" w:line="240" w:lineRule="auto"/>
        <w:jc w:val="both"/>
        <w:rPr>
          <w:rFonts w:ascii="Arial" w:hAnsi="Arial" w:cs="Arial"/>
          <w:sz w:val="24"/>
          <w:szCs w:val="24"/>
          <w:lang w:val="es-ES"/>
        </w:rPr>
      </w:pPr>
    </w:p>
    <w:p w14:paraId="4D201628"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3. Pedir traslado del área de trabajo.</w:t>
      </w:r>
    </w:p>
    <w:p w14:paraId="62FEED39" w14:textId="77777777" w:rsidR="00F875C9" w:rsidRPr="006E3924" w:rsidRDefault="00F875C9" w:rsidP="00F875C9">
      <w:pPr>
        <w:spacing w:after="0" w:line="240" w:lineRule="auto"/>
        <w:jc w:val="both"/>
        <w:rPr>
          <w:rFonts w:ascii="Arial" w:hAnsi="Arial" w:cs="Arial"/>
          <w:sz w:val="24"/>
          <w:szCs w:val="24"/>
          <w:lang w:val="es-ES"/>
        </w:rPr>
      </w:pPr>
    </w:p>
    <w:p w14:paraId="68DF84BD"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4. Permiso para realizar teletrabajo si existen condiciones de riesgo para la víctima.</w:t>
      </w:r>
    </w:p>
    <w:p w14:paraId="61F4291D" w14:textId="77777777" w:rsidR="00F875C9" w:rsidRPr="006E3924" w:rsidRDefault="00F875C9" w:rsidP="00F875C9">
      <w:pPr>
        <w:spacing w:after="0" w:line="240" w:lineRule="auto"/>
        <w:jc w:val="both"/>
        <w:rPr>
          <w:rFonts w:ascii="Arial" w:hAnsi="Arial" w:cs="Arial"/>
          <w:sz w:val="24"/>
          <w:szCs w:val="24"/>
          <w:lang w:val="es-ES"/>
        </w:rPr>
      </w:pPr>
    </w:p>
    <w:p w14:paraId="6EDA314C"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5. Evitar la realización de labores que impliquen interacción alguna con la persona investigada.</w:t>
      </w:r>
    </w:p>
    <w:p w14:paraId="43A222CD" w14:textId="77777777" w:rsidR="00F875C9" w:rsidRPr="006E3924" w:rsidRDefault="00F875C9" w:rsidP="00F875C9">
      <w:pPr>
        <w:spacing w:after="0" w:line="240" w:lineRule="auto"/>
        <w:jc w:val="both"/>
        <w:rPr>
          <w:rFonts w:ascii="Arial" w:hAnsi="Arial" w:cs="Arial"/>
          <w:sz w:val="24"/>
          <w:szCs w:val="24"/>
          <w:lang w:val="es-ES"/>
        </w:rPr>
      </w:pPr>
    </w:p>
    <w:p w14:paraId="3E1DE56B"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6. Terminar el contrato de trabajo, o la vinculación contractual existente, por parte del trabajador o contratista, cuando así lo manifieste de forma expresa, sin que opere ninguna sanción por concepto de preaviso.</w:t>
      </w:r>
    </w:p>
    <w:p w14:paraId="1BF716A3" w14:textId="77777777" w:rsidR="00F875C9" w:rsidRPr="006E3924" w:rsidRDefault="00F875C9" w:rsidP="00F875C9">
      <w:pPr>
        <w:spacing w:after="0" w:line="240" w:lineRule="auto"/>
        <w:jc w:val="both"/>
        <w:rPr>
          <w:rFonts w:ascii="Arial" w:hAnsi="Arial" w:cs="Arial"/>
          <w:sz w:val="24"/>
          <w:szCs w:val="24"/>
          <w:lang w:val="es-ES"/>
        </w:rPr>
      </w:pPr>
    </w:p>
    <w:p w14:paraId="712C19BE"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7. Mantener la confidencialidad de la víctima y su derecho a la no confrontación.</w:t>
      </w:r>
    </w:p>
    <w:p w14:paraId="43E48682" w14:textId="77777777" w:rsidR="00F875C9" w:rsidRPr="006E3924" w:rsidRDefault="00F875C9" w:rsidP="00F875C9">
      <w:pPr>
        <w:spacing w:after="0" w:line="240" w:lineRule="auto"/>
        <w:jc w:val="both"/>
        <w:rPr>
          <w:rFonts w:ascii="Arial" w:hAnsi="Arial" w:cs="Arial"/>
          <w:sz w:val="24"/>
          <w:szCs w:val="24"/>
          <w:lang w:val="es-ES"/>
        </w:rPr>
      </w:pPr>
    </w:p>
    <w:p w14:paraId="31090610"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Las medidas contempladas en los numerales 3, 4, 5 y 6 deberán ser adoptadas por los empleadores y las entidades contratantes de prestación de servicios, a solicitud de la víctima, en un término no superior a cinco (05) días hábiles, tomando en consideración la organización operativa de la entidad.</w:t>
      </w:r>
    </w:p>
    <w:p w14:paraId="423A6FAD" w14:textId="77777777" w:rsidR="00F875C9" w:rsidRPr="006E3924" w:rsidRDefault="00F875C9" w:rsidP="00F875C9">
      <w:pPr>
        <w:spacing w:after="0" w:line="240" w:lineRule="auto"/>
        <w:jc w:val="both"/>
        <w:rPr>
          <w:rFonts w:ascii="Arial" w:hAnsi="Arial" w:cs="Arial"/>
          <w:sz w:val="24"/>
          <w:szCs w:val="24"/>
          <w:lang w:val="es-ES"/>
        </w:rPr>
      </w:pPr>
    </w:p>
    <w:p w14:paraId="56DB0DD9" w14:textId="2FE03C21"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10</w:t>
      </w:r>
      <w:r w:rsidR="00B07A31">
        <w:rPr>
          <w:rFonts w:ascii="Arial" w:hAnsi="Arial" w:cs="Arial"/>
          <w:b/>
          <w:bCs/>
          <w:sz w:val="24"/>
          <w:szCs w:val="24"/>
          <w:lang w:val="es-ES"/>
        </w:rPr>
        <w:t>9</w:t>
      </w:r>
      <w:r w:rsidRPr="006E3924">
        <w:rPr>
          <w:rFonts w:ascii="Arial" w:hAnsi="Arial" w:cs="Arial"/>
          <w:b/>
          <w:bCs/>
          <w:sz w:val="24"/>
          <w:szCs w:val="24"/>
          <w:lang w:val="es-ES"/>
        </w:rPr>
        <w:t>.</w:t>
      </w:r>
      <w:r>
        <w:rPr>
          <w:rFonts w:ascii="Arial" w:hAnsi="Arial" w:cs="Arial"/>
          <w:b/>
          <w:bCs/>
          <w:sz w:val="24"/>
          <w:szCs w:val="24"/>
          <w:lang w:val="es-ES"/>
        </w:rPr>
        <w:t xml:space="preserve"> E</w:t>
      </w:r>
      <w:r w:rsidRPr="006E3924">
        <w:rPr>
          <w:rFonts w:ascii="Arial" w:hAnsi="Arial" w:cs="Arial"/>
          <w:b/>
          <w:bCs/>
          <w:sz w:val="24"/>
          <w:szCs w:val="24"/>
          <w:lang w:val="es-ES"/>
        </w:rPr>
        <w:t xml:space="preserve">stabilidad </w:t>
      </w:r>
      <w:r>
        <w:rPr>
          <w:rFonts w:ascii="Arial" w:hAnsi="Arial" w:cs="Arial"/>
          <w:b/>
          <w:bCs/>
          <w:sz w:val="24"/>
          <w:szCs w:val="24"/>
          <w:lang w:val="es-ES"/>
        </w:rPr>
        <w:t>L</w:t>
      </w:r>
      <w:r w:rsidRPr="006E3924">
        <w:rPr>
          <w:rFonts w:ascii="Arial" w:hAnsi="Arial" w:cs="Arial"/>
          <w:b/>
          <w:bCs/>
          <w:sz w:val="24"/>
          <w:szCs w:val="24"/>
          <w:lang w:val="es-ES"/>
        </w:rPr>
        <w:t>aboral.</w:t>
      </w:r>
      <w:r w:rsidRPr="006E3924">
        <w:rPr>
          <w:rFonts w:ascii="Arial" w:hAnsi="Arial" w:cs="Arial"/>
          <w:sz w:val="24"/>
          <w:szCs w:val="24"/>
          <w:lang w:val="es-ES"/>
        </w:rPr>
        <w:t xml:space="preserve"> Los empleadores o contratantes deberán tomar las medidas conducentes para garantizar la continuidad de la víctima denunciante de acoso sexual en el contexto laboral.</w:t>
      </w:r>
    </w:p>
    <w:p w14:paraId="2CAF1B0B" w14:textId="77777777" w:rsidR="00F875C9" w:rsidRPr="006E3924" w:rsidRDefault="00F875C9" w:rsidP="00F875C9">
      <w:pPr>
        <w:spacing w:after="0" w:line="240" w:lineRule="auto"/>
        <w:jc w:val="both"/>
        <w:rPr>
          <w:rFonts w:ascii="Arial" w:hAnsi="Arial" w:cs="Arial"/>
          <w:sz w:val="24"/>
          <w:szCs w:val="24"/>
          <w:lang w:val="es-ES"/>
        </w:rPr>
      </w:pPr>
    </w:p>
    <w:p w14:paraId="54AD4D56"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La terminación unilateral del contrato de trabajo o la destitución de la víctima de acoso sexual que haya puesto los hechos en conocimiento del empleador o contratante en los términos descritos en los artículos 15 y 17 de la Ley 2365 del 2024, carecerá de todo efecto cuando se profieran dentro de los seis (6) meses siguientes a la petición, queja o denuncia.</w:t>
      </w:r>
    </w:p>
    <w:p w14:paraId="177CBC01" w14:textId="77777777" w:rsidR="00F875C9" w:rsidRPr="006E3924" w:rsidRDefault="00F875C9" w:rsidP="00F875C9">
      <w:pPr>
        <w:spacing w:after="0" w:line="240" w:lineRule="auto"/>
        <w:jc w:val="both"/>
        <w:rPr>
          <w:rFonts w:ascii="Arial" w:hAnsi="Arial" w:cs="Arial"/>
          <w:sz w:val="24"/>
          <w:szCs w:val="24"/>
          <w:lang w:val="es-ES"/>
        </w:rPr>
      </w:pPr>
    </w:p>
    <w:p w14:paraId="27452B16"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La garantía que trata este artículo no regirá para los despidos autorizados por el Ministerio de Trabajo conforme las leyes. Para las sanciones disciplinarias que imponga el Ministerio Publico o las Salas Disciplinarias de los Consejos Superiores o Secciona les de la Judicatura, ni para las sanciones disciplinarias que se dicten como consecuencia de procesos iniciados antes de la queja o denuncia por acoso sexual. Si posterior a los seis (6) meses la víctima es despedida y afirma en sede judicial haber sido despedida en razón a su queja de acoso sexual, corresponderá al empleador la carga de desvirtuar esta presunción.</w:t>
      </w:r>
    </w:p>
    <w:p w14:paraId="2392B1BA" w14:textId="77777777" w:rsidR="00F875C9" w:rsidRPr="006E3924" w:rsidRDefault="00F875C9" w:rsidP="00F875C9">
      <w:pPr>
        <w:spacing w:after="0" w:line="240" w:lineRule="auto"/>
        <w:jc w:val="both"/>
        <w:rPr>
          <w:rFonts w:ascii="Arial" w:hAnsi="Arial" w:cs="Arial"/>
          <w:sz w:val="24"/>
          <w:szCs w:val="24"/>
          <w:lang w:val="es-ES"/>
        </w:rPr>
      </w:pPr>
    </w:p>
    <w:p w14:paraId="4DB8F207" w14:textId="77777777" w:rsidR="00F875C9" w:rsidRPr="006E3924" w:rsidRDefault="00F875C9" w:rsidP="00F875C9">
      <w:pPr>
        <w:spacing w:after="0" w:line="240" w:lineRule="auto"/>
        <w:jc w:val="both"/>
        <w:rPr>
          <w:rFonts w:ascii="Arial" w:hAnsi="Arial" w:cs="Arial"/>
          <w:b/>
          <w:bCs/>
          <w:sz w:val="24"/>
          <w:szCs w:val="24"/>
          <w:lang w:val="es-ES"/>
        </w:rPr>
      </w:pPr>
      <w:r w:rsidRPr="006E3924">
        <w:rPr>
          <w:rFonts w:ascii="Arial" w:hAnsi="Arial" w:cs="Arial"/>
          <w:sz w:val="24"/>
          <w:szCs w:val="24"/>
          <w:lang w:val="es-ES"/>
        </w:rPr>
        <w:t>Esta medida de protección se extenderá a quienes sirvan como testigos por estos hechos ante la autoridad administrativa o judicial competente que adelante el trámite de la queja o denuncia.</w:t>
      </w:r>
    </w:p>
    <w:p w14:paraId="4B29DEFE" w14:textId="77777777" w:rsidR="00F875C9" w:rsidRPr="006E3924" w:rsidRDefault="00F875C9" w:rsidP="00F875C9">
      <w:pPr>
        <w:spacing w:after="0" w:line="240" w:lineRule="auto"/>
        <w:jc w:val="both"/>
        <w:rPr>
          <w:rFonts w:ascii="Arial" w:hAnsi="Arial" w:cs="Arial"/>
          <w:b/>
          <w:bCs/>
          <w:sz w:val="24"/>
          <w:szCs w:val="24"/>
          <w:lang w:val="es-ES"/>
        </w:rPr>
      </w:pPr>
    </w:p>
    <w:p w14:paraId="205C980F" w14:textId="77777777" w:rsidR="00F875C9" w:rsidRPr="006E3924" w:rsidRDefault="00F875C9" w:rsidP="00F875C9">
      <w:pPr>
        <w:spacing w:after="0" w:line="240" w:lineRule="auto"/>
        <w:jc w:val="both"/>
        <w:rPr>
          <w:rFonts w:ascii="Arial" w:hAnsi="Arial" w:cs="Arial"/>
          <w:sz w:val="24"/>
          <w:szCs w:val="24"/>
          <w:lang w:val="es-ES"/>
        </w:rPr>
      </w:pPr>
      <w:r>
        <w:rPr>
          <w:rFonts w:ascii="Arial" w:hAnsi="Arial" w:cs="Arial"/>
          <w:b/>
          <w:bCs/>
          <w:sz w:val="24"/>
          <w:szCs w:val="24"/>
          <w:lang w:val="es-ES"/>
        </w:rPr>
        <w:t>P</w:t>
      </w:r>
      <w:r w:rsidRPr="006E3924">
        <w:rPr>
          <w:rFonts w:ascii="Arial" w:hAnsi="Arial" w:cs="Arial"/>
          <w:b/>
          <w:bCs/>
          <w:sz w:val="24"/>
          <w:szCs w:val="24"/>
          <w:lang w:val="es-ES"/>
        </w:rPr>
        <w:t>arágrafo.</w:t>
      </w:r>
      <w:r w:rsidRPr="006E3924">
        <w:rPr>
          <w:rFonts w:ascii="Arial" w:hAnsi="Arial" w:cs="Arial"/>
          <w:sz w:val="24"/>
          <w:szCs w:val="24"/>
          <w:lang w:val="es-ES"/>
        </w:rPr>
        <w:t xml:space="preserve"> El despido efectuado en el trámite de un proceso por acoso sexual en el contexto laboral y/o dentro de los seis meses siguientes a la interposición de la queja se presume como retaliación. causal de despido injustificado y dará lugar a una multa entre 1 y 5000 salarios mínimos legales diarios vigentes. </w:t>
      </w:r>
      <w:r w:rsidRPr="00BD2FE8">
        <w:rPr>
          <w:rFonts w:ascii="Arial" w:hAnsi="Arial" w:cs="Arial"/>
          <w:sz w:val="24"/>
          <w:szCs w:val="24"/>
          <w:lang w:val="es-ES"/>
        </w:rPr>
        <w:t>Esta multa será reglamentada dentro de los 6 meses siguientes por el Ministerio del Trabajo atendiendo a los criterios de razonabilidad de acuerdo al tamaño de la empresa.</w:t>
      </w:r>
    </w:p>
    <w:p w14:paraId="1B422C80" w14:textId="77777777" w:rsidR="00F875C9" w:rsidRPr="006E3924" w:rsidRDefault="00F875C9" w:rsidP="00F875C9">
      <w:pPr>
        <w:spacing w:after="0" w:line="240" w:lineRule="auto"/>
        <w:jc w:val="both"/>
        <w:rPr>
          <w:rFonts w:ascii="Arial" w:hAnsi="Arial" w:cs="Arial"/>
          <w:sz w:val="24"/>
          <w:szCs w:val="24"/>
          <w:lang w:val="es-ES"/>
        </w:rPr>
      </w:pPr>
    </w:p>
    <w:p w14:paraId="54B1F50D" w14:textId="77777777" w:rsidR="00F875C9" w:rsidRDefault="00F875C9" w:rsidP="00F875C9">
      <w:pPr>
        <w:spacing w:after="0" w:line="240" w:lineRule="auto"/>
        <w:rPr>
          <w:rFonts w:ascii="Arial" w:hAnsi="Arial" w:cs="Arial"/>
          <w:sz w:val="24"/>
          <w:szCs w:val="24"/>
          <w:lang w:val="es-ES"/>
        </w:rPr>
      </w:pPr>
    </w:p>
    <w:p w14:paraId="4A12E9A9" w14:textId="77777777" w:rsidR="00F875C9" w:rsidRPr="006E3924" w:rsidRDefault="00F875C9" w:rsidP="00F875C9">
      <w:pPr>
        <w:spacing w:after="0" w:line="240" w:lineRule="auto"/>
        <w:jc w:val="center"/>
        <w:rPr>
          <w:rFonts w:ascii="Arial" w:hAnsi="Arial" w:cs="Arial"/>
          <w:b/>
          <w:bCs/>
          <w:sz w:val="24"/>
          <w:szCs w:val="24"/>
          <w:lang w:val="es-ES"/>
        </w:rPr>
      </w:pPr>
      <w:r w:rsidRPr="006E3924">
        <w:rPr>
          <w:rFonts w:ascii="Arial" w:hAnsi="Arial" w:cs="Arial"/>
          <w:b/>
          <w:bCs/>
          <w:sz w:val="24"/>
          <w:szCs w:val="24"/>
          <w:lang w:val="es-ES"/>
        </w:rPr>
        <w:t>CAPÍTULO XX</w:t>
      </w:r>
      <w:r>
        <w:rPr>
          <w:rFonts w:ascii="Arial" w:hAnsi="Arial" w:cs="Arial"/>
          <w:b/>
          <w:bCs/>
          <w:sz w:val="24"/>
          <w:szCs w:val="24"/>
          <w:lang w:val="es-ES"/>
        </w:rPr>
        <w:t>V</w:t>
      </w:r>
    </w:p>
    <w:p w14:paraId="529ACE7D" w14:textId="77777777" w:rsidR="00F875C9" w:rsidRPr="006E3924" w:rsidRDefault="00F875C9" w:rsidP="00F81E23">
      <w:pPr>
        <w:pStyle w:val="Ttulo1"/>
      </w:pPr>
      <w:bookmarkStart w:id="37" w:name="_Toc206686784"/>
      <w:r w:rsidRPr="006E3924">
        <w:t>QUEJA POR ACOSO SEXUAL</w:t>
      </w:r>
      <w:bookmarkEnd w:id="37"/>
      <w:r w:rsidRPr="006E3924">
        <w:t xml:space="preserve"> </w:t>
      </w:r>
    </w:p>
    <w:p w14:paraId="17F05FF0" w14:textId="77777777" w:rsidR="00F875C9" w:rsidRPr="006D44F4" w:rsidRDefault="00F875C9" w:rsidP="00F875C9">
      <w:pPr>
        <w:spacing w:after="0" w:line="240" w:lineRule="auto"/>
        <w:jc w:val="both"/>
        <w:rPr>
          <w:rFonts w:ascii="Arial" w:hAnsi="Arial" w:cs="Arial"/>
          <w:sz w:val="24"/>
          <w:szCs w:val="24"/>
          <w:lang w:val="es-ES"/>
        </w:rPr>
      </w:pPr>
    </w:p>
    <w:p w14:paraId="5F0DC254" w14:textId="1674EB3B" w:rsidR="00272283" w:rsidRPr="006D44F4" w:rsidRDefault="00F875C9" w:rsidP="00272283">
      <w:pPr>
        <w:jc w:val="both"/>
        <w:rPr>
          <w:rFonts w:ascii="Arial" w:hAnsi="Arial" w:cs="Arial"/>
          <w:sz w:val="24"/>
          <w:szCs w:val="24"/>
        </w:rPr>
      </w:pPr>
      <w:r w:rsidRPr="006D44F4">
        <w:rPr>
          <w:rFonts w:ascii="Arial" w:hAnsi="Arial" w:cs="Arial"/>
          <w:b/>
          <w:bCs/>
          <w:sz w:val="24"/>
          <w:szCs w:val="24"/>
          <w:lang w:val="es-ES"/>
        </w:rPr>
        <w:t>Artículo 1</w:t>
      </w:r>
      <w:r w:rsidR="00B07A31" w:rsidRPr="006D44F4">
        <w:rPr>
          <w:rFonts w:ascii="Arial" w:hAnsi="Arial" w:cs="Arial"/>
          <w:b/>
          <w:bCs/>
          <w:sz w:val="24"/>
          <w:szCs w:val="24"/>
          <w:lang w:val="es-ES"/>
        </w:rPr>
        <w:t>10</w:t>
      </w:r>
      <w:r w:rsidRPr="006D44F4">
        <w:rPr>
          <w:rFonts w:ascii="Arial" w:hAnsi="Arial" w:cs="Arial"/>
          <w:b/>
          <w:bCs/>
          <w:sz w:val="24"/>
          <w:szCs w:val="24"/>
          <w:lang w:val="es-ES"/>
        </w:rPr>
        <w:t xml:space="preserve">. Formulación de la Queja. </w:t>
      </w:r>
      <w:r w:rsidR="00272283" w:rsidRPr="006D44F4">
        <w:rPr>
          <w:rFonts w:ascii="Arial" w:hAnsi="Arial" w:cs="Arial"/>
          <w:sz w:val="24"/>
          <w:szCs w:val="24"/>
        </w:rPr>
        <w:t>Cualquier persona que tenga conocimiento del presunto acoso sexual en el contexto laboral podrá presentar una queja ante la empresa a través de los siguientes mecanismos en los que se establezcan las situaciones de tiempo, modo y lugar en que ocurrieron los hechos:</w:t>
      </w:r>
    </w:p>
    <w:p w14:paraId="2DE4F78B" w14:textId="77777777" w:rsidR="00272283" w:rsidRPr="006D44F4" w:rsidRDefault="00272283" w:rsidP="00272283">
      <w:pPr>
        <w:pStyle w:val="Prrafodelista"/>
        <w:numPr>
          <w:ilvl w:val="0"/>
          <w:numId w:val="45"/>
        </w:numPr>
        <w:spacing w:after="160" w:line="278" w:lineRule="auto"/>
        <w:contextualSpacing/>
        <w:jc w:val="both"/>
        <w:rPr>
          <w:rFonts w:cs="Arial"/>
        </w:rPr>
      </w:pPr>
      <w:r w:rsidRPr="006D44F4">
        <w:rPr>
          <w:rFonts w:cs="Arial"/>
        </w:rPr>
        <w:t>Mecanismo electrónico:  psicologadistriescobar@gmail.com</w:t>
      </w:r>
    </w:p>
    <w:p w14:paraId="43F95FF8" w14:textId="77777777" w:rsidR="00272283" w:rsidRPr="006D44F4" w:rsidRDefault="00272283" w:rsidP="00272283">
      <w:pPr>
        <w:pStyle w:val="Prrafodelista"/>
        <w:numPr>
          <w:ilvl w:val="0"/>
          <w:numId w:val="45"/>
        </w:numPr>
        <w:spacing w:after="160" w:line="278" w:lineRule="auto"/>
        <w:contextualSpacing/>
        <w:jc w:val="both"/>
        <w:rPr>
          <w:rFonts w:cs="Arial"/>
        </w:rPr>
      </w:pPr>
      <w:r w:rsidRPr="006D44F4">
        <w:rPr>
          <w:rFonts w:cs="Arial"/>
        </w:rPr>
        <w:t>Físico: Formato SG-SST-FR-031</w:t>
      </w:r>
    </w:p>
    <w:p w14:paraId="50E38A14" w14:textId="78E92AAB" w:rsidR="00272283" w:rsidRPr="006D44F4" w:rsidRDefault="00272283" w:rsidP="00272283">
      <w:pPr>
        <w:jc w:val="both"/>
        <w:rPr>
          <w:rFonts w:ascii="Arial" w:hAnsi="Arial" w:cs="Arial"/>
          <w:sz w:val="24"/>
          <w:szCs w:val="24"/>
        </w:rPr>
      </w:pPr>
      <w:r w:rsidRPr="006D44F4">
        <w:rPr>
          <w:rFonts w:ascii="Arial" w:hAnsi="Arial" w:cs="Arial"/>
          <w:sz w:val="24"/>
          <w:szCs w:val="24"/>
        </w:rPr>
        <w:t>En cumplimiento del parágrafo del artículo 12 de la Ley 1257 de 2008, el empleador tramitará las quejas sobre acoso sexual en el contexto laboral y adoptar las medidas necesarias para el restablecimiento de derechos de la víctima de conformidad con la Ley 2365 del 2024 en el ámbito de sus competencias.</w:t>
      </w:r>
    </w:p>
    <w:p w14:paraId="6E0E7972" w14:textId="77777777" w:rsidR="00B56112" w:rsidRPr="006D44F4" w:rsidRDefault="00B56112" w:rsidP="00B56112">
      <w:pPr>
        <w:shd w:val="clear" w:color="auto" w:fill="FFFFFF"/>
        <w:jc w:val="both"/>
        <w:rPr>
          <w:rFonts w:ascii="Arial" w:eastAsia="Times New Roman" w:hAnsi="Arial" w:cs="Arial"/>
          <w:sz w:val="24"/>
          <w:szCs w:val="24"/>
          <w:lang w:eastAsia="es-419"/>
        </w:rPr>
      </w:pPr>
      <w:r w:rsidRPr="006D44F4">
        <w:rPr>
          <w:rFonts w:ascii="Arial" w:hAnsi="Arial" w:cs="Arial"/>
          <w:sz w:val="24"/>
          <w:szCs w:val="24"/>
        </w:rPr>
        <w:t>En caso de que un testigo presente una queja en nombre de una posible víctima de acoso sexual, se procederá a citar a la persona presuntamente afectada con el fin de indagar sobre la situación. Si, durante esta etapa, la persona manifiesta que no desea interponer una denuncia y niega los hechos, se procederá al cierre del caso, dejando constancia de lo actuado. No obstante, se realizará un seguimiento a la presunta víctima, a fin de velar por su bienestar.</w:t>
      </w:r>
      <w:r w:rsidRPr="006D44F4">
        <w:rPr>
          <w:rFonts w:ascii="Arial" w:eastAsia="Times New Roman" w:hAnsi="Arial" w:cs="Arial"/>
          <w:sz w:val="24"/>
          <w:szCs w:val="24"/>
          <w:lang w:eastAsia="es-419"/>
        </w:rPr>
        <w:t> </w:t>
      </w:r>
    </w:p>
    <w:p w14:paraId="05E954FA" w14:textId="44350B10" w:rsidR="00F875C9" w:rsidRPr="006D44F4" w:rsidRDefault="00F875C9" w:rsidP="00272283">
      <w:pPr>
        <w:spacing w:after="0" w:line="240" w:lineRule="auto"/>
        <w:jc w:val="both"/>
        <w:rPr>
          <w:rFonts w:ascii="Arial" w:hAnsi="Arial" w:cs="Arial"/>
          <w:sz w:val="24"/>
          <w:szCs w:val="24"/>
          <w:lang w:val="es-ES"/>
        </w:rPr>
      </w:pPr>
    </w:p>
    <w:p w14:paraId="636D9C29" w14:textId="61C14BA8" w:rsidR="00F875C9" w:rsidRPr="006D44F4" w:rsidRDefault="00F875C9" w:rsidP="00F875C9">
      <w:pPr>
        <w:spacing w:after="0" w:line="240" w:lineRule="auto"/>
        <w:jc w:val="both"/>
        <w:rPr>
          <w:rFonts w:ascii="Arial" w:hAnsi="Arial" w:cs="Arial"/>
          <w:b/>
          <w:bCs/>
          <w:sz w:val="24"/>
          <w:szCs w:val="24"/>
          <w:lang w:val="es-ES"/>
        </w:rPr>
      </w:pPr>
      <w:r w:rsidRPr="006D44F4">
        <w:rPr>
          <w:rFonts w:ascii="Arial" w:hAnsi="Arial" w:cs="Arial"/>
          <w:b/>
          <w:bCs/>
          <w:sz w:val="24"/>
          <w:szCs w:val="24"/>
          <w:lang w:val="es-ES"/>
        </w:rPr>
        <w:t>Artículo 11</w:t>
      </w:r>
      <w:r w:rsidR="00B07A31" w:rsidRPr="006D44F4">
        <w:rPr>
          <w:rFonts w:ascii="Arial" w:hAnsi="Arial" w:cs="Arial"/>
          <w:b/>
          <w:bCs/>
          <w:sz w:val="24"/>
          <w:szCs w:val="24"/>
          <w:lang w:val="es-ES"/>
        </w:rPr>
        <w:t>1</w:t>
      </w:r>
      <w:r w:rsidRPr="006D44F4">
        <w:rPr>
          <w:rFonts w:ascii="Arial" w:hAnsi="Arial" w:cs="Arial"/>
          <w:b/>
          <w:bCs/>
          <w:sz w:val="24"/>
          <w:szCs w:val="24"/>
          <w:lang w:val="es-ES"/>
        </w:rPr>
        <w:t>. Procedimiento para Acoso Sexual.</w:t>
      </w:r>
    </w:p>
    <w:p w14:paraId="7F0CCA93" w14:textId="77777777" w:rsidR="00F875C9" w:rsidRPr="006D44F4" w:rsidRDefault="00F875C9" w:rsidP="00F875C9">
      <w:pPr>
        <w:spacing w:after="0" w:line="240" w:lineRule="auto"/>
        <w:jc w:val="both"/>
        <w:rPr>
          <w:rFonts w:ascii="Arial" w:hAnsi="Arial" w:cs="Arial"/>
          <w:b/>
          <w:bCs/>
          <w:sz w:val="24"/>
          <w:szCs w:val="24"/>
          <w:lang w:val="es-ES"/>
        </w:rPr>
      </w:pPr>
    </w:p>
    <w:p w14:paraId="7CD8DBE1" w14:textId="77777777" w:rsidR="00272283" w:rsidRPr="006D44F4" w:rsidRDefault="00272283" w:rsidP="00272283">
      <w:pPr>
        <w:jc w:val="both"/>
        <w:rPr>
          <w:rFonts w:ascii="Arial" w:hAnsi="Arial" w:cs="Arial"/>
          <w:sz w:val="24"/>
          <w:szCs w:val="24"/>
        </w:rPr>
      </w:pPr>
      <w:r w:rsidRPr="006D44F4">
        <w:rPr>
          <w:rFonts w:ascii="Arial" w:hAnsi="Arial" w:cs="Arial"/>
          <w:sz w:val="24"/>
          <w:szCs w:val="24"/>
        </w:rPr>
        <w:t>1. Recepción formal de la denuncia por escrito o verbalmente a la jefatura de la Oficina de Talento Humano, garantizando la confidencialidad y no represalia.</w:t>
      </w:r>
    </w:p>
    <w:p w14:paraId="26784059" w14:textId="77777777" w:rsidR="00272283" w:rsidRPr="006D44F4" w:rsidRDefault="00272283" w:rsidP="00272283">
      <w:pPr>
        <w:jc w:val="both"/>
        <w:rPr>
          <w:rFonts w:ascii="Arial" w:hAnsi="Arial" w:cs="Arial"/>
          <w:sz w:val="24"/>
          <w:szCs w:val="24"/>
        </w:rPr>
      </w:pPr>
      <w:r w:rsidRPr="006D44F4">
        <w:rPr>
          <w:rFonts w:ascii="Arial" w:hAnsi="Arial" w:cs="Arial"/>
          <w:sz w:val="24"/>
          <w:szCs w:val="24"/>
        </w:rPr>
        <w:t>2. Acompañamiento inmediato, la atención y contención de la crisis, de ser necesario y la orientación psicosocial en articulación con los profesionales de la Aseguradora de Riesgos Laborales - ARL y/</w:t>
      </w:r>
      <w:proofErr w:type="spellStart"/>
      <w:r w:rsidRPr="006D44F4">
        <w:rPr>
          <w:rFonts w:ascii="Arial" w:hAnsi="Arial" w:cs="Arial"/>
          <w:sz w:val="24"/>
          <w:szCs w:val="24"/>
        </w:rPr>
        <w:t>ó</w:t>
      </w:r>
      <w:proofErr w:type="spellEnd"/>
      <w:r w:rsidRPr="006D44F4">
        <w:rPr>
          <w:rFonts w:ascii="Arial" w:hAnsi="Arial" w:cs="Arial"/>
          <w:sz w:val="24"/>
          <w:szCs w:val="24"/>
        </w:rPr>
        <w:t xml:space="preserve"> a través de la profesional en psicología de Talento Humano.</w:t>
      </w:r>
    </w:p>
    <w:p w14:paraId="6E4968AD" w14:textId="1DDE315A" w:rsidR="00272283" w:rsidRPr="006D44F4" w:rsidRDefault="00272283" w:rsidP="00272283">
      <w:pPr>
        <w:jc w:val="both"/>
        <w:rPr>
          <w:rFonts w:ascii="Arial" w:hAnsi="Arial" w:cs="Arial"/>
          <w:sz w:val="24"/>
          <w:szCs w:val="24"/>
        </w:rPr>
      </w:pPr>
      <w:r w:rsidRPr="006D44F4">
        <w:rPr>
          <w:rFonts w:ascii="Arial" w:hAnsi="Arial" w:cs="Arial"/>
          <w:sz w:val="24"/>
          <w:szCs w:val="24"/>
        </w:rPr>
        <w:t xml:space="preserve">3. Documentación del caso y remisión a la </w:t>
      </w:r>
      <w:proofErr w:type="gramStart"/>
      <w:r w:rsidRPr="006D44F4">
        <w:rPr>
          <w:rFonts w:ascii="Arial" w:hAnsi="Arial" w:cs="Arial"/>
          <w:sz w:val="24"/>
          <w:szCs w:val="24"/>
        </w:rPr>
        <w:t>Fiscalía General</w:t>
      </w:r>
      <w:proofErr w:type="gramEnd"/>
      <w:r w:rsidRPr="006D44F4">
        <w:rPr>
          <w:rFonts w:ascii="Arial" w:hAnsi="Arial" w:cs="Arial"/>
          <w:sz w:val="24"/>
          <w:szCs w:val="24"/>
        </w:rPr>
        <w:t xml:space="preserve"> de la Nación a petición de la víctima respetando su derecho a la intimidad, por parte de la jefatura de la Oficina de Talento Humano.</w:t>
      </w:r>
    </w:p>
    <w:p w14:paraId="1141A698" w14:textId="77777777" w:rsidR="00272283" w:rsidRPr="006D44F4" w:rsidRDefault="00272283" w:rsidP="00272283">
      <w:pPr>
        <w:jc w:val="both"/>
        <w:rPr>
          <w:rFonts w:ascii="Arial" w:hAnsi="Arial" w:cs="Arial"/>
          <w:sz w:val="24"/>
          <w:szCs w:val="24"/>
        </w:rPr>
      </w:pPr>
      <w:r w:rsidRPr="006D44F4">
        <w:rPr>
          <w:rFonts w:ascii="Arial" w:hAnsi="Arial" w:cs="Arial"/>
          <w:sz w:val="24"/>
          <w:szCs w:val="24"/>
        </w:rPr>
        <w:t>4. Ante la ocurrencia de actos de presunto acoso sexual en el contexto laboral, sin importar el tipo de vinculación, el Comité de Convivencia Laboral de la empresa implementará una campaña inmediata de acción colectiva orientada a la transformación del ambiente laboral en un espacio de igualdad y libre de violencias.</w:t>
      </w:r>
    </w:p>
    <w:p w14:paraId="19CFC4D2" w14:textId="313357EA" w:rsidR="00E81D8A" w:rsidRPr="006D44F4" w:rsidRDefault="00272283" w:rsidP="00E81D8A">
      <w:pPr>
        <w:shd w:val="clear" w:color="auto" w:fill="FFFFFF"/>
        <w:jc w:val="both"/>
        <w:rPr>
          <w:rFonts w:ascii="Arial" w:eastAsia="Times New Roman" w:hAnsi="Arial" w:cs="Arial"/>
          <w:sz w:val="24"/>
          <w:szCs w:val="24"/>
          <w:lang w:val="es-419" w:eastAsia="es-419"/>
        </w:rPr>
      </w:pPr>
      <w:r w:rsidRPr="006D44F4">
        <w:rPr>
          <w:rFonts w:ascii="Arial" w:hAnsi="Arial" w:cs="Arial"/>
          <w:sz w:val="24"/>
          <w:szCs w:val="24"/>
        </w:rPr>
        <w:t>5.</w:t>
      </w:r>
      <w:r w:rsidR="00E81D8A" w:rsidRPr="006D44F4">
        <w:rPr>
          <w:rFonts w:ascii="Arial" w:hAnsi="Arial" w:cs="Arial"/>
          <w:sz w:val="24"/>
          <w:szCs w:val="24"/>
        </w:rPr>
        <w:t xml:space="preserve"> </w:t>
      </w:r>
      <w:r w:rsidR="00E81D8A" w:rsidRPr="006D44F4">
        <w:rPr>
          <w:rFonts w:ascii="Arial" w:eastAsia="Times New Roman" w:hAnsi="Arial" w:cs="Arial"/>
          <w:sz w:val="24"/>
          <w:szCs w:val="24"/>
          <w:lang w:val="es-419" w:eastAsia="es-419"/>
        </w:rPr>
        <w:t>La jefatura de la Oficina de Talento Humano realizará el seguimiento correspondiente para verificar que no haya represalias y que se haya restablecido el ambiente laboral.</w:t>
      </w:r>
    </w:p>
    <w:p w14:paraId="17B937ED" w14:textId="52BE642F" w:rsidR="00272283" w:rsidRPr="006D44F4" w:rsidRDefault="00272283" w:rsidP="00272283">
      <w:pPr>
        <w:jc w:val="both"/>
        <w:rPr>
          <w:rFonts w:ascii="Arial" w:hAnsi="Arial" w:cs="Arial"/>
          <w:sz w:val="24"/>
          <w:szCs w:val="24"/>
        </w:rPr>
      </w:pPr>
    </w:p>
    <w:p w14:paraId="0A7CA044" w14:textId="1BE7EA1C" w:rsidR="00E81D8A" w:rsidRPr="006D44F4" w:rsidRDefault="00E81D8A" w:rsidP="00E81D8A">
      <w:pPr>
        <w:shd w:val="clear" w:color="auto" w:fill="FFFFFF"/>
        <w:jc w:val="both"/>
        <w:rPr>
          <w:rFonts w:ascii="Arial" w:eastAsia="Times New Roman" w:hAnsi="Arial" w:cs="Arial"/>
          <w:sz w:val="24"/>
          <w:szCs w:val="24"/>
          <w:lang w:val="es-419" w:eastAsia="es-419"/>
        </w:rPr>
      </w:pPr>
      <w:r w:rsidRPr="006D44F4">
        <w:rPr>
          <w:rFonts w:ascii="Arial" w:eastAsia="Times New Roman" w:hAnsi="Arial" w:cs="Arial"/>
          <w:b/>
          <w:bCs/>
          <w:sz w:val="24"/>
          <w:szCs w:val="24"/>
          <w:lang w:val="es-419" w:eastAsia="es-419"/>
        </w:rPr>
        <w:t xml:space="preserve">Parágrafo </w:t>
      </w:r>
      <w:r w:rsidR="00F02268" w:rsidRPr="006D44F4">
        <w:rPr>
          <w:rFonts w:ascii="Arial" w:eastAsia="Times New Roman" w:hAnsi="Arial" w:cs="Arial"/>
          <w:b/>
          <w:bCs/>
          <w:sz w:val="24"/>
          <w:szCs w:val="24"/>
          <w:lang w:val="es-419" w:eastAsia="es-419"/>
        </w:rPr>
        <w:t>Primero</w:t>
      </w:r>
      <w:r w:rsidRPr="006D44F4">
        <w:rPr>
          <w:rFonts w:ascii="Arial" w:eastAsia="Times New Roman" w:hAnsi="Arial" w:cs="Arial"/>
          <w:b/>
          <w:bCs/>
          <w:sz w:val="24"/>
          <w:szCs w:val="24"/>
          <w:lang w:val="es-419" w:eastAsia="es-419"/>
        </w:rPr>
        <w:t>.</w:t>
      </w:r>
      <w:r w:rsidRPr="006D44F4">
        <w:rPr>
          <w:rFonts w:ascii="Arial" w:eastAsia="Times New Roman" w:hAnsi="Arial" w:cs="Arial"/>
          <w:sz w:val="24"/>
          <w:szCs w:val="24"/>
          <w:lang w:val="es-419" w:eastAsia="es-419"/>
        </w:rPr>
        <w:t xml:space="preserve"> En ningún caso el trámite de la queja ante el empleador o contratante será un requisito de procedibilidad para la interposición de la denuncia penal y/o la queja disciplinaria en el caso de servidores públicos.</w:t>
      </w:r>
    </w:p>
    <w:p w14:paraId="37A34981" w14:textId="0E5DA12C" w:rsidR="00272283" w:rsidRPr="006D44F4" w:rsidRDefault="00272283" w:rsidP="00272283">
      <w:pPr>
        <w:jc w:val="both"/>
        <w:rPr>
          <w:rFonts w:ascii="Arial" w:hAnsi="Arial" w:cs="Arial"/>
          <w:sz w:val="24"/>
          <w:szCs w:val="24"/>
        </w:rPr>
      </w:pPr>
      <w:r w:rsidRPr="006D44F4">
        <w:rPr>
          <w:rFonts w:ascii="Arial" w:hAnsi="Arial" w:cs="Arial"/>
          <w:b/>
          <w:bCs/>
          <w:sz w:val="24"/>
          <w:szCs w:val="24"/>
        </w:rPr>
        <w:t xml:space="preserve">Parágrafo </w:t>
      </w:r>
      <w:r w:rsidR="00F02268" w:rsidRPr="006D44F4">
        <w:rPr>
          <w:rFonts w:ascii="Arial" w:hAnsi="Arial" w:cs="Arial"/>
          <w:b/>
          <w:bCs/>
          <w:sz w:val="24"/>
          <w:szCs w:val="24"/>
        </w:rPr>
        <w:t>Segunda</w:t>
      </w:r>
      <w:r w:rsidRPr="006D44F4">
        <w:rPr>
          <w:rFonts w:ascii="Arial" w:hAnsi="Arial" w:cs="Arial"/>
          <w:b/>
          <w:bCs/>
          <w:sz w:val="24"/>
          <w:szCs w:val="24"/>
        </w:rPr>
        <w:t>.</w:t>
      </w:r>
      <w:r w:rsidRPr="006D44F4">
        <w:rPr>
          <w:rFonts w:ascii="Arial" w:hAnsi="Arial" w:cs="Arial"/>
          <w:sz w:val="24"/>
          <w:szCs w:val="24"/>
        </w:rPr>
        <w:t xml:space="preserve"> En ningún caso el trámite de la queja ante el empleador o contratante será un requisito de procedibilidad para la interposición de la denuncia penal y/o la queja disciplinaria en el caso de servidores públicos.</w:t>
      </w:r>
    </w:p>
    <w:p w14:paraId="6C255BD5" w14:textId="0022EB98" w:rsidR="00272283" w:rsidRPr="006D44F4" w:rsidRDefault="00272283" w:rsidP="00272283">
      <w:pPr>
        <w:jc w:val="both"/>
        <w:rPr>
          <w:rFonts w:ascii="Arial" w:hAnsi="Arial" w:cs="Arial"/>
          <w:sz w:val="24"/>
          <w:szCs w:val="24"/>
        </w:rPr>
      </w:pPr>
      <w:r w:rsidRPr="006D44F4">
        <w:rPr>
          <w:rFonts w:ascii="Arial" w:hAnsi="Arial" w:cs="Arial"/>
          <w:b/>
          <w:bCs/>
          <w:sz w:val="24"/>
          <w:szCs w:val="24"/>
        </w:rPr>
        <w:t xml:space="preserve">Parágrafo </w:t>
      </w:r>
      <w:r w:rsidR="00F02268" w:rsidRPr="006D44F4">
        <w:rPr>
          <w:rFonts w:ascii="Arial" w:hAnsi="Arial" w:cs="Arial"/>
          <w:b/>
          <w:bCs/>
          <w:sz w:val="24"/>
          <w:szCs w:val="24"/>
        </w:rPr>
        <w:t>Tercero</w:t>
      </w:r>
      <w:r w:rsidRPr="006D44F4">
        <w:rPr>
          <w:rFonts w:ascii="Arial" w:hAnsi="Arial" w:cs="Arial"/>
          <w:b/>
          <w:bCs/>
          <w:sz w:val="24"/>
          <w:szCs w:val="24"/>
        </w:rPr>
        <w:t>.</w:t>
      </w:r>
      <w:r w:rsidRPr="006D44F4">
        <w:rPr>
          <w:rFonts w:ascii="Arial" w:hAnsi="Arial" w:cs="Arial"/>
          <w:sz w:val="24"/>
          <w:szCs w:val="24"/>
        </w:rPr>
        <w:t> En los casos en los que el presunto acosador es el superior jerárquico de la empresa, para nuestro caso concreto, El Gerente y/o Representante Legal, la queja deberá presentarse ante la inspección de trabajo, la cual será la encargada de realizar seguimiento a la queja y de encontrar méritos compulsará copias a la autoridad competente. </w:t>
      </w:r>
    </w:p>
    <w:p w14:paraId="0E168A0E" w14:textId="77777777" w:rsidR="00F875C9" w:rsidRPr="006D44F4" w:rsidRDefault="00F875C9" w:rsidP="00F875C9">
      <w:pPr>
        <w:spacing w:after="0" w:line="240" w:lineRule="auto"/>
        <w:jc w:val="both"/>
        <w:rPr>
          <w:rFonts w:ascii="Arial" w:hAnsi="Arial" w:cs="Arial"/>
          <w:sz w:val="24"/>
          <w:szCs w:val="24"/>
          <w:lang w:val="es-ES"/>
        </w:rPr>
      </w:pPr>
    </w:p>
    <w:p w14:paraId="11BB04E5" w14:textId="091915C3" w:rsidR="00F875C9" w:rsidRPr="006D44F4" w:rsidRDefault="00F875C9" w:rsidP="00F875C9">
      <w:pPr>
        <w:jc w:val="both"/>
        <w:rPr>
          <w:rFonts w:ascii="Arial" w:hAnsi="Arial" w:cs="Arial"/>
          <w:sz w:val="24"/>
          <w:szCs w:val="24"/>
          <w:lang w:val="es-ES"/>
        </w:rPr>
      </w:pPr>
      <w:r w:rsidRPr="006D44F4">
        <w:rPr>
          <w:rFonts w:ascii="Arial" w:hAnsi="Arial" w:cs="Arial"/>
          <w:b/>
          <w:bCs/>
          <w:sz w:val="24"/>
          <w:szCs w:val="24"/>
          <w:lang w:val="es-ES"/>
        </w:rPr>
        <w:t>Artículo 11</w:t>
      </w:r>
      <w:r w:rsidR="00B07A31" w:rsidRPr="006D44F4">
        <w:rPr>
          <w:rFonts w:ascii="Arial" w:hAnsi="Arial" w:cs="Arial"/>
          <w:b/>
          <w:bCs/>
          <w:sz w:val="24"/>
          <w:szCs w:val="24"/>
          <w:lang w:val="es-ES"/>
        </w:rPr>
        <w:t>2</w:t>
      </w:r>
      <w:r w:rsidRPr="006D44F4">
        <w:rPr>
          <w:rFonts w:ascii="Arial" w:hAnsi="Arial" w:cs="Arial"/>
          <w:b/>
          <w:bCs/>
          <w:sz w:val="24"/>
          <w:szCs w:val="24"/>
          <w:lang w:val="es-ES"/>
        </w:rPr>
        <w:t>. Medidas Preventivas y Correctivas del Acoso.</w:t>
      </w:r>
      <w:r w:rsidRPr="006D44F4">
        <w:rPr>
          <w:rFonts w:ascii="Arial" w:hAnsi="Arial" w:cs="Arial"/>
          <w:sz w:val="24"/>
          <w:szCs w:val="24"/>
          <w:lang w:val="es-ES"/>
        </w:rPr>
        <w:t xml:space="preserve"> Ante la ocurrencia de actos de presunto acoso sexual en el contexto laboral, sin importar el tipo de vinculación, el empleador o contratante del sector público o privado deberá implementar una campaña inmediata de acción colectiva orientada a la transformación del ambiente laboral en un espacio de igualdad y libre de violencias.</w:t>
      </w:r>
    </w:p>
    <w:p w14:paraId="4EB77572" w14:textId="0737C679" w:rsidR="00F875C9" w:rsidRPr="006D44F4" w:rsidRDefault="00F875C9" w:rsidP="00F875C9">
      <w:pPr>
        <w:spacing w:after="0" w:line="240" w:lineRule="auto"/>
        <w:jc w:val="both"/>
        <w:rPr>
          <w:rFonts w:ascii="Arial" w:hAnsi="Arial" w:cs="Arial"/>
          <w:sz w:val="24"/>
          <w:szCs w:val="24"/>
          <w:lang w:val="es-ES"/>
        </w:rPr>
      </w:pPr>
      <w:r w:rsidRPr="006D44F4">
        <w:rPr>
          <w:rFonts w:ascii="Arial" w:hAnsi="Arial" w:cs="Arial"/>
          <w:b/>
          <w:bCs/>
          <w:sz w:val="24"/>
          <w:szCs w:val="24"/>
          <w:lang w:val="es-ES"/>
        </w:rPr>
        <w:t>Artículo 11</w:t>
      </w:r>
      <w:r w:rsidR="00B07A31" w:rsidRPr="006D44F4">
        <w:rPr>
          <w:rFonts w:ascii="Arial" w:hAnsi="Arial" w:cs="Arial"/>
          <w:b/>
          <w:bCs/>
          <w:sz w:val="24"/>
          <w:szCs w:val="24"/>
          <w:lang w:val="es-ES"/>
        </w:rPr>
        <w:t>3</w:t>
      </w:r>
      <w:r w:rsidRPr="006D44F4">
        <w:rPr>
          <w:rFonts w:ascii="Arial" w:hAnsi="Arial" w:cs="Arial"/>
          <w:b/>
          <w:bCs/>
          <w:sz w:val="24"/>
          <w:szCs w:val="24"/>
          <w:lang w:val="es-ES"/>
        </w:rPr>
        <w:t xml:space="preserve">. Otras Disposiciones Aplicables. </w:t>
      </w:r>
      <w:r w:rsidRPr="006D44F4">
        <w:rPr>
          <w:rFonts w:ascii="Arial" w:hAnsi="Arial" w:cs="Arial"/>
          <w:sz w:val="24"/>
          <w:szCs w:val="24"/>
          <w:lang w:val="es-ES"/>
        </w:rPr>
        <w:t>En lo no previsto en la ley 2365 del 2024 se aplicará para los casos de presunto acoso sexual, las disposiciones contenidas en la Ley 1010 de 2006 o las disposiciones que la complementen, modifiquen o sustituyan.</w:t>
      </w:r>
    </w:p>
    <w:p w14:paraId="6F216F5A" w14:textId="77777777" w:rsidR="00F875C9" w:rsidRPr="00636FCF" w:rsidRDefault="00F875C9" w:rsidP="00F875C9">
      <w:pPr>
        <w:spacing w:after="0" w:line="240" w:lineRule="auto"/>
        <w:rPr>
          <w:rFonts w:ascii="Arial" w:hAnsi="Arial" w:cs="Arial"/>
          <w:b/>
          <w:bCs/>
          <w:sz w:val="24"/>
          <w:szCs w:val="24"/>
        </w:rPr>
      </w:pPr>
    </w:p>
    <w:p w14:paraId="1978BB73" w14:textId="77777777" w:rsidR="000C4CC8" w:rsidRDefault="000C4CC8" w:rsidP="00F875C9">
      <w:pPr>
        <w:spacing w:after="0" w:line="240" w:lineRule="auto"/>
        <w:rPr>
          <w:rFonts w:ascii="Arial" w:hAnsi="Arial" w:cs="Arial"/>
          <w:b/>
          <w:bCs/>
          <w:sz w:val="24"/>
          <w:szCs w:val="24"/>
        </w:rPr>
      </w:pPr>
    </w:p>
    <w:p w14:paraId="12D02EFA" w14:textId="77777777" w:rsidR="003C590A" w:rsidRDefault="003C590A" w:rsidP="00F875C9">
      <w:pPr>
        <w:spacing w:after="0" w:line="240" w:lineRule="auto"/>
        <w:jc w:val="center"/>
        <w:rPr>
          <w:rFonts w:ascii="Arial" w:hAnsi="Arial" w:cs="Arial"/>
          <w:b/>
          <w:bCs/>
          <w:sz w:val="24"/>
          <w:szCs w:val="24"/>
          <w:lang w:val="es-ES"/>
        </w:rPr>
      </w:pPr>
      <w:r>
        <w:rPr>
          <w:rFonts w:ascii="Arial" w:hAnsi="Arial" w:cs="Arial"/>
          <w:b/>
          <w:bCs/>
          <w:sz w:val="24"/>
          <w:szCs w:val="24"/>
          <w:lang w:val="es-ES"/>
        </w:rPr>
        <w:t>CAPITULO XXVI</w:t>
      </w:r>
    </w:p>
    <w:p w14:paraId="2127B660" w14:textId="3E45B226" w:rsidR="00F875C9" w:rsidRPr="0006607A" w:rsidRDefault="00F875C9" w:rsidP="00F875C9">
      <w:pPr>
        <w:spacing w:after="0" w:line="240" w:lineRule="auto"/>
        <w:jc w:val="center"/>
        <w:rPr>
          <w:rFonts w:ascii="Arial" w:hAnsi="Arial" w:cs="Arial"/>
          <w:b/>
          <w:bCs/>
          <w:sz w:val="24"/>
          <w:szCs w:val="24"/>
          <w:lang w:val="es-ES"/>
        </w:rPr>
      </w:pPr>
      <w:bookmarkStart w:id="38" w:name="_Hlk207785523"/>
      <w:r w:rsidRPr="0006607A">
        <w:rPr>
          <w:rFonts w:ascii="Arial" w:hAnsi="Arial" w:cs="Arial"/>
          <w:b/>
          <w:bCs/>
          <w:sz w:val="24"/>
          <w:szCs w:val="24"/>
          <w:lang w:val="es-ES"/>
        </w:rPr>
        <w:t>PERSONAS ANTE QUIEN DEBEN PRESENTARSE</w:t>
      </w:r>
    </w:p>
    <w:p w14:paraId="0B8C3242" w14:textId="77777777" w:rsidR="00F875C9" w:rsidRPr="0006607A" w:rsidRDefault="00F875C9" w:rsidP="00F875C9">
      <w:pPr>
        <w:spacing w:after="0" w:line="240" w:lineRule="auto"/>
        <w:jc w:val="center"/>
        <w:rPr>
          <w:rFonts w:ascii="Arial" w:hAnsi="Arial" w:cs="Arial"/>
          <w:b/>
          <w:bCs/>
          <w:sz w:val="24"/>
          <w:szCs w:val="24"/>
          <w:lang w:val="es-ES"/>
        </w:rPr>
      </w:pPr>
      <w:r>
        <w:rPr>
          <w:rFonts w:ascii="Arial" w:hAnsi="Arial" w:cs="Arial"/>
          <w:b/>
          <w:bCs/>
          <w:sz w:val="24"/>
          <w:szCs w:val="24"/>
          <w:lang w:val="es-ES"/>
        </w:rPr>
        <w:t xml:space="preserve">OTROS TIPOS DE </w:t>
      </w:r>
      <w:r w:rsidRPr="0006607A">
        <w:rPr>
          <w:rFonts w:ascii="Arial" w:hAnsi="Arial" w:cs="Arial"/>
          <w:b/>
          <w:bCs/>
          <w:sz w:val="24"/>
          <w:szCs w:val="24"/>
          <w:lang w:val="es-ES"/>
        </w:rPr>
        <w:t>QUEJAS Y SU TRAMITACIÓN</w:t>
      </w:r>
    </w:p>
    <w:bookmarkEnd w:id="38"/>
    <w:p w14:paraId="1C70B5FE" w14:textId="77777777" w:rsidR="00F875C9" w:rsidRPr="0006607A" w:rsidRDefault="00F875C9" w:rsidP="00F875C9">
      <w:pPr>
        <w:spacing w:after="0" w:line="240" w:lineRule="auto"/>
        <w:jc w:val="both"/>
        <w:rPr>
          <w:rFonts w:ascii="Arial" w:hAnsi="Arial" w:cs="Arial"/>
          <w:sz w:val="24"/>
          <w:szCs w:val="24"/>
          <w:lang w:val="es-ES"/>
        </w:rPr>
      </w:pPr>
    </w:p>
    <w:p w14:paraId="2B02849A" w14:textId="18E4C226" w:rsidR="00F875C9" w:rsidRPr="0006607A" w:rsidRDefault="00F875C9" w:rsidP="00F875C9">
      <w:pPr>
        <w:spacing w:after="0" w:line="240" w:lineRule="auto"/>
        <w:jc w:val="both"/>
        <w:rPr>
          <w:rFonts w:ascii="Arial" w:hAnsi="Arial" w:cs="Arial"/>
          <w:sz w:val="24"/>
          <w:szCs w:val="24"/>
          <w:lang w:val="es-ES"/>
        </w:rPr>
      </w:pPr>
      <w:r w:rsidRPr="0006607A">
        <w:rPr>
          <w:rFonts w:ascii="Arial" w:hAnsi="Arial" w:cs="Arial"/>
          <w:b/>
          <w:bCs/>
          <w:sz w:val="24"/>
          <w:szCs w:val="24"/>
          <w:lang w:val="es-ES"/>
        </w:rPr>
        <w:t xml:space="preserve">Artículo </w:t>
      </w:r>
      <w:r>
        <w:rPr>
          <w:rFonts w:ascii="Arial" w:hAnsi="Arial" w:cs="Arial"/>
          <w:b/>
          <w:bCs/>
          <w:sz w:val="24"/>
          <w:szCs w:val="24"/>
          <w:lang w:val="es-ES"/>
        </w:rPr>
        <w:t>11</w:t>
      </w:r>
      <w:r w:rsidR="00B07A31">
        <w:rPr>
          <w:rFonts w:ascii="Arial" w:hAnsi="Arial" w:cs="Arial"/>
          <w:b/>
          <w:bCs/>
          <w:sz w:val="24"/>
          <w:szCs w:val="24"/>
          <w:lang w:val="es-ES"/>
        </w:rPr>
        <w:t>4</w:t>
      </w:r>
      <w:r w:rsidRPr="0006607A">
        <w:rPr>
          <w:rFonts w:ascii="Arial" w:hAnsi="Arial" w:cs="Arial"/>
          <w:b/>
          <w:bCs/>
          <w:sz w:val="24"/>
          <w:szCs w:val="24"/>
          <w:lang w:val="es-ES"/>
        </w:rPr>
        <w:t xml:space="preserve">. </w:t>
      </w:r>
      <w:r w:rsidRPr="0006607A">
        <w:rPr>
          <w:rFonts w:ascii="Arial" w:hAnsi="Arial" w:cs="Arial"/>
          <w:sz w:val="24"/>
          <w:szCs w:val="24"/>
          <w:lang w:val="es-ES"/>
        </w:rPr>
        <w:t xml:space="preserve">El personal de la empresa deberá presentar sus quejas ante sus superiores jerárquicos en orden ascendente, de conformidad con la enumeración hecha en el artículo </w:t>
      </w:r>
      <w:r>
        <w:rPr>
          <w:rFonts w:ascii="Arial" w:hAnsi="Arial" w:cs="Arial"/>
          <w:sz w:val="24"/>
          <w:szCs w:val="24"/>
          <w:lang w:val="es-ES"/>
        </w:rPr>
        <w:t>59</w:t>
      </w:r>
      <w:r w:rsidRPr="0006607A">
        <w:rPr>
          <w:rFonts w:ascii="Arial" w:hAnsi="Arial" w:cs="Arial"/>
          <w:sz w:val="24"/>
          <w:szCs w:val="24"/>
          <w:lang w:val="es-ES"/>
        </w:rPr>
        <w:t xml:space="preserve"> de este reglamento. El reclamante debe, por lo tanto, llevar su caso ante su inmediato superior jerárquico, y si no fuere atendido por éste, o no se conformare con su decisión, podrá insistir en su reclamo ante quien tenga la inmediata jerarquía en orden ascendente, sobre la persona ante quien primero formuló el reclamo.</w:t>
      </w:r>
    </w:p>
    <w:p w14:paraId="1AA5CBAF" w14:textId="77777777" w:rsidR="00F875C9" w:rsidRPr="0006607A" w:rsidRDefault="00F875C9" w:rsidP="00F875C9">
      <w:pPr>
        <w:spacing w:after="0" w:line="240" w:lineRule="auto"/>
        <w:jc w:val="both"/>
        <w:rPr>
          <w:rFonts w:ascii="Arial" w:hAnsi="Arial" w:cs="Arial"/>
          <w:sz w:val="24"/>
          <w:szCs w:val="24"/>
          <w:lang w:val="es-ES"/>
        </w:rPr>
      </w:pPr>
    </w:p>
    <w:p w14:paraId="6583B3D7" w14:textId="77777777" w:rsidR="00F875C9" w:rsidRPr="0006607A" w:rsidRDefault="00F875C9" w:rsidP="00F875C9">
      <w:pPr>
        <w:spacing w:after="0" w:line="240" w:lineRule="auto"/>
        <w:jc w:val="both"/>
        <w:rPr>
          <w:rFonts w:ascii="Arial" w:hAnsi="Arial" w:cs="Arial"/>
          <w:sz w:val="24"/>
          <w:szCs w:val="24"/>
          <w:lang w:val="es-ES"/>
        </w:rPr>
      </w:pPr>
      <w:r w:rsidRPr="0006607A">
        <w:rPr>
          <w:rFonts w:ascii="Arial" w:hAnsi="Arial" w:cs="Arial"/>
          <w:sz w:val="24"/>
          <w:szCs w:val="24"/>
          <w:lang w:val="es-ES"/>
        </w:rPr>
        <w:t>Los reclamos serán resueltos dentro de un tiempo razonable, atendida su naturaleza.</w:t>
      </w:r>
    </w:p>
    <w:p w14:paraId="089732F3" w14:textId="77777777" w:rsidR="00F875C9" w:rsidRDefault="00F875C9" w:rsidP="00F875C9">
      <w:pPr>
        <w:spacing w:after="0" w:line="240" w:lineRule="auto"/>
        <w:jc w:val="both"/>
        <w:rPr>
          <w:rFonts w:ascii="Arial" w:hAnsi="Arial" w:cs="Arial"/>
          <w:b/>
          <w:bCs/>
          <w:sz w:val="24"/>
          <w:szCs w:val="24"/>
        </w:rPr>
      </w:pPr>
    </w:p>
    <w:p w14:paraId="240F613D" w14:textId="77777777" w:rsidR="006D44F4" w:rsidRDefault="006D44F4" w:rsidP="00F875C9">
      <w:pPr>
        <w:spacing w:after="0" w:line="240" w:lineRule="auto"/>
        <w:jc w:val="both"/>
        <w:rPr>
          <w:rFonts w:ascii="Arial" w:hAnsi="Arial" w:cs="Arial"/>
          <w:b/>
          <w:bCs/>
          <w:sz w:val="24"/>
          <w:szCs w:val="24"/>
        </w:rPr>
      </w:pPr>
    </w:p>
    <w:p w14:paraId="2B8A40B6" w14:textId="77777777" w:rsidR="00F875C9" w:rsidRPr="000C74AC" w:rsidRDefault="00F875C9" w:rsidP="00F875C9">
      <w:pPr>
        <w:spacing w:after="0" w:line="240" w:lineRule="auto"/>
        <w:jc w:val="both"/>
        <w:rPr>
          <w:rFonts w:ascii="Arial" w:hAnsi="Arial" w:cs="Arial"/>
          <w:b/>
          <w:bCs/>
          <w:sz w:val="24"/>
          <w:szCs w:val="24"/>
          <w:lang w:val="es-ES"/>
        </w:rPr>
      </w:pPr>
    </w:p>
    <w:p w14:paraId="71E154F0" w14:textId="57A6F81F" w:rsidR="00F875C9" w:rsidRDefault="00F875C9" w:rsidP="00F875C9">
      <w:pPr>
        <w:spacing w:after="0" w:line="240" w:lineRule="auto"/>
        <w:jc w:val="center"/>
        <w:rPr>
          <w:rFonts w:ascii="Arial" w:hAnsi="Arial" w:cs="Arial"/>
          <w:b/>
          <w:bCs/>
          <w:sz w:val="24"/>
          <w:szCs w:val="24"/>
          <w:lang w:val="es-ES"/>
        </w:rPr>
      </w:pPr>
      <w:r w:rsidRPr="006E3924">
        <w:rPr>
          <w:rFonts w:ascii="Arial" w:hAnsi="Arial" w:cs="Arial"/>
          <w:b/>
          <w:bCs/>
          <w:sz w:val="24"/>
          <w:szCs w:val="24"/>
          <w:lang w:val="es-ES"/>
        </w:rPr>
        <w:t>CAPÍTULO XXV</w:t>
      </w:r>
      <w:r>
        <w:rPr>
          <w:rFonts w:ascii="Arial" w:hAnsi="Arial" w:cs="Arial"/>
          <w:b/>
          <w:bCs/>
          <w:sz w:val="24"/>
          <w:szCs w:val="24"/>
          <w:lang w:val="es-ES"/>
        </w:rPr>
        <w:t>I</w:t>
      </w:r>
      <w:r w:rsidR="003C590A">
        <w:rPr>
          <w:rFonts w:ascii="Arial" w:hAnsi="Arial" w:cs="Arial"/>
          <w:b/>
          <w:bCs/>
          <w:sz w:val="24"/>
          <w:szCs w:val="24"/>
          <w:lang w:val="es-ES"/>
        </w:rPr>
        <w:t>I</w:t>
      </w:r>
    </w:p>
    <w:p w14:paraId="562AF88C" w14:textId="22EB391F" w:rsidR="00305538" w:rsidRDefault="00305538" w:rsidP="00305538">
      <w:pPr>
        <w:pStyle w:val="Ttulo1"/>
        <w:rPr>
          <w:rFonts w:cs="Arial"/>
        </w:rPr>
      </w:pPr>
      <w:r w:rsidRPr="00305538">
        <w:rPr>
          <w:rFonts w:cs="Arial"/>
        </w:rPr>
        <w:t>TRABAJADORES MIGRANTES</w:t>
      </w:r>
    </w:p>
    <w:p w14:paraId="22588EA6" w14:textId="77777777" w:rsidR="00305538" w:rsidRPr="00305538" w:rsidRDefault="00305538" w:rsidP="00305538">
      <w:pPr>
        <w:rPr>
          <w:lang w:val="es-ES" w:eastAsia="es-ES"/>
        </w:rPr>
      </w:pPr>
    </w:p>
    <w:p w14:paraId="498DF4DE" w14:textId="77777777" w:rsidR="00305538" w:rsidRPr="00305538" w:rsidRDefault="00305538" w:rsidP="00305538">
      <w:pPr>
        <w:jc w:val="both"/>
        <w:rPr>
          <w:rFonts w:ascii="Arial" w:hAnsi="Arial" w:cs="Arial"/>
        </w:rPr>
      </w:pPr>
      <w:r w:rsidRPr="00305538">
        <w:rPr>
          <w:rFonts w:ascii="Arial" w:hAnsi="Arial" w:cs="Arial"/>
        </w:rPr>
        <w:t>En cumplimiento de lo establecido en la Ley 2466 de 2025, artículo 37, y demás disposiciones aplicables, Distribuciones y Representaciones Escobar reconoce a los trabajadores migrantes o extranjeros los mismos derechos, garantías y obligaciones laborales que a los trabajadores nacionales, sin distinción alguna por su origen o estatus migratorio, salvo las limitaciones expresamente señaladas por la Constitución o la ley.</w:t>
      </w:r>
      <w:r w:rsidRPr="00305538">
        <w:rPr>
          <w:rFonts w:ascii="Arial" w:hAnsi="Arial" w:cs="Arial"/>
        </w:rPr>
        <w:br/>
      </w:r>
      <w:r w:rsidRPr="00305538">
        <w:rPr>
          <w:rFonts w:ascii="Arial" w:hAnsi="Arial" w:cs="Arial"/>
        </w:rPr>
        <w:br/>
        <w:t>1. Igualdad de derechos: Los trabajadores migrantes gozarán de igualdad en salario, jornada laboral, descansos, prestaciones sociales, afiliación y cobertura en el Sistema de Seguridad Social Integral, así como en todas las condiciones de trabajo y protección laboral.</w:t>
      </w:r>
      <w:r w:rsidRPr="00305538">
        <w:rPr>
          <w:rFonts w:ascii="Arial" w:hAnsi="Arial" w:cs="Arial"/>
        </w:rPr>
        <w:br/>
      </w:r>
      <w:r w:rsidRPr="00305538">
        <w:rPr>
          <w:rFonts w:ascii="Arial" w:hAnsi="Arial" w:cs="Arial"/>
        </w:rPr>
        <w:br/>
        <w:t>2. No discriminación: Queda prohibido todo acto de discriminación por nacionalidad, estatus migratorio, idioma, raza, cultura o cualquier otra condición personal o social.</w:t>
      </w:r>
      <w:r w:rsidRPr="00305538">
        <w:rPr>
          <w:rFonts w:ascii="Arial" w:hAnsi="Arial" w:cs="Arial"/>
        </w:rPr>
        <w:br/>
      </w:r>
      <w:r w:rsidRPr="00305538">
        <w:rPr>
          <w:rFonts w:ascii="Arial" w:hAnsi="Arial" w:cs="Arial"/>
        </w:rPr>
        <w:br/>
        <w:t>3. Registro y formalización: La empresa cumplirá con la obligación de registrar la contratación de trabajadores extranjeros en el Registro Único de Trabajadores Extranjeros en Colombia (RUTEC), conforme a la normatividad vigente. El trabajador deberá suministrar la documentación mínima exigida por la autoridad migratoria para formalizar su vinculación.</w:t>
      </w:r>
      <w:r w:rsidRPr="00305538">
        <w:rPr>
          <w:rFonts w:ascii="Arial" w:hAnsi="Arial" w:cs="Arial"/>
        </w:rPr>
        <w:br/>
      </w:r>
      <w:r w:rsidRPr="00305538">
        <w:rPr>
          <w:rFonts w:ascii="Arial" w:hAnsi="Arial" w:cs="Arial"/>
        </w:rPr>
        <w:br/>
        <w:t>4. Cumplimiento normativo: Este artículo se aplicará en armonía con la Constitución Política de Colombia, la Ley 2466 de 2025 y las demás normas que regulen la contratación y protección de trabajadores extranjeros en el país.</w:t>
      </w:r>
    </w:p>
    <w:p w14:paraId="4F52C358" w14:textId="77777777" w:rsidR="00305538" w:rsidRPr="00305538" w:rsidRDefault="00305538" w:rsidP="00305538">
      <w:pPr>
        <w:spacing w:after="0" w:line="240" w:lineRule="auto"/>
        <w:jc w:val="both"/>
        <w:rPr>
          <w:rFonts w:ascii="Arial" w:hAnsi="Arial" w:cs="Arial"/>
          <w:b/>
          <w:bCs/>
          <w:sz w:val="24"/>
          <w:szCs w:val="24"/>
          <w:lang w:val="es-ES"/>
        </w:rPr>
      </w:pPr>
    </w:p>
    <w:p w14:paraId="792D28B5" w14:textId="77777777" w:rsidR="00305538" w:rsidRPr="00305538" w:rsidRDefault="00305538" w:rsidP="00305538">
      <w:pPr>
        <w:spacing w:after="0" w:line="240" w:lineRule="auto"/>
        <w:jc w:val="both"/>
        <w:rPr>
          <w:rFonts w:ascii="Arial" w:hAnsi="Arial" w:cs="Arial"/>
          <w:b/>
          <w:bCs/>
          <w:sz w:val="24"/>
          <w:szCs w:val="24"/>
          <w:lang w:val="es-ES"/>
        </w:rPr>
      </w:pPr>
    </w:p>
    <w:p w14:paraId="5734417D" w14:textId="0AC14536" w:rsidR="00305538" w:rsidRDefault="00305538" w:rsidP="00305538">
      <w:pPr>
        <w:spacing w:after="0" w:line="240" w:lineRule="auto"/>
        <w:jc w:val="center"/>
        <w:rPr>
          <w:rFonts w:ascii="Arial" w:hAnsi="Arial" w:cs="Arial"/>
          <w:b/>
          <w:bCs/>
          <w:sz w:val="24"/>
          <w:szCs w:val="24"/>
          <w:lang w:val="es-ES"/>
        </w:rPr>
      </w:pPr>
      <w:r w:rsidRPr="006E3924">
        <w:rPr>
          <w:rFonts w:ascii="Arial" w:hAnsi="Arial" w:cs="Arial"/>
          <w:b/>
          <w:bCs/>
          <w:sz w:val="24"/>
          <w:szCs w:val="24"/>
          <w:lang w:val="es-ES"/>
        </w:rPr>
        <w:t>CAPÍTULO XXV</w:t>
      </w:r>
      <w:r>
        <w:rPr>
          <w:rFonts w:ascii="Arial" w:hAnsi="Arial" w:cs="Arial"/>
          <w:b/>
          <w:bCs/>
          <w:sz w:val="24"/>
          <w:szCs w:val="24"/>
          <w:lang w:val="es-ES"/>
        </w:rPr>
        <w:t>III</w:t>
      </w:r>
    </w:p>
    <w:p w14:paraId="6C847EAF" w14:textId="77777777" w:rsidR="00F875C9" w:rsidRPr="006E3924" w:rsidRDefault="00F875C9" w:rsidP="00F81E23">
      <w:pPr>
        <w:pStyle w:val="Ttulo1"/>
      </w:pPr>
      <w:bookmarkStart w:id="39" w:name="_Toc206686785"/>
      <w:r w:rsidRPr="006E3924">
        <w:t>TELETRABAJO</w:t>
      </w:r>
      <w:bookmarkEnd w:id="39"/>
    </w:p>
    <w:p w14:paraId="31FCF763" w14:textId="77777777" w:rsidR="00F875C9" w:rsidRPr="006E3924" w:rsidRDefault="00F875C9" w:rsidP="00F875C9">
      <w:pPr>
        <w:spacing w:after="0" w:line="240" w:lineRule="auto"/>
        <w:jc w:val="both"/>
        <w:rPr>
          <w:rFonts w:ascii="Arial" w:hAnsi="Arial" w:cs="Arial"/>
          <w:sz w:val="24"/>
          <w:szCs w:val="24"/>
          <w:lang w:val="es-ES"/>
        </w:rPr>
      </w:pPr>
    </w:p>
    <w:p w14:paraId="50AB5586" w14:textId="59D9C77A" w:rsidR="00F875C9" w:rsidRPr="009360BF" w:rsidRDefault="00F875C9" w:rsidP="00F875C9">
      <w:pPr>
        <w:spacing w:after="0" w:line="240" w:lineRule="auto"/>
        <w:jc w:val="both"/>
        <w:rPr>
          <w:rFonts w:ascii="Arial" w:hAnsi="Arial" w:cs="Arial"/>
          <w:b/>
          <w:bCs/>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11</w:t>
      </w:r>
      <w:r w:rsidR="00B07A31">
        <w:rPr>
          <w:rFonts w:ascii="Arial" w:hAnsi="Arial" w:cs="Arial"/>
          <w:b/>
          <w:bCs/>
          <w:sz w:val="24"/>
          <w:szCs w:val="24"/>
          <w:lang w:val="es-ES"/>
        </w:rPr>
        <w:t>5</w:t>
      </w:r>
      <w:r w:rsidRPr="006E3924">
        <w:rPr>
          <w:rFonts w:ascii="Arial" w:hAnsi="Arial" w:cs="Arial"/>
          <w:b/>
          <w:bCs/>
          <w:sz w:val="24"/>
          <w:szCs w:val="24"/>
          <w:lang w:val="es-ES"/>
        </w:rPr>
        <w:t>.</w:t>
      </w:r>
      <w:r>
        <w:rPr>
          <w:rFonts w:ascii="Arial" w:hAnsi="Arial" w:cs="Arial"/>
          <w:b/>
          <w:bCs/>
          <w:sz w:val="24"/>
          <w:szCs w:val="24"/>
          <w:lang w:val="es-ES"/>
        </w:rPr>
        <w:t xml:space="preserve"> </w:t>
      </w:r>
      <w:r w:rsidRPr="006E3924">
        <w:rPr>
          <w:rFonts w:ascii="Arial" w:hAnsi="Arial" w:cs="Arial"/>
          <w:b/>
          <w:bCs/>
          <w:sz w:val="24"/>
          <w:szCs w:val="24"/>
          <w:lang w:val="es-ES"/>
        </w:rPr>
        <w:t>Definiciones</w:t>
      </w:r>
      <w:r w:rsidRPr="006E3924">
        <w:rPr>
          <w:rFonts w:ascii="Arial" w:hAnsi="Arial" w:cs="Arial"/>
          <w:sz w:val="24"/>
          <w:szCs w:val="24"/>
          <w:lang w:val="es-ES"/>
        </w:rPr>
        <w:t>. Para la aplicación de la presente Ley se tendrán las siguientes definiciones:</w:t>
      </w:r>
    </w:p>
    <w:p w14:paraId="57FCD73C" w14:textId="77777777" w:rsidR="00F875C9" w:rsidRPr="006E3924" w:rsidRDefault="00F875C9" w:rsidP="00F875C9">
      <w:pPr>
        <w:spacing w:after="0" w:line="240" w:lineRule="auto"/>
        <w:jc w:val="both"/>
        <w:rPr>
          <w:rFonts w:ascii="Arial" w:hAnsi="Arial" w:cs="Arial"/>
          <w:sz w:val="24"/>
          <w:szCs w:val="24"/>
          <w:lang w:val="es-ES"/>
        </w:rPr>
      </w:pPr>
    </w:p>
    <w:p w14:paraId="19DA05AC"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 xml:space="preserve">1. </w:t>
      </w:r>
      <w:r w:rsidRPr="006E3924">
        <w:rPr>
          <w:rFonts w:ascii="Arial" w:hAnsi="Arial" w:cs="Arial"/>
          <w:b/>
          <w:bCs/>
          <w:sz w:val="24"/>
          <w:szCs w:val="24"/>
          <w:lang w:val="es-ES"/>
        </w:rPr>
        <w:t>Teletrabajo.</w:t>
      </w:r>
      <w:r w:rsidRPr="006E3924">
        <w:rPr>
          <w:rFonts w:ascii="Arial" w:hAnsi="Arial" w:cs="Arial"/>
          <w:sz w:val="24"/>
          <w:szCs w:val="24"/>
          <w:lang w:val="es-ES"/>
        </w:rPr>
        <w:t xml:space="preserve"> Es una modalidad laboral, que se efectúa en el marco de un contrato de trabajo o de una relación laboral dependiente, que consiste en el desempeño de actividades remuneradas utilizando como soporte las Tecnologías de la Información y la Comunicación (TIC) para el contacto entre el trabajador y empleador, sin requerirse la presencia física del trabajador o trabajadora en un sitio específico de trabajo.</w:t>
      </w:r>
    </w:p>
    <w:p w14:paraId="5C184809" w14:textId="77777777" w:rsidR="00F875C9" w:rsidRPr="006E3924" w:rsidRDefault="00F875C9" w:rsidP="00F875C9">
      <w:pPr>
        <w:spacing w:after="0" w:line="240" w:lineRule="auto"/>
        <w:jc w:val="both"/>
        <w:rPr>
          <w:rFonts w:ascii="Arial" w:hAnsi="Arial" w:cs="Arial"/>
          <w:sz w:val="24"/>
          <w:szCs w:val="24"/>
          <w:lang w:val="es-ES"/>
        </w:rPr>
      </w:pPr>
    </w:p>
    <w:p w14:paraId="2A907616"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El teletrabajo puede revestir una de las siguientes formas:</w:t>
      </w:r>
    </w:p>
    <w:p w14:paraId="030EE44A" w14:textId="77777777" w:rsidR="00F875C9" w:rsidRPr="006E3924" w:rsidRDefault="00F875C9" w:rsidP="00F875C9">
      <w:pPr>
        <w:spacing w:after="0" w:line="240" w:lineRule="auto"/>
        <w:jc w:val="both"/>
        <w:rPr>
          <w:rFonts w:ascii="Arial" w:hAnsi="Arial" w:cs="Arial"/>
          <w:sz w:val="24"/>
          <w:szCs w:val="24"/>
          <w:lang w:val="es-ES"/>
        </w:rPr>
      </w:pPr>
    </w:p>
    <w:p w14:paraId="6D58AA7F"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 xml:space="preserve">a) </w:t>
      </w:r>
      <w:r w:rsidRPr="006E3924">
        <w:rPr>
          <w:rFonts w:ascii="Arial" w:hAnsi="Arial" w:cs="Arial"/>
          <w:b/>
          <w:bCs/>
          <w:sz w:val="24"/>
          <w:szCs w:val="24"/>
          <w:lang w:val="es-ES"/>
        </w:rPr>
        <w:t>Teletrabajo autónomo:</w:t>
      </w:r>
      <w:r w:rsidRPr="006E3924">
        <w:rPr>
          <w:rFonts w:ascii="Arial" w:hAnsi="Arial" w:cs="Arial"/>
          <w:sz w:val="24"/>
          <w:szCs w:val="24"/>
          <w:lang w:val="es-ES"/>
        </w:rPr>
        <w:t xml:space="preserve"> es aquel donde los teletrabajadores y teletrabajadoras pueden escoger un lugar para trabajar (puede ser su domicilio u otro, fuera de la sede física en que se ubica el empleador) para ejercer su actividad a distancia, de manera permanente, y sólo acudirán a las instalaciones en algunas ocasiones cuando el empleador lo requiera.</w:t>
      </w:r>
    </w:p>
    <w:p w14:paraId="7D91AC24" w14:textId="77777777" w:rsidR="00F875C9" w:rsidRPr="006E3924" w:rsidRDefault="00F875C9" w:rsidP="00F875C9">
      <w:pPr>
        <w:spacing w:after="0" w:line="240" w:lineRule="auto"/>
        <w:jc w:val="both"/>
        <w:rPr>
          <w:rFonts w:ascii="Arial" w:hAnsi="Arial" w:cs="Arial"/>
          <w:sz w:val="24"/>
          <w:szCs w:val="24"/>
          <w:lang w:val="es-ES"/>
        </w:rPr>
      </w:pPr>
    </w:p>
    <w:p w14:paraId="5885E879"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 xml:space="preserve">b) </w:t>
      </w:r>
      <w:r w:rsidRPr="006E3924">
        <w:rPr>
          <w:rFonts w:ascii="Arial" w:hAnsi="Arial" w:cs="Arial"/>
          <w:b/>
          <w:bCs/>
          <w:sz w:val="24"/>
          <w:szCs w:val="24"/>
          <w:lang w:val="es-ES"/>
        </w:rPr>
        <w:t>Teletrabajo móvil:</w:t>
      </w:r>
      <w:r w:rsidRPr="006E3924">
        <w:rPr>
          <w:rFonts w:ascii="Arial" w:hAnsi="Arial" w:cs="Arial"/>
          <w:sz w:val="24"/>
          <w:szCs w:val="24"/>
          <w:lang w:val="es-ES"/>
        </w:rPr>
        <w:t xml:space="preserve"> es aquel en donde los teletrabajadores y teletrabajadoras no tienen un lugar de trabajo establecido.</w:t>
      </w:r>
    </w:p>
    <w:p w14:paraId="24344C7D" w14:textId="77777777" w:rsidR="00F875C9" w:rsidRPr="006E3924" w:rsidRDefault="00F875C9" w:rsidP="00F875C9">
      <w:pPr>
        <w:spacing w:after="0" w:line="240" w:lineRule="auto"/>
        <w:jc w:val="both"/>
        <w:rPr>
          <w:rFonts w:ascii="Arial" w:hAnsi="Arial" w:cs="Arial"/>
          <w:sz w:val="24"/>
          <w:szCs w:val="24"/>
          <w:lang w:val="es-ES"/>
        </w:rPr>
      </w:pPr>
    </w:p>
    <w:p w14:paraId="05672BC9"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 xml:space="preserve">c) </w:t>
      </w:r>
      <w:r w:rsidRPr="006E3924">
        <w:rPr>
          <w:rFonts w:ascii="Arial" w:hAnsi="Arial" w:cs="Arial"/>
          <w:b/>
          <w:bCs/>
          <w:sz w:val="24"/>
          <w:szCs w:val="24"/>
          <w:lang w:val="es-ES"/>
        </w:rPr>
        <w:t>Teletrabajo híbrido:</w:t>
      </w:r>
      <w:r w:rsidRPr="006E3924">
        <w:rPr>
          <w:rFonts w:ascii="Arial" w:hAnsi="Arial" w:cs="Arial"/>
          <w:sz w:val="24"/>
          <w:szCs w:val="24"/>
          <w:lang w:val="es-ES"/>
        </w:rPr>
        <w:t xml:space="preserve"> es aquel en donde los teletrabajadores y teletrabajadoras laboran mínimo dos o tres días a la semana en su casa y el resto del tiempo lo hacen en las instalaciones físicas del empleador, alternando el trabajo de manera presencial y virtual en la jornada laboral semanal, y que requiere de una flexibilidad organizacional y a la vez de la responsabilidad, confianza, control, disciplina y orientación a resultados por parte del teletrabajador y de su empleador.</w:t>
      </w:r>
    </w:p>
    <w:p w14:paraId="62075F5C" w14:textId="77777777" w:rsidR="00F875C9" w:rsidRPr="006E3924" w:rsidRDefault="00F875C9" w:rsidP="00F875C9">
      <w:pPr>
        <w:spacing w:after="0" w:line="240" w:lineRule="auto"/>
        <w:jc w:val="both"/>
        <w:rPr>
          <w:rFonts w:ascii="Arial" w:hAnsi="Arial" w:cs="Arial"/>
          <w:sz w:val="24"/>
          <w:szCs w:val="24"/>
          <w:lang w:val="es-ES"/>
        </w:rPr>
      </w:pPr>
    </w:p>
    <w:p w14:paraId="4FE2461B"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 xml:space="preserve">d) </w:t>
      </w:r>
      <w:r w:rsidRPr="006E3924">
        <w:rPr>
          <w:rFonts w:ascii="Arial" w:hAnsi="Arial" w:cs="Arial"/>
          <w:b/>
          <w:bCs/>
          <w:sz w:val="24"/>
          <w:szCs w:val="24"/>
          <w:lang w:val="es-ES"/>
        </w:rPr>
        <w:t>Teletrabajo transnacional:</w:t>
      </w:r>
      <w:r w:rsidRPr="006E3924">
        <w:rPr>
          <w:rFonts w:ascii="Arial" w:hAnsi="Arial" w:cs="Arial"/>
          <w:sz w:val="24"/>
          <w:szCs w:val="24"/>
          <w:lang w:val="es-ES"/>
        </w:rPr>
        <w:t xml:space="preserve"> es aquel en donde los teletrabajadores y teletrabajadoras de una relación laboral celebrada en Colombia laboran desde otro país, siendo responsabilidad del teletrabajador o teletrabajadora tener la situación migratoria regular, cuando aplique, y responsabilidad del empleador contar con un seguro que cubra al menos las prestaciones asistenciales en salud en caso de accidente o enfermedad. El empleador estará a cargo de las prestaciones económicas lo cual lo hará a través del Sistema de Seguridad Social Colombiano.</w:t>
      </w:r>
    </w:p>
    <w:p w14:paraId="36A8530D" w14:textId="77777777" w:rsidR="00F875C9" w:rsidRPr="006E3924" w:rsidRDefault="00F875C9" w:rsidP="00F875C9">
      <w:pPr>
        <w:spacing w:after="0" w:line="240" w:lineRule="auto"/>
        <w:jc w:val="both"/>
        <w:rPr>
          <w:rFonts w:ascii="Arial" w:hAnsi="Arial" w:cs="Arial"/>
          <w:sz w:val="24"/>
          <w:szCs w:val="24"/>
          <w:lang w:val="es-ES"/>
        </w:rPr>
      </w:pPr>
    </w:p>
    <w:p w14:paraId="7286DA02"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 xml:space="preserve">e) </w:t>
      </w:r>
      <w:r w:rsidRPr="006E3924">
        <w:rPr>
          <w:rFonts w:ascii="Arial" w:hAnsi="Arial" w:cs="Arial"/>
          <w:b/>
          <w:bCs/>
          <w:sz w:val="24"/>
          <w:szCs w:val="24"/>
          <w:lang w:val="es-ES"/>
        </w:rPr>
        <w:t>Teletrabajo temporal o emergente:</w:t>
      </w:r>
      <w:r w:rsidRPr="006E3924">
        <w:rPr>
          <w:rFonts w:ascii="Arial" w:hAnsi="Arial" w:cs="Arial"/>
          <w:sz w:val="24"/>
          <w:szCs w:val="24"/>
          <w:lang w:val="es-ES"/>
        </w:rPr>
        <w:t xml:space="preserve"> Se refiere a modalidades en situaciones concretas tales como, emergencias sanitarias o desastres naturales. Lo anterior sin perjuicio de las normas legales establecidas sobre el trabajo en casa.</w:t>
      </w:r>
    </w:p>
    <w:p w14:paraId="3A667916" w14:textId="77777777" w:rsidR="00F875C9" w:rsidRPr="006E3924" w:rsidRDefault="00F875C9" w:rsidP="00F875C9">
      <w:pPr>
        <w:spacing w:after="0" w:line="240" w:lineRule="auto"/>
        <w:jc w:val="both"/>
        <w:rPr>
          <w:rFonts w:ascii="Arial" w:hAnsi="Arial" w:cs="Arial"/>
          <w:sz w:val="24"/>
          <w:szCs w:val="24"/>
          <w:lang w:val="es-ES"/>
        </w:rPr>
      </w:pPr>
    </w:p>
    <w:p w14:paraId="08400C4D"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 xml:space="preserve">2. </w:t>
      </w:r>
      <w:r w:rsidRPr="006E3924">
        <w:rPr>
          <w:rFonts w:ascii="Arial" w:hAnsi="Arial" w:cs="Arial"/>
          <w:b/>
          <w:bCs/>
          <w:sz w:val="24"/>
          <w:szCs w:val="24"/>
          <w:lang w:val="es-ES"/>
        </w:rPr>
        <w:t>Teletrabajador.</w:t>
      </w:r>
      <w:r w:rsidRPr="006E3924">
        <w:rPr>
          <w:rFonts w:ascii="Arial" w:hAnsi="Arial" w:cs="Arial"/>
          <w:sz w:val="24"/>
          <w:szCs w:val="24"/>
          <w:lang w:val="es-ES"/>
        </w:rPr>
        <w:t xml:space="preserve"> Persona que desempeña actividades laborales a través de tecnologías de la información y la comunicación por fuera de la empresa a la que presta sus servicios.”.</w:t>
      </w:r>
    </w:p>
    <w:p w14:paraId="1C248824" w14:textId="77777777" w:rsidR="00F875C9" w:rsidRPr="006E3924" w:rsidRDefault="00F875C9" w:rsidP="00F875C9">
      <w:pPr>
        <w:spacing w:after="0" w:line="240" w:lineRule="auto"/>
        <w:jc w:val="both"/>
        <w:rPr>
          <w:rFonts w:ascii="Arial" w:hAnsi="Arial" w:cs="Arial"/>
          <w:sz w:val="24"/>
          <w:szCs w:val="24"/>
          <w:lang w:val="es-ES"/>
        </w:rPr>
      </w:pPr>
    </w:p>
    <w:p w14:paraId="4087A053" w14:textId="60599AF2"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11</w:t>
      </w:r>
      <w:r w:rsidR="00B07A31">
        <w:rPr>
          <w:rFonts w:ascii="Arial" w:hAnsi="Arial" w:cs="Arial"/>
          <w:b/>
          <w:bCs/>
          <w:sz w:val="24"/>
          <w:szCs w:val="24"/>
          <w:lang w:val="es-ES"/>
        </w:rPr>
        <w:t>6</w:t>
      </w:r>
      <w:r w:rsidRPr="006E3924">
        <w:rPr>
          <w:rFonts w:ascii="Arial" w:hAnsi="Arial" w:cs="Arial"/>
          <w:b/>
          <w:bCs/>
          <w:sz w:val="24"/>
          <w:szCs w:val="24"/>
          <w:lang w:val="es-ES"/>
        </w:rPr>
        <w:t xml:space="preserve">. </w:t>
      </w:r>
      <w:r>
        <w:rPr>
          <w:rFonts w:ascii="Arial" w:hAnsi="Arial" w:cs="Arial"/>
          <w:b/>
          <w:bCs/>
          <w:sz w:val="24"/>
          <w:szCs w:val="24"/>
          <w:lang w:val="es-ES"/>
        </w:rPr>
        <w:t>C</w:t>
      </w:r>
      <w:r w:rsidRPr="006E3924">
        <w:rPr>
          <w:rFonts w:ascii="Arial" w:hAnsi="Arial" w:cs="Arial"/>
          <w:b/>
          <w:bCs/>
          <w:sz w:val="24"/>
          <w:szCs w:val="24"/>
          <w:lang w:val="es-ES"/>
        </w:rPr>
        <w:t xml:space="preserve">ontrato o </w:t>
      </w:r>
      <w:r>
        <w:rPr>
          <w:rFonts w:ascii="Arial" w:hAnsi="Arial" w:cs="Arial"/>
          <w:b/>
          <w:bCs/>
          <w:sz w:val="24"/>
          <w:szCs w:val="24"/>
          <w:lang w:val="es-ES"/>
        </w:rPr>
        <w:t>V</w:t>
      </w:r>
      <w:r w:rsidRPr="006E3924">
        <w:rPr>
          <w:rFonts w:ascii="Arial" w:hAnsi="Arial" w:cs="Arial"/>
          <w:b/>
          <w:bCs/>
          <w:sz w:val="24"/>
          <w:szCs w:val="24"/>
          <w:lang w:val="es-ES"/>
        </w:rPr>
        <w:t xml:space="preserve">inculación de </w:t>
      </w:r>
      <w:r>
        <w:rPr>
          <w:rFonts w:ascii="Arial" w:hAnsi="Arial" w:cs="Arial"/>
          <w:b/>
          <w:bCs/>
          <w:sz w:val="24"/>
          <w:szCs w:val="24"/>
          <w:lang w:val="es-ES"/>
        </w:rPr>
        <w:t>T</w:t>
      </w:r>
      <w:r w:rsidRPr="006E3924">
        <w:rPr>
          <w:rFonts w:ascii="Arial" w:hAnsi="Arial" w:cs="Arial"/>
          <w:b/>
          <w:bCs/>
          <w:sz w:val="24"/>
          <w:szCs w:val="24"/>
          <w:lang w:val="es-ES"/>
        </w:rPr>
        <w:t xml:space="preserve">eletrabajo. </w:t>
      </w:r>
      <w:r w:rsidRPr="006E3924">
        <w:rPr>
          <w:rFonts w:ascii="Arial" w:hAnsi="Arial" w:cs="Arial"/>
          <w:sz w:val="24"/>
          <w:szCs w:val="24"/>
          <w:lang w:val="es-ES"/>
        </w:rPr>
        <w:t>Quien aspire a desempeñar un cargo en la Empresa como teletrabajador deberá cumplir con los requisitos establecidos en el artículo 39 del Código Sustantivo de Trabajo y de la Seguridad Social para los trabajadores particulares, las condiciones establecidas en el artículo 6 de la Ley 1221 de 2008, y el Decreto 884 de 2012.</w:t>
      </w:r>
    </w:p>
    <w:p w14:paraId="2E1E626D" w14:textId="77777777" w:rsidR="00F875C9" w:rsidRPr="006E3924" w:rsidRDefault="00F875C9" w:rsidP="00F875C9">
      <w:pPr>
        <w:spacing w:after="0" w:line="240" w:lineRule="auto"/>
        <w:jc w:val="both"/>
        <w:rPr>
          <w:rFonts w:ascii="Arial" w:hAnsi="Arial" w:cs="Arial"/>
          <w:sz w:val="24"/>
          <w:szCs w:val="24"/>
          <w:lang w:val="es-ES"/>
        </w:rPr>
      </w:pPr>
    </w:p>
    <w:p w14:paraId="5EB2B401"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El acuerdo de teletrabajo o contrato de trabajo en la modalidad de teletrabajo, deberá indicar de manera especial:</w:t>
      </w:r>
    </w:p>
    <w:p w14:paraId="08B0845A"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1. Las condiciones de servicio, los medios tecnológicos y de ambiente requeridos y la forma de ejecutar el mismo en condiciones de tiempo, y si es posible de espacio.</w:t>
      </w:r>
    </w:p>
    <w:p w14:paraId="76D21914"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2. Los días y los horarios en que el teletrabajador realizará sus actividades para efectos de delimitar la responsabilidad en caso de accidente de trabajo y evitar el desconocimiento de la jornada máxima legal.</w:t>
      </w:r>
    </w:p>
    <w:p w14:paraId="751910CB"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3. Las responsabilidades en cuanto a la custodia de los elementos de trabajo y el procedimiento de la entrega por parte del teletrabajador al momento de finalizar la modalidad de teletrabajo.</w:t>
      </w:r>
    </w:p>
    <w:p w14:paraId="5DA637C0"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4. Las medidas de seguridad informática que debe conocer y cumplir el teletrabajador.</w:t>
      </w:r>
    </w:p>
    <w:p w14:paraId="4CB5B244" w14:textId="77777777" w:rsidR="00F875C9" w:rsidRPr="006E3924" w:rsidRDefault="00F875C9" w:rsidP="00F875C9">
      <w:pPr>
        <w:spacing w:after="0" w:line="240" w:lineRule="auto"/>
        <w:jc w:val="both"/>
        <w:rPr>
          <w:rFonts w:ascii="Arial" w:hAnsi="Arial" w:cs="Arial"/>
          <w:sz w:val="24"/>
          <w:szCs w:val="24"/>
          <w:lang w:val="es-ES"/>
        </w:rPr>
      </w:pPr>
    </w:p>
    <w:p w14:paraId="7184BBA8"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Parágrafo: </w:t>
      </w:r>
      <w:r w:rsidRPr="006E3924">
        <w:rPr>
          <w:rFonts w:ascii="Arial" w:hAnsi="Arial" w:cs="Arial"/>
          <w:sz w:val="24"/>
          <w:szCs w:val="24"/>
          <w:lang w:val="es-ES"/>
        </w:rPr>
        <w:t>En caso de contratar por primera vez a un teletrabajador este no podrá exigir posteriormente realizar sus actividades en las instalaciones del empleador. A no ser que el teletrabajador o las partes de común acuerdo modifiquen lo inicialmente pactado y en dado caso, dejaría de ser teletrabajador.</w:t>
      </w:r>
    </w:p>
    <w:p w14:paraId="0C201DE3" w14:textId="77777777" w:rsidR="00F875C9" w:rsidRPr="006E3924" w:rsidRDefault="00F875C9" w:rsidP="00F875C9">
      <w:pPr>
        <w:spacing w:after="0" w:line="240" w:lineRule="auto"/>
        <w:jc w:val="both"/>
        <w:rPr>
          <w:rFonts w:ascii="Arial" w:hAnsi="Arial" w:cs="Arial"/>
          <w:sz w:val="24"/>
          <w:szCs w:val="24"/>
          <w:lang w:val="es-ES"/>
        </w:rPr>
      </w:pPr>
    </w:p>
    <w:p w14:paraId="472738B3"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Si previamente existe un contrato de trabajo o vinculación laboral y las partes de común acuerdo optan por el teletrabajo, el acuerdo que firmen deberá contener los elementos empleados y descritos en el presente artículo, además de ser adjunto al contrato de trabajo o la hoja de vida del empleado.</w:t>
      </w:r>
    </w:p>
    <w:p w14:paraId="46B6FD73" w14:textId="77777777" w:rsidR="00F875C9" w:rsidRPr="006E3924" w:rsidRDefault="00F875C9" w:rsidP="00F875C9">
      <w:pPr>
        <w:spacing w:after="0" w:line="240" w:lineRule="auto"/>
        <w:jc w:val="both"/>
        <w:rPr>
          <w:rFonts w:ascii="Arial" w:hAnsi="Arial" w:cs="Arial"/>
          <w:sz w:val="24"/>
          <w:szCs w:val="24"/>
          <w:lang w:val="es-ES"/>
        </w:rPr>
      </w:pPr>
    </w:p>
    <w:p w14:paraId="7525F71F" w14:textId="7BE4D38E"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11</w:t>
      </w:r>
      <w:r w:rsidR="00B07A31">
        <w:rPr>
          <w:rFonts w:ascii="Arial" w:hAnsi="Arial" w:cs="Arial"/>
          <w:b/>
          <w:bCs/>
          <w:sz w:val="24"/>
          <w:szCs w:val="24"/>
          <w:lang w:val="es-ES"/>
        </w:rPr>
        <w:t>7</w:t>
      </w:r>
      <w:r w:rsidRPr="006E3924">
        <w:rPr>
          <w:rFonts w:ascii="Arial" w:hAnsi="Arial" w:cs="Arial"/>
          <w:b/>
          <w:bCs/>
          <w:sz w:val="24"/>
          <w:szCs w:val="24"/>
          <w:lang w:val="es-ES"/>
        </w:rPr>
        <w:t xml:space="preserve">. </w:t>
      </w:r>
      <w:r w:rsidRPr="006E3924">
        <w:rPr>
          <w:rFonts w:ascii="Arial" w:hAnsi="Arial" w:cs="Arial"/>
          <w:sz w:val="24"/>
          <w:szCs w:val="24"/>
          <w:lang w:val="es-ES"/>
        </w:rPr>
        <w:t>A los teletrabajadores dada la naturaleza especial de sus labores no les serán aplicables las disposiciones sobre jornada de trabajo, horas extraordinarias y trabajo nocturno. No obstante, lo anterior, el Ministerio del Trabajo deberá adelantar una vigilancia especial para garantizar que los teletrabajadores no sean sometidos a excesivas cargas de trabajo.</w:t>
      </w:r>
    </w:p>
    <w:p w14:paraId="4C865201" w14:textId="77777777" w:rsidR="00F875C9" w:rsidRPr="006E3924" w:rsidRDefault="00F875C9" w:rsidP="00F875C9">
      <w:pPr>
        <w:spacing w:after="0" w:line="240" w:lineRule="auto"/>
        <w:jc w:val="both"/>
        <w:rPr>
          <w:rFonts w:ascii="Arial" w:hAnsi="Arial" w:cs="Arial"/>
          <w:sz w:val="24"/>
          <w:szCs w:val="24"/>
          <w:lang w:val="es-ES"/>
        </w:rPr>
      </w:pPr>
    </w:p>
    <w:p w14:paraId="5804C003" w14:textId="2EF02045"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11</w:t>
      </w:r>
      <w:r w:rsidR="00B07A31">
        <w:rPr>
          <w:rFonts w:ascii="Arial" w:hAnsi="Arial" w:cs="Arial"/>
          <w:b/>
          <w:bCs/>
          <w:sz w:val="24"/>
          <w:szCs w:val="24"/>
          <w:lang w:val="es-ES"/>
        </w:rPr>
        <w:t>8</w:t>
      </w:r>
      <w:r w:rsidRPr="006E3924">
        <w:rPr>
          <w:rFonts w:ascii="Arial" w:hAnsi="Arial" w:cs="Arial"/>
          <w:b/>
          <w:bCs/>
          <w:sz w:val="24"/>
          <w:szCs w:val="24"/>
          <w:lang w:val="es-ES"/>
        </w:rPr>
        <w:t>.</w:t>
      </w:r>
      <w:r w:rsidRPr="006E3924">
        <w:rPr>
          <w:rFonts w:ascii="Arial" w:hAnsi="Arial" w:cs="Arial"/>
          <w:sz w:val="24"/>
          <w:szCs w:val="24"/>
          <w:lang w:val="es-ES"/>
        </w:rPr>
        <w:t xml:space="preserve"> La Empresa podrá celebrar contratos de teletrabajo con personas que desempeñen sus actividades, utilizando como soporte las tecnologías de la información y la comunicación –TIC– para el contacto entre el trabajador y empleador, sin requerirse la presencia física del trabajador en las instalaciones de la Empresa.</w:t>
      </w:r>
    </w:p>
    <w:p w14:paraId="49471027" w14:textId="77777777" w:rsidR="00F875C9" w:rsidRPr="006E3924" w:rsidRDefault="00F875C9" w:rsidP="00F875C9">
      <w:pPr>
        <w:spacing w:after="0" w:line="240" w:lineRule="auto"/>
        <w:jc w:val="both"/>
        <w:rPr>
          <w:rFonts w:ascii="Arial" w:hAnsi="Arial" w:cs="Arial"/>
          <w:sz w:val="24"/>
          <w:szCs w:val="24"/>
          <w:lang w:val="es-ES"/>
        </w:rPr>
      </w:pPr>
    </w:p>
    <w:p w14:paraId="46437292" w14:textId="6649C16D"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 xml:space="preserve">Artículo </w:t>
      </w:r>
      <w:r>
        <w:rPr>
          <w:rFonts w:ascii="Arial" w:hAnsi="Arial" w:cs="Arial"/>
          <w:b/>
          <w:bCs/>
          <w:sz w:val="24"/>
          <w:szCs w:val="24"/>
          <w:lang w:val="es-ES"/>
        </w:rPr>
        <w:t>11</w:t>
      </w:r>
      <w:r w:rsidR="00B07A31">
        <w:rPr>
          <w:rFonts w:ascii="Arial" w:hAnsi="Arial" w:cs="Arial"/>
          <w:b/>
          <w:bCs/>
          <w:sz w:val="24"/>
          <w:szCs w:val="24"/>
          <w:lang w:val="es-ES"/>
        </w:rPr>
        <w:t>9</w:t>
      </w:r>
      <w:r w:rsidRPr="006E3924">
        <w:rPr>
          <w:rFonts w:ascii="Arial" w:hAnsi="Arial" w:cs="Arial"/>
          <w:b/>
          <w:bCs/>
          <w:sz w:val="24"/>
          <w:szCs w:val="24"/>
          <w:lang w:val="es-ES"/>
        </w:rPr>
        <w:t>.</w:t>
      </w:r>
      <w:r w:rsidRPr="006E3924">
        <w:rPr>
          <w:rFonts w:ascii="Arial" w:hAnsi="Arial" w:cs="Arial"/>
          <w:sz w:val="24"/>
          <w:szCs w:val="24"/>
          <w:lang w:val="es-ES"/>
        </w:rPr>
        <w:t xml:space="preserve"> La Empresa reconocerá a sus teletrabajadores las prestaciones sociales y demás acreencias laborales consagradas en la legislación laboral vigente, así como los incluirá en el sistema de gestión de seguridad y salud en el trabajo y demás programas preventivos que se adelanten y facilitará la participación en las actividades del comité paritario de seguridad y salud en el trabajo.</w:t>
      </w:r>
    </w:p>
    <w:p w14:paraId="248F330B" w14:textId="77777777" w:rsidR="00F875C9" w:rsidRPr="006E3924" w:rsidRDefault="00F875C9" w:rsidP="00F875C9">
      <w:pPr>
        <w:spacing w:after="0" w:line="240" w:lineRule="auto"/>
        <w:jc w:val="both"/>
        <w:rPr>
          <w:rFonts w:ascii="Arial" w:hAnsi="Arial" w:cs="Arial"/>
          <w:sz w:val="24"/>
          <w:szCs w:val="24"/>
          <w:lang w:val="es-ES"/>
        </w:rPr>
      </w:pPr>
    </w:p>
    <w:p w14:paraId="24A5E4F8" w14:textId="54DCE183" w:rsidR="00F875C9" w:rsidRPr="009360BF" w:rsidRDefault="00F875C9" w:rsidP="00F875C9">
      <w:pPr>
        <w:shd w:val="clear" w:color="auto" w:fill="FFFFFF"/>
        <w:spacing w:after="0" w:line="240" w:lineRule="auto"/>
        <w:jc w:val="both"/>
        <w:rPr>
          <w:rFonts w:ascii="Arial" w:eastAsia="Times New Roman" w:hAnsi="Arial" w:cs="Arial"/>
          <w:color w:val="333333"/>
          <w:sz w:val="24"/>
          <w:szCs w:val="24"/>
          <w:lang w:eastAsia="es-CO"/>
        </w:rPr>
      </w:pPr>
      <w:r w:rsidRPr="006E3924">
        <w:rPr>
          <w:rFonts w:ascii="Arial" w:hAnsi="Arial" w:cs="Arial"/>
          <w:b/>
          <w:bCs/>
          <w:sz w:val="24"/>
          <w:szCs w:val="24"/>
          <w:lang w:val="es-ES"/>
        </w:rPr>
        <w:t xml:space="preserve">Artículo </w:t>
      </w:r>
      <w:r>
        <w:rPr>
          <w:rFonts w:ascii="Arial" w:hAnsi="Arial" w:cs="Arial"/>
          <w:b/>
          <w:bCs/>
          <w:sz w:val="24"/>
          <w:szCs w:val="24"/>
          <w:lang w:val="es-ES"/>
        </w:rPr>
        <w:t>1</w:t>
      </w:r>
      <w:r w:rsidR="00B07A31">
        <w:rPr>
          <w:rFonts w:ascii="Arial" w:hAnsi="Arial" w:cs="Arial"/>
          <w:b/>
          <w:bCs/>
          <w:sz w:val="24"/>
          <w:szCs w:val="24"/>
          <w:lang w:val="es-ES"/>
        </w:rPr>
        <w:t>20</w:t>
      </w:r>
      <w:r w:rsidRPr="006E3924">
        <w:rPr>
          <w:rFonts w:ascii="Arial" w:hAnsi="Arial" w:cs="Arial"/>
          <w:b/>
          <w:bCs/>
          <w:sz w:val="24"/>
          <w:szCs w:val="24"/>
          <w:lang w:val="es-ES"/>
        </w:rPr>
        <w:t>.</w:t>
      </w:r>
      <w:r>
        <w:rPr>
          <w:rFonts w:ascii="Arial" w:hAnsi="Arial" w:cs="Arial"/>
          <w:b/>
          <w:bCs/>
          <w:sz w:val="24"/>
          <w:szCs w:val="24"/>
          <w:lang w:val="es-ES"/>
        </w:rPr>
        <w:t xml:space="preserve"> </w:t>
      </w:r>
      <w:r w:rsidRPr="009360BF">
        <w:rPr>
          <w:rFonts w:ascii="Arial" w:eastAsia="Times New Roman" w:hAnsi="Arial" w:cs="Arial"/>
          <w:b/>
          <w:bCs/>
          <w:color w:val="333333"/>
          <w:sz w:val="24"/>
          <w:szCs w:val="24"/>
          <w:lang w:eastAsia="es-CO"/>
        </w:rPr>
        <w:t>Auxilio de Conectividad en Reemplazo del Auxilio de Transporte.</w:t>
      </w:r>
      <w:r w:rsidRPr="009360BF">
        <w:rPr>
          <w:rFonts w:ascii="Arial" w:eastAsia="Times New Roman" w:hAnsi="Arial" w:cs="Arial"/>
          <w:color w:val="333333"/>
          <w:sz w:val="24"/>
          <w:szCs w:val="24"/>
          <w:lang w:eastAsia="es-CO"/>
        </w:rPr>
        <w:t> </w:t>
      </w:r>
      <w:r>
        <w:rPr>
          <w:rFonts w:ascii="Arial" w:eastAsia="Times New Roman" w:hAnsi="Arial" w:cs="Arial"/>
          <w:color w:val="333333"/>
          <w:sz w:val="24"/>
          <w:szCs w:val="24"/>
          <w:lang w:eastAsia="es-CO"/>
        </w:rPr>
        <w:t xml:space="preserve">La empresa </w:t>
      </w:r>
      <w:r w:rsidRPr="009360BF">
        <w:rPr>
          <w:rFonts w:ascii="Arial" w:eastAsia="Times New Roman" w:hAnsi="Arial" w:cs="Arial"/>
          <w:color w:val="333333"/>
          <w:sz w:val="24"/>
          <w:szCs w:val="24"/>
          <w:lang w:eastAsia="es-CO"/>
        </w:rPr>
        <w:t>deberá otorgar el reconocimiento de un auxilio de conectividad para teletrabajadores y teletrabajadoras que devenguen menos de dos (2) salarios mínimos legales mensuales vigentes, en reemplazo del auxilio de transporte.</w:t>
      </w:r>
    </w:p>
    <w:p w14:paraId="0B4DCBDF" w14:textId="77777777" w:rsidR="00F875C9" w:rsidRPr="009360BF" w:rsidRDefault="00F875C9" w:rsidP="00F875C9">
      <w:pPr>
        <w:shd w:val="clear" w:color="auto" w:fill="FFFFFF"/>
        <w:spacing w:after="0" w:line="240" w:lineRule="auto"/>
        <w:jc w:val="both"/>
        <w:rPr>
          <w:rFonts w:ascii="Arial" w:eastAsia="Times New Roman" w:hAnsi="Arial" w:cs="Arial"/>
          <w:color w:val="333333"/>
          <w:lang w:eastAsia="es-CO"/>
        </w:rPr>
      </w:pPr>
      <w:r w:rsidRPr="009360BF">
        <w:rPr>
          <w:rFonts w:ascii="Arial" w:eastAsia="Times New Roman" w:hAnsi="Arial" w:cs="Arial"/>
          <w:color w:val="333333"/>
          <w:sz w:val="24"/>
          <w:szCs w:val="24"/>
          <w:lang w:eastAsia="es-CO"/>
        </w:rPr>
        <w:t> </w:t>
      </w:r>
    </w:p>
    <w:p w14:paraId="4292F251" w14:textId="77777777" w:rsidR="00F875C9" w:rsidRPr="009360BF" w:rsidRDefault="00F875C9" w:rsidP="00F875C9">
      <w:pPr>
        <w:shd w:val="clear" w:color="auto" w:fill="FFFFFF"/>
        <w:spacing w:after="0" w:line="240" w:lineRule="auto"/>
        <w:jc w:val="both"/>
        <w:rPr>
          <w:rFonts w:ascii="Arial" w:eastAsia="Times New Roman" w:hAnsi="Arial" w:cs="Arial"/>
          <w:color w:val="333333"/>
          <w:lang w:eastAsia="es-CO"/>
        </w:rPr>
      </w:pPr>
      <w:r w:rsidRPr="009360BF">
        <w:rPr>
          <w:rFonts w:ascii="Arial" w:eastAsia="Times New Roman" w:hAnsi="Arial" w:cs="Arial"/>
          <w:color w:val="333333"/>
          <w:sz w:val="24"/>
          <w:szCs w:val="24"/>
          <w:lang w:eastAsia="es-CO"/>
        </w:rPr>
        <w:t>En todo caso, los teletrabajadores y teletrabajadoras, solo tendrán derecho a recibir uno de estos auxilios, independientemente de la modalidad de teletrabajo otorgado.</w:t>
      </w:r>
    </w:p>
    <w:p w14:paraId="1A66F222" w14:textId="77777777" w:rsidR="00F875C9" w:rsidRPr="009360BF" w:rsidRDefault="00F875C9" w:rsidP="00F875C9">
      <w:pPr>
        <w:shd w:val="clear" w:color="auto" w:fill="FFFFFF"/>
        <w:spacing w:after="0" w:line="240" w:lineRule="auto"/>
        <w:jc w:val="both"/>
        <w:rPr>
          <w:rFonts w:ascii="Arial" w:eastAsia="Times New Roman" w:hAnsi="Arial" w:cs="Arial"/>
          <w:color w:val="333333"/>
          <w:lang w:eastAsia="es-CO"/>
        </w:rPr>
      </w:pPr>
      <w:r w:rsidRPr="009360BF">
        <w:rPr>
          <w:rFonts w:ascii="Arial" w:eastAsia="Times New Roman" w:hAnsi="Arial" w:cs="Arial"/>
          <w:color w:val="333333"/>
          <w:sz w:val="24"/>
          <w:szCs w:val="24"/>
          <w:lang w:eastAsia="es-CO"/>
        </w:rPr>
        <w:t> </w:t>
      </w:r>
    </w:p>
    <w:p w14:paraId="7A63BA9F" w14:textId="77777777" w:rsidR="00F875C9" w:rsidRPr="009360BF" w:rsidRDefault="00F875C9" w:rsidP="00F875C9">
      <w:pPr>
        <w:shd w:val="clear" w:color="auto" w:fill="FFFFFF"/>
        <w:spacing w:after="0" w:line="240" w:lineRule="auto"/>
        <w:jc w:val="both"/>
        <w:rPr>
          <w:rFonts w:ascii="Arial" w:eastAsia="Times New Roman" w:hAnsi="Arial" w:cs="Arial"/>
          <w:color w:val="333333"/>
          <w:lang w:eastAsia="es-CO"/>
        </w:rPr>
      </w:pPr>
      <w:r w:rsidRPr="009360BF">
        <w:rPr>
          <w:rFonts w:ascii="Arial" w:eastAsia="Times New Roman" w:hAnsi="Arial" w:cs="Arial"/>
          <w:color w:val="333333"/>
          <w:sz w:val="24"/>
          <w:szCs w:val="24"/>
          <w:lang w:eastAsia="es-CO"/>
        </w:rPr>
        <w:t>El auxilio de conectividad será equivalente al auxilio de transporte vigente y se ajustará anualmente de acuerdo con los criterios establecidos a la Ley 278 de 1996.</w:t>
      </w:r>
    </w:p>
    <w:p w14:paraId="5EFB4F69" w14:textId="77777777" w:rsidR="00F875C9" w:rsidRPr="009360BF" w:rsidRDefault="00F875C9" w:rsidP="00F875C9">
      <w:pPr>
        <w:shd w:val="clear" w:color="auto" w:fill="FFFFFF"/>
        <w:spacing w:after="0" w:line="240" w:lineRule="auto"/>
        <w:jc w:val="both"/>
        <w:rPr>
          <w:rFonts w:ascii="Arial" w:eastAsia="Times New Roman" w:hAnsi="Arial" w:cs="Arial"/>
          <w:color w:val="333333"/>
          <w:lang w:eastAsia="es-CO"/>
        </w:rPr>
      </w:pPr>
      <w:r w:rsidRPr="009360BF">
        <w:rPr>
          <w:rFonts w:ascii="Arial" w:eastAsia="Times New Roman" w:hAnsi="Arial" w:cs="Arial"/>
          <w:color w:val="333333"/>
          <w:sz w:val="24"/>
          <w:szCs w:val="24"/>
          <w:lang w:eastAsia="es-CO"/>
        </w:rPr>
        <w:t> </w:t>
      </w:r>
    </w:p>
    <w:p w14:paraId="6A224D7A" w14:textId="77777777" w:rsidR="00F875C9" w:rsidRPr="006E3924" w:rsidRDefault="00F875C9" w:rsidP="00F875C9">
      <w:pPr>
        <w:shd w:val="clear" w:color="auto" w:fill="FFFFFF"/>
        <w:spacing w:after="0" w:line="240" w:lineRule="auto"/>
        <w:jc w:val="both"/>
        <w:rPr>
          <w:rFonts w:ascii="Arial" w:eastAsia="Times New Roman" w:hAnsi="Arial" w:cs="Arial"/>
          <w:color w:val="333333"/>
          <w:lang w:eastAsia="es-CO"/>
        </w:rPr>
      </w:pPr>
      <w:r w:rsidRPr="009360BF">
        <w:rPr>
          <w:rFonts w:ascii="Arial" w:eastAsia="Times New Roman" w:hAnsi="Arial" w:cs="Arial"/>
          <w:color w:val="333333"/>
          <w:sz w:val="24"/>
          <w:szCs w:val="24"/>
          <w:lang w:eastAsia="es-CO"/>
        </w:rPr>
        <w:t>El auxilio de conectividad no es constitutivo de salario, sin embargo, el auxilio de conectividad será base de liquidación de prestaciones sociales para aquellos trabajadores que devenguen hasta dos (2) salarios mínimos legales mensuales vigentes.</w:t>
      </w:r>
    </w:p>
    <w:p w14:paraId="41033576" w14:textId="5A178CBF" w:rsidR="00F875C9" w:rsidRDefault="00F875C9" w:rsidP="00F875C9">
      <w:pPr>
        <w:shd w:val="clear" w:color="auto" w:fill="FFFFFF"/>
        <w:spacing w:after="0" w:line="240" w:lineRule="auto"/>
        <w:jc w:val="both"/>
        <w:rPr>
          <w:rFonts w:ascii="Arial" w:eastAsia="Times New Roman" w:hAnsi="Arial" w:cs="Arial"/>
          <w:b/>
          <w:bCs/>
          <w:color w:val="333333"/>
          <w:sz w:val="24"/>
          <w:szCs w:val="24"/>
          <w:lang w:eastAsia="es-CO"/>
        </w:rPr>
      </w:pPr>
      <w:bookmarkStart w:id="40" w:name="a54"/>
      <w:bookmarkEnd w:id="40"/>
      <w:r w:rsidRPr="006E3924">
        <w:rPr>
          <w:rFonts w:ascii="Arial" w:eastAsia="Times New Roman" w:hAnsi="Arial" w:cs="Arial"/>
          <w:color w:val="333333"/>
          <w:sz w:val="24"/>
          <w:szCs w:val="24"/>
          <w:lang w:eastAsia="es-CO"/>
        </w:rPr>
        <w:br/>
      </w:r>
      <w:r w:rsidRPr="006E3924">
        <w:rPr>
          <w:rFonts w:ascii="Arial" w:eastAsia="Times New Roman" w:hAnsi="Arial" w:cs="Arial"/>
          <w:b/>
          <w:bCs/>
          <w:color w:val="333333"/>
          <w:sz w:val="24"/>
          <w:szCs w:val="24"/>
          <w:lang w:eastAsia="es-CO"/>
        </w:rPr>
        <w:t xml:space="preserve">Artículo </w:t>
      </w:r>
      <w:r>
        <w:rPr>
          <w:rFonts w:ascii="Arial" w:eastAsia="Times New Roman" w:hAnsi="Arial" w:cs="Arial"/>
          <w:b/>
          <w:bCs/>
          <w:color w:val="333333"/>
          <w:sz w:val="24"/>
          <w:szCs w:val="24"/>
          <w:lang w:eastAsia="es-CO"/>
        </w:rPr>
        <w:t>12</w:t>
      </w:r>
      <w:r w:rsidR="00B07A31">
        <w:rPr>
          <w:rFonts w:ascii="Arial" w:eastAsia="Times New Roman" w:hAnsi="Arial" w:cs="Arial"/>
          <w:b/>
          <w:bCs/>
          <w:color w:val="333333"/>
          <w:sz w:val="24"/>
          <w:szCs w:val="24"/>
          <w:lang w:eastAsia="es-CO"/>
        </w:rPr>
        <w:t>1</w:t>
      </w:r>
      <w:r w:rsidRPr="006E3924">
        <w:rPr>
          <w:rFonts w:ascii="Arial" w:eastAsia="Times New Roman" w:hAnsi="Arial" w:cs="Arial"/>
          <w:b/>
          <w:bCs/>
          <w:color w:val="333333"/>
          <w:sz w:val="24"/>
          <w:szCs w:val="24"/>
          <w:lang w:eastAsia="es-CO"/>
        </w:rPr>
        <w:t>. Garantías Laborales, Sindicales y de Seguridad Social para los Teletrabajadores</w:t>
      </w:r>
      <w:r>
        <w:rPr>
          <w:rFonts w:ascii="Arial" w:eastAsia="Times New Roman" w:hAnsi="Arial" w:cs="Arial"/>
          <w:b/>
          <w:bCs/>
          <w:color w:val="333333"/>
          <w:sz w:val="24"/>
          <w:szCs w:val="24"/>
          <w:lang w:eastAsia="es-CO"/>
        </w:rPr>
        <w:t xml:space="preserve">. </w:t>
      </w:r>
    </w:p>
    <w:p w14:paraId="3326B82D" w14:textId="77777777" w:rsidR="00F875C9" w:rsidRDefault="00F875C9" w:rsidP="00F875C9">
      <w:pPr>
        <w:shd w:val="clear" w:color="auto" w:fill="FFFFFF"/>
        <w:spacing w:after="0" w:line="240" w:lineRule="auto"/>
        <w:jc w:val="both"/>
        <w:rPr>
          <w:rFonts w:ascii="Arial" w:eastAsia="Times New Roman" w:hAnsi="Arial" w:cs="Arial"/>
          <w:color w:val="333333"/>
          <w:sz w:val="24"/>
          <w:szCs w:val="24"/>
          <w:lang w:eastAsia="es-CO"/>
        </w:rPr>
      </w:pPr>
      <w:r w:rsidRPr="009360BF">
        <w:rPr>
          <w:rFonts w:ascii="Arial" w:eastAsia="Times New Roman" w:hAnsi="Arial" w:cs="Arial"/>
          <w:color w:val="333333"/>
          <w:sz w:val="24"/>
          <w:szCs w:val="24"/>
          <w:lang w:eastAsia="es-CO"/>
        </w:rPr>
        <w:t>Las relaciones laborales con teletrabajadores y teletrabajadoras transnacionales cuyo contrato de trabajo se haya celebrado en el territorio colombiano, se regirá por las leyes colombianas.</w:t>
      </w:r>
    </w:p>
    <w:p w14:paraId="6F7454AF" w14:textId="77777777" w:rsidR="00F875C9" w:rsidRDefault="00F875C9" w:rsidP="00F875C9">
      <w:pPr>
        <w:shd w:val="clear" w:color="auto" w:fill="FFFFFF"/>
        <w:spacing w:after="0" w:line="240" w:lineRule="auto"/>
        <w:jc w:val="both"/>
        <w:rPr>
          <w:rFonts w:ascii="Arial" w:eastAsia="Times New Roman" w:hAnsi="Arial" w:cs="Arial"/>
          <w:color w:val="333333"/>
          <w:sz w:val="24"/>
          <w:szCs w:val="24"/>
          <w:lang w:eastAsia="es-CO"/>
        </w:rPr>
      </w:pPr>
    </w:p>
    <w:p w14:paraId="5CE1C292" w14:textId="77777777" w:rsidR="00F875C9" w:rsidRPr="009360BF" w:rsidRDefault="00F875C9" w:rsidP="00F875C9">
      <w:pPr>
        <w:shd w:val="clear" w:color="auto" w:fill="FFFFFF"/>
        <w:spacing w:after="0" w:line="240" w:lineRule="auto"/>
        <w:jc w:val="both"/>
        <w:rPr>
          <w:rFonts w:ascii="Arial" w:eastAsia="Times New Roman" w:hAnsi="Arial" w:cs="Arial"/>
          <w:color w:val="333333"/>
          <w:sz w:val="24"/>
          <w:szCs w:val="24"/>
          <w:lang w:eastAsia="es-CO"/>
        </w:rPr>
      </w:pPr>
      <w:r w:rsidRPr="009360BF">
        <w:rPr>
          <w:rFonts w:ascii="Arial" w:eastAsia="Times New Roman" w:hAnsi="Arial" w:cs="Arial"/>
          <w:color w:val="333333"/>
          <w:sz w:val="24"/>
          <w:szCs w:val="24"/>
          <w:lang w:eastAsia="es-CO"/>
        </w:rPr>
        <w:t>Las Administradoras de Riesgos Laborales deberán garantizar la cobertura respecto de los accidentes de trabajo y enfermedades laborales de los teletrabajadores y teletrabajadoras transnacionales en el país donde se encuentren prestando el servicio. En este caso podrán contratar seguros adicionales en el extranjero que correrán por cuenta del empleador.</w:t>
      </w:r>
    </w:p>
    <w:p w14:paraId="5BF244C3" w14:textId="77777777" w:rsidR="00F875C9" w:rsidRPr="009360BF" w:rsidRDefault="00F875C9" w:rsidP="00F875C9">
      <w:pPr>
        <w:shd w:val="clear" w:color="auto" w:fill="FFFFFF"/>
        <w:spacing w:after="0" w:line="240" w:lineRule="auto"/>
        <w:jc w:val="both"/>
        <w:rPr>
          <w:rFonts w:ascii="Arial" w:eastAsia="Times New Roman" w:hAnsi="Arial" w:cs="Arial"/>
          <w:color w:val="333333"/>
          <w:lang w:eastAsia="es-CO"/>
        </w:rPr>
      </w:pPr>
      <w:r w:rsidRPr="009360BF">
        <w:rPr>
          <w:rFonts w:ascii="Arial" w:eastAsia="Times New Roman" w:hAnsi="Arial" w:cs="Arial"/>
          <w:color w:val="333333"/>
          <w:sz w:val="24"/>
          <w:szCs w:val="24"/>
          <w:lang w:eastAsia="es-CO"/>
        </w:rPr>
        <w:t> </w:t>
      </w:r>
    </w:p>
    <w:p w14:paraId="7844D1FD" w14:textId="77777777" w:rsidR="00F875C9" w:rsidRPr="006E3924" w:rsidRDefault="00F875C9" w:rsidP="00F875C9">
      <w:pPr>
        <w:shd w:val="clear" w:color="auto" w:fill="FFFFFF"/>
        <w:spacing w:after="0" w:line="240" w:lineRule="auto"/>
        <w:jc w:val="both"/>
        <w:rPr>
          <w:rFonts w:ascii="Arial" w:eastAsia="Times New Roman" w:hAnsi="Arial" w:cs="Arial"/>
          <w:color w:val="333333"/>
          <w:lang w:eastAsia="es-CO"/>
        </w:rPr>
      </w:pPr>
      <w:r>
        <w:rPr>
          <w:rFonts w:ascii="Arial" w:eastAsia="Times New Roman" w:hAnsi="Arial" w:cs="Arial"/>
          <w:color w:val="333333"/>
          <w:sz w:val="24"/>
          <w:szCs w:val="24"/>
          <w:lang w:eastAsia="es-CO"/>
        </w:rPr>
        <w:t xml:space="preserve">La empresa </w:t>
      </w:r>
      <w:r w:rsidRPr="009360BF">
        <w:rPr>
          <w:rFonts w:ascii="Arial" w:eastAsia="Times New Roman" w:hAnsi="Arial" w:cs="Arial"/>
          <w:color w:val="333333"/>
          <w:sz w:val="24"/>
          <w:szCs w:val="24"/>
          <w:lang w:eastAsia="es-CO"/>
        </w:rPr>
        <w:t>deberá proporcionar programas de formación y capacitación para teletrabajadores, enfocándose en el manejo de herramientas tecnológicas, gestión del tiempo y habilidades de comunicación remota.</w:t>
      </w:r>
      <w:bookmarkStart w:id="41" w:name="a55"/>
      <w:bookmarkEnd w:id="41"/>
    </w:p>
    <w:p w14:paraId="0338DF5C" w14:textId="77777777" w:rsidR="00F875C9" w:rsidRPr="006E3924" w:rsidRDefault="00F875C9" w:rsidP="00F875C9">
      <w:pPr>
        <w:shd w:val="clear" w:color="auto" w:fill="FFFFFF"/>
        <w:spacing w:after="0" w:line="240" w:lineRule="auto"/>
        <w:jc w:val="both"/>
        <w:rPr>
          <w:rFonts w:ascii="Arial" w:eastAsia="Times New Roman" w:hAnsi="Arial" w:cs="Arial"/>
          <w:b/>
          <w:bCs/>
          <w:color w:val="333333"/>
          <w:sz w:val="24"/>
          <w:szCs w:val="24"/>
          <w:lang w:eastAsia="es-CO"/>
        </w:rPr>
      </w:pPr>
    </w:p>
    <w:p w14:paraId="37DD770F" w14:textId="335D0A99" w:rsidR="00F875C9" w:rsidRPr="006E3924" w:rsidRDefault="00F875C9" w:rsidP="00F875C9">
      <w:pPr>
        <w:shd w:val="clear" w:color="auto" w:fill="FFFFFF"/>
        <w:spacing w:after="0" w:line="240" w:lineRule="auto"/>
        <w:jc w:val="both"/>
        <w:rPr>
          <w:rFonts w:ascii="Arial" w:eastAsia="Times New Roman" w:hAnsi="Arial" w:cs="Arial"/>
          <w:b/>
          <w:bCs/>
          <w:color w:val="333333"/>
          <w:sz w:val="24"/>
          <w:szCs w:val="24"/>
          <w:lang w:eastAsia="es-CO"/>
        </w:rPr>
      </w:pPr>
      <w:r w:rsidRPr="006E3924">
        <w:rPr>
          <w:rFonts w:ascii="Arial" w:eastAsia="Times New Roman" w:hAnsi="Arial" w:cs="Arial"/>
          <w:b/>
          <w:bCs/>
          <w:color w:val="333333"/>
          <w:sz w:val="24"/>
          <w:szCs w:val="24"/>
          <w:lang w:eastAsia="es-CO"/>
        </w:rPr>
        <w:t xml:space="preserve">Artículo </w:t>
      </w:r>
      <w:r>
        <w:rPr>
          <w:rFonts w:ascii="Arial" w:eastAsia="Times New Roman" w:hAnsi="Arial" w:cs="Arial"/>
          <w:b/>
          <w:bCs/>
          <w:color w:val="333333"/>
          <w:sz w:val="24"/>
          <w:szCs w:val="24"/>
          <w:lang w:eastAsia="es-CO"/>
        </w:rPr>
        <w:t>12</w:t>
      </w:r>
      <w:r w:rsidR="00B07A31">
        <w:rPr>
          <w:rFonts w:ascii="Arial" w:eastAsia="Times New Roman" w:hAnsi="Arial" w:cs="Arial"/>
          <w:b/>
          <w:bCs/>
          <w:color w:val="333333"/>
          <w:sz w:val="24"/>
          <w:szCs w:val="24"/>
          <w:lang w:eastAsia="es-CO"/>
        </w:rPr>
        <w:t>2</w:t>
      </w:r>
      <w:r w:rsidRPr="006E3924">
        <w:rPr>
          <w:rFonts w:ascii="Arial" w:eastAsia="Times New Roman" w:hAnsi="Arial" w:cs="Arial"/>
          <w:b/>
          <w:bCs/>
          <w:color w:val="333333"/>
          <w:sz w:val="24"/>
          <w:szCs w:val="24"/>
          <w:lang w:eastAsia="es-CO"/>
        </w:rPr>
        <w:t xml:space="preserve">. Promoción de las diferentes modalidades de trabajo a distancia. </w:t>
      </w:r>
      <w:r w:rsidRPr="006E3924">
        <w:rPr>
          <w:rFonts w:ascii="Arial" w:eastAsia="Times New Roman" w:hAnsi="Arial" w:cs="Arial"/>
          <w:color w:val="333333"/>
          <w:sz w:val="24"/>
          <w:szCs w:val="24"/>
          <w:lang w:eastAsia="es-CO"/>
        </w:rPr>
        <w:t>Las empresas podrán promover la transición de puestos de trabajo presenciales a la implementación de diferentes modalidades de trabajo a distancia en los territorios que cuenten con conectividad de internet y accederán a los incentivos reglamentados por el Gobierno nacional dentro del año siguiente a la aprobación de la presente Ley, para tal fin.</w:t>
      </w:r>
    </w:p>
    <w:p w14:paraId="462D3B7D" w14:textId="77777777" w:rsidR="00F875C9" w:rsidRPr="006E3924" w:rsidRDefault="00F875C9" w:rsidP="00F875C9">
      <w:pPr>
        <w:shd w:val="clear" w:color="auto" w:fill="FFFFFF"/>
        <w:spacing w:after="0" w:line="240" w:lineRule="auto"/>
        <w:jc w:val="both"/>
        <w:rPr>
          <w:rFonts w:ascii="Arial" w:eastAsia="Times New Roman" w:hAnsi="Arial" w:cs="Arial"/>
          <w:b/>
          <w:bCs/>
          <w:color w:val="333333"/>
          <w:sz w:val="24"/>
          <w:szCs w:val="24"/>
          <w:lang w:eastAsia="es-CO"/>
        </w:rPr>
      </w:pPr>
    </w:p>
    <w:p w14:paraId="50500E5D" w14:textId="3F409AFD" w:rsidR="00F875C9" w:rsidRPr="006E3924" w:rsidRDefault="00F875C9" w:rsidP="00F875C9">
      <w:pPr>
        <w:shd w:val="clear" w:color="auto" w:fill="FFFFFF"/>
        <w:spacing w:after="0" w:line="240" w:lineRule="auto"/>
        <w:jc w:val="both"/>
        <w:rPr>
          <w:rFonts w:ascii="Arial" w:eastAsia="Times New Roman" w:hAnsi="Arial" w:cs="Arial"/>
          <w:b/>
          <w:bCs/>
          <w:color w:val="333333"/>
          <w:lang w:eastAsia="es-CO"/>
        </w:rPr>
      </w:pPr>
      <w:r w:rsidRPr="006E3924">
        <w:rPr>
          <w:rFonts w:ascii="Arial" w:eastAsia="Times New Roman" w:hAnsi="Arial" w:cs="Arial"/>
          <w:b/>
          <w:bCs/>
          <w:color w:val="333333"/>
          <w:sz w:val="24"/>
          <w:szCs w:val="24"/>
          <w:lang w:eastAsia="es-CO"/>
        </w:rPr>
        <w:t xml:space="preserve">Artículo </w:t>
      </w:r>
      <w:r>
        <w:rPr>
          <w:rFonts w:ascii="Arial" w:eastAsia="Times New Roman" w:hAnsi="Arial" w:cs="Arial"/>
          <w:b/>
          <w:bCs/>
          <w:color w:val="333333"/>
          <w:sz w:val="24"/>
          <w:szCs w:val="24"/>
          <w:lang w:eastAsia="es-CO"/>
        </w:rPr>
        <w:t>12</w:t>
      </w:r>
      <w:r w:rsidR="00B07A31">
        <w:rPr>
          <w:rFonts w:ascii="Arial" w:eastAsia="Times New Roman" w:hAnsi="Arial" w:cs="Arial"/>
          <w:b/>
          <w:bCs/>
          <w:color w:val="333333"/>
          <w:sz w:val="24"/>
          <w:szCs w:val="24"/>
          <w:lang w:eastAsia="es-CO"/>
        </w:rPr>
        <w:t>3</w:t>
      </w:r>
      <w:r w:rsidRPr="006E3924">
        <w:rPr>
          <w:rFonts w:ascii="Arial" w:eastAsia="Times New Roman" w:hAnsi="Arial" w:cs="Arial"/>
          <w:b/>
          <w:bCs/>
          <w:color w:val="333333"/>
          <w:sz w:val="24"/>
          <w:szCs w:val="24"/>
          <w:lang w:eastAsia="es-CO"/>
        </w:rPr>
        <w:t xml:space="preserve">. </w:t>
      </w:r>
      <w:r>
        <w:rPr>
          <w:rFonts w:ascii="Arial" w:eastAsia="Times New Roman" w:hAnsi="Arial" w:cs="Arial"/>
          <w:b/>
          <w:bCs/>
          <w:color w:val="333333"/>
          <w:sz w:val="24"/>
          <w:szCs w:val="24"/>
          <w:lang w:eastAsia="es-CO"/>
        </w:rPr>
        <w:t>O</w:t>
      </w:r>
      <w:proofErr w:type="spellStart"/>
      <w:r w:rsidRPr="006E3924">
        <w:rPr>
          <w:rFonts w:ascii="Arial" w:hAnsi="Arial" w:cs="Arial"/>
          <w:b/>
          <w:bCs/>
          <w:sz w:val="24"/>
          <w:szCs w:val="24"/>
          <w:lang w:val="es-ES"/>
        </w:rPr>
        <w:t>bligaciones</w:t>
      </w:r>
      <w:proofErr w:type="spellEnd"/>
      <w:r w:rsidRPr="006E3924">
        <w:rPr>
          <w:rFonts w:ascii="Arial" w:hAnsi="Arial" w:cs="Arial"/>
          <w:b/>
          <w:bCs/>
          <w:sz w:val="24"/>
          <w:szCs w:val="24"/>
          <w:lang w:val="es-ES"/>
        </w:rPr>
        <w:t xml:space="preserve"> de las </w:t>
      </w:r>
      <w:r>
        <w:rPr>
          <w:rFonts w:ascii="Arial" w:hAnsi="Arial" w:cs="Arial"/>
          <w:b/>
          <w:bCs/>
          <w:sz w:val="24"/>
          <w:szCs w:val="24"/>
          <w:lang w:val="es-ES"/>
        </w:rPr>
        <w:t>P</w:t>
      </w:r>
      <w:r w:rsidRPr="006E3924">
        <w:rPr>
          <w:rFonts w:ascii="Arial" w:hAnsi="Arial" w:cs="Arial"/>
          <w:b/>
          <w:bCs/>
          <w:sz w:val="24"/>
          <w:szCs w:val="24"/>
          <w:lang w:val="es-ES"/>
        </w:rPr>
        <w:t xml:space="preserve">artes en </w:t>
      </w:r>
      <w:r>
        <w:rPr>
          <w:rFonts w:ascii="Arial" w:hAnsi="Arial" w:cs="Arial"/>
          <w:b/>
          <w:bCs/>
          <w:sz w:val="24"/>
          <w:szCs w:val="24"/>
          <w:lang w:val="es-ES"/>
        </w:rPr>
        <w:t>S</w:t>
      </w:r>
      <w:r w:rsidRPr="006E3924">
        <w:rPr>
          <w:rFonts w:ascii="Arial" w:hAnsi="Arial" w:cs="Arial"/>
          <w:b/>
          <w:bCs/>
          <w:sz w:val="24"/>
          <w:szCs w:val="24"/>
          <w:lang w:val="es-ES"/>
        </w:rPr>
        <w:t xml:space="preserve">eguridad y </w:t>
      </w:r>
      <w:r>
        <w:rPr>
          <w:rFonts w:ascii="Arial" w:hAnsi="Arial" w:cs="Arial"/>
          <w:b/>
          <w:bCs/>
          <w:sz w:val="24"/>
          <w:szCs w:val="24"/>
          <w:lang w:val="es-ES"/>
        </w:rPr>
        <w:t>S</w:t>
      </w:r>
      <w:r w:rsidRPr="006E3924">
        <w:rPr>
          <w:rFonts w:ascii="Arial" w:hAnsi="Arial" w:cs="Arial"/>
          <w:b/>
          <w:bCs/>
          <w:sz w:val="24"/>
          <w:szCs w:val="24"/>
          <w:lang w:val="es-ES"/>
        </w:rPr>
        <w:t xml:space="preserve">alud en el </w:t>
      </w:r>
      <w:r>
        <w:rPr>
          <w:rFonts w:ascii="Arial" w:hAnsi="Arial" w:cs="Arial"/>
          <w:b/>
          <w:bCs/>
          <w:sz w:val="24"/>
          <w:szCs w:val="24"/>
          <w:lang w:val="es-ES"/>
        </w:rPr>
        <w:t>T</w:t>
      </w:r>
      <w:r w:rsidRPr="006E3924">
        <w:rPr>
          <w:rFonts w:ascii="Arial" w:hAnsi="Arial" w:cs="Arial"/>
          <w:b/>
          <w:bCs/>
          <w:sz w:val="24"/>
          <w:szCs w:val="24"/>
          <w:lang w:val="es-ES"/>
        </w:rPr>
        <w:t>rabajo.</w:t>
      </w:r>
      <w:r w:rsidRPr="006E3924">
        <w:rPr>
          <w:rFonts w:ascii="Arial" w:hAnsi="Arial" w:cs="Arial"/>
          <w:sz w:val="24"/>
          <w:szCs w:val="24"/>
          <w:lang w:val="es-ES"/>
        </w:rPr>
        <w:t xml:space="preserve"> Serán obligaciones de las partes en materia de riesgos laborales en el teletrabajo:</w:t>
      </w:r>
    </w:p>
    <w:p w14:paraId="2A43EB77" w14:textId="77777777" w:rsidR="00F875C9" w:rsidRPr="006E3924" w:rsidRDefault="00F875C9" w:rsidP="00F875C9">
      <w:pPr>
        <w:shd w:val="clear" w:color="auto" w:fill="FFFFFF"/>
        <w:spacing w:after="0" w:line="240" w:lineRule="auto"/>
        <w:jc w:val="both"/>
        <w:rPr>
          <w:rFonts w:ascii="Arial" w:eastAsia="Times New Roman" w:hAnsi="Arial" w:cs="Arial"/>
          <w:b/>
          <w:bCs/>
          <w:color w:val="333333"/>
          <w:lang w:eastAsia="es-CO"/>
        </w:rPr>
      </w:pPr>
    </w:p>
    <w:p w14:paraId="0AACFA5E" w14:textId="77777777" w:rsidR="00F875C9" w:rsidRPr="006E3924" w:rsidRDefault="00F875C9" w:rsidP="00F875C9">
      <w:pPr>
        <w:shd w:val="clear" w:color="auto" w:fill="FFFFFF"/>
        <w:spacing w:after="0" w:line="240" w:lineRule="auto"/>
        <w:jc w:val="both"/>
        <w:rPr>
          <w:rFonts w:ascii="Arial" w:eastAsia="Times New Roman" w:hAnsi="Arial" w:cs="Arial"/>
          <w:b/>
          <w:bCs/>
          <w:color w:val="333333"/>
          <w:lang w:eastAsia="es-CO"/>
        </w:rPr>
      </w:pPr>
      <w:r w:rsidRPr="006E3924">
        <w:rPr>
          <w:rFonts w:ascii="Arial" w:hAnsi="Arial" w:cs="Arial"/>
          <w:b/>
          <w:bCs/>
          <w:sz w:val="24"/>
          <w:szCs w:val="24"/>
          <w:lang w:val="es-ES"/>
        </w:rPr>
        <w:t>Del Empleador:</w:t>
      </w:r>
    </w:p>
    <w:p w14:paraId="290D9C3A" w14:textId="77777777" w:rsidR="00F875C9" w:rsidRPr="006E3924" w:rsidRDefault="00F875C9" w:rsidP="00F875C9">
      <w:pPr>
        <w:spacing w:after="0" w:line="240" w:lineRule="auto"/>
        <w:jc w:val="both"/>
        <w:rPr>
          <w:rFonts w:ascii="Arial" w:hAnsi="Arial" w:cs="Arial"/>
          <w:sz w:val="24"/>
          <w:szCs w:val="24"/>
          <w:lang w:val="es-ES"/>
        </w:rPr>
      </w:pPr>
    </w:p>
    <w:p w14:paraId="0A2F19C4" w14:textId="77777777" w:rsidR="00F875C9" w:rsidRPr="006E3924" w:rsidRDefault="00F875C9" w:rsidP="00F875C9">
      <w:pPr>
        <w:pStyle w:val="Prrafodelista"/>
        <w:numPr>
          <w:ilvl w:val="0"/>
          <w:numId w:val="30"/>
        </w:numPr>
        <w:jc w:val="both"/>
        <w:rPr>
          <w:rFonts w:cs="Arial"/>
        </w:rPr>
      </w:pPr>
      <w:r w:rsidRPr="006E3924">
        <w:rPr>
          <w:rFonts w:cs="Arial"/>
        </w:rPr>
        <w:t>El empleador debe realizar la verificación de las condiciones del centro destinado al teletrabajo, para el cumplimiento de las condiciones de seguridad y salud en el trabajo con la asesoría de su Administradora de Riesgos Laborales.</w:t>
      </w:r>
    </w:p>
    <w:p w14:paraId="4BFC2CA0" w14:textId="77777777" w:rsidR="00F875C9" w:rsidRPr="006E3924" w:rsidRDefault="00F875C9" w:rsidP="00F875C9">
      <w:pPr>
        <w:pStyle w:val="Prrafodelista"/>
        <w:numPr>
          <w:ilvl w:val="0"/>
          <w:numId w:val="30"/>
        </w:numPr>
        <w:jc w:val="both"/>
        <w:rPr>
          <w:rFonts w:cs="Arial"/>
        </w:rPr>
      </w:pPr>
      <w:r w:rsidRPr="006E3924">
        <w:rPr>
          <w:rFonts w:cs="Arial"/>
        </w:rPr>
        <w:t>Incorporar en el reglamento interno de trabajo o mediante resolución, las condiciones para que opere el teletrabajo en la empresa privada.</w:t>
      </w:r>
    </w:p>
    <w:p w14:paraId="2448C759" w14:textId="77777777" w:rsidR="00F875C9" w:rsidRPr="006E3924" w:rsidRDefault="00F875C9" w:rsidP="00F875C9">
      <w:pPr>
        <w:pStyle w:val="Prrafodelista"/>
        <w:numPr>
          <w:ilvl w:val="0"/>
          <w:numId w:val="30"/>
        </w:numPr>
        <w:jc w:val="both"/>
        <w:rPr>
          <w:rFonts w:cs="Arial"/>
        </w:rPr>
      </w:pPr>
      <w:r w:rsidRPr="006E3924">
        <w:rPr>
          <w:rFonts w:cs="Arial"/>
        </w:rPr>
        <w:t>Realizar y firmar acuerdo de teletrabajo o dependiendo del caso, contrato de trabajo Decreto 884 de 2012.</w:t>
      </w:r>
    </w:p>
    <w:p w14:paraId="17147747" w14:textId="77777777" w:rsidR="00F875C9" w:rsidRPr="006E3924" w:rsidRDefault="00F875C9" w:rsidP="00F875C9">
      <w:pPr>
        <w:pStyle w:val="Prrafodelista"/>
        <w:numPr>
          <w:ilvl w:val="0"/>
          <w:numId w:val="30"/>
        </w:numPr>
        <w:jc w:val="both"/>
        <w:rPr>
          <w:rFonts w:cs="Arial"/>
        </w:rPr>
      </w:pPr>
      <w:r w:rsidRPr="006E3924">
        <w:rPr>
          <w:rFonts w:cs="Arial"/>
        </w:rPr>
        <w:t>Implementar los correctivos necesarios con la Asesoría de la Administradora de Riesgos Laborales que se presenten en el lugar de trabajo del teletrabajador.</w:t>
      </w:r>
    </w:p>
    <w:p w14:paraId="07309F63" w14:textId="77777777" w:rsidR="00F875C9" w:rsidRPr="006E3924" w:rsidRDefault="00F875C9" w:rsidP="00F875C9">
      <w:pPr>
        <w:pStyle w:val="Prrafodelista"/>
        <w:numPr>
          <w:ilvl w:val="0"/>
          <w:numId w:val="30"/>
        </w:numPr>
        <w:jc w:val="both"/>
        <w:rPr>
          <w:rFonts w:cs="Arial"/>
        </w:rPr>
      </w:pPr>
      <w:r w:rsidRPr="006E3924">
        <w:rPr>
          <w:rFonts w:cs="Arial"/>
        </w:rPr>
        <w:t>Las obligaciones en Riesgos Laborales y en el Sistema de Gestión de Seguridad y Salud en el Trabajo - SG-SST-definidas en la normatividad vigente.</w:t>
      </w:r>
    </w:p>
    <w:p w14:paraId="6F5F3C1B" w14:textId="77777777" w:rsidR="00F875C9" w:rsidRPr="006E3924" w:rsidRDefault="00F875C9" w:rsidP="00F875C9">
      <w:pPr>
        <w:pStyle w:val="Prrafodelista"/>
        <w:numPr>
          <w:ilvl w:val="0"/>
          <w:numId w:val="30"/>
        </w:numPr>
        <w:jc w:val="both"/>
        <w:rPr>
          <w:rFonts w:cs="Arial"/>
        </w:rPr>
      </w:pPr>
      <w:r w:rsidRPr="006E3924">
        <w:rPr>
          <w:rFonts w:cs="Arial"/>
        </w:rPr>
        <w:t>Suministrar a los teletrabajadores equipos de trabajo seguros y medios de protección adecuados en la tarea a realizar, y deberá garantizar que los trabajadores reciban una formación e información adecuada sobre los riesgos derivados de la utilización de los equipos informáticos y su prevención.</w:t>
      </w:r>
    </w:p>
    <w:p w14:paraId="3391B8EB" w14:textId="77777777" w:rsidR="00F875C9" w:rsidRPr="006E3924" w:rsidRDefault="00F875C9" w:rsidP="00F875C9">
      <w:pPr>
        <w:pStyle w:val="Prrafodelista"/>
        <w:numPr>
          <w:ilvl w:val="0"/>
          <w:numId w:val="30"/>
        </w:numPr>
        <w:jc w:val="both"/>
        <w:rPr>
          <w:rFonts w:cs="Arial"/>
        </w:rPr>
      </w:pPr>
      <w:r w:rsidRPr="006E3924">
        <w:rPr>
          <w:rFonts w:cs="Arial"/>
        </w:rPr>
        <w:t>informar y dar una copia al trabajador de la política de la empresa en materia de salud y seguridad en el trabajo.</w:t>
      </w:r>
    </w:p>
    <w:p w14:paraId="786FD26E" w14:textId="77777777" w:rsidR="00F875C9" w:rsidRPr="006E3924" w:rsidRDefault="00F875C9" w:rsidP="00F875C9">
      <w:pPr>
        <w:pStyle w:val="Prrafodelista"/>
        <w:numPr>
          <w:ilvl w:val="0"/>
          <w:numId w:val="30"/>
        </w:numPr>
        <w:jc w:val="both"/>
        <w:rPr>
          <w:rFonts w:cs="Arial"/>
        </w:rPr>
      </w:pPr>
      <w:r w:rsidRPr="006E3924">
        <w:rPr>
          <w:rFonts w:cs="Arial"/>
        </w:rPr>
        <w:t>Verificar que las condiciones locativas e higiénicas del lugar en que se va a desarrollar el teletrabajo, cumplan las condiciones mínimas establecidas por la ley.</w:t>
      </w:r>
    </w:p>
    <w:p w14:paraId="74E8B59A" w14:textId="77777777" w:rsidR="00F875C9" w:rsidRPr="006E3924" w:rsidRDefault="00F875C9" w:rsidP="00F875C9">
      <w:pPr>
        <w:spacing w:after="0" w:line="240" w:lineRule="auto"/>
        <w:jc w:val="both"/>
        <w:rPr>
          <w:rFonts w:ascii="Arial" w:hAnsi="Arial" w:cs="Arial"/>
          <w:sz w:val="24"/>
          <w:szCs w:val="24"/>
          <w:lang w:val="es-ES"/>
        </w:rPr>
      </w:pPr>
    </w:p>
    <w:p w14:paraId="1E8BC7AA" w14:textId="77777777" w:rsidR="00F875C9" w:rsidRPr="006E3924" w:rsidRDefault="00F875C9" w:rsidP="00F875C9">
      <w:pPr>
        <w:spacing w:after="0" w:line="240" w:lineRule="auto"/>
        <w:jc w:val="both"/>
        <w:rPr>
          <w:rFonts w:ascii="Arial" w:hAnsi="Arial" w:cs="Arial"/>
          <w:sz w:val="24"/>
          <w:szCs w:val="24"/>
          <w:lang w:val="es-ES"/>
        </w:rPr>
      </w:pPr>
    </w:p>
    <w:p w14:paraId="73777BD4" w14:textId="77777777" w:rsidR="00F875C9" w:rsidRPr="006E3924" w:rsidRDefault="00F875C9" w:rsidP="00F875C9">
      <w:pPr>
        <w:spacing w:after="0" w:line="240" w:lineRule="auto"/>
        <w:jc w:val="both"/>
        <w:rPr>
          <w:rFonts w:ascii="Arial" w:hAnsi="Arial" w:cs="Arial"/>
          <w:b/>
          <w:bCs/>
          <w:sz w:val="24"/>
          <w:szCs w:val="24"/>
          <w:lang w:val="es-ES"/>
        </w:rPr>
      </w:pPr>
      <w:r w:rsidRPr="006E3924">
        <w:rPr>
          <w:rFonts w:ascii="Arial" w:hAnsi="Arial" w:cs="Arial"/>
          <w:b/>
          <w:bCs/>
          <w:sz w:val="24"/>
          <w:szCs w:val="24"/>
          <w:lang w:val="es-ES"/>
        </w:rPr>
        <w:t>Por parte del trabajador:</w:t>
      </w:r>
    </w:p>
    <w:p w14:paraId="49D66143" w14:textId="77777777" w:rsidR="00F875C9" w:rsidRPr="006E3924" w:rsidRDefault="00F875C9" w:rsidP="00F875C9">
      <w:pPr>
        <w:spacing w:after="0" w:line="240" w:lineRule="auto"/>
        <w:jc w:val="both"/>
        <w:rPr>
          <w:rFonts w:ascii="Arial" w:hAnsi="Arial" w:cs="Arial"/>
          <w:sz w:val="24"/>
          <w:szCs w:val="24"/>
          <w:lang w:val="es-ES"/>
        </w:rPr>
      </w:pPr>
    </w:p>
    <w:p w14:paraId="405E1AE3" w14:textId="77777777" w:rsidR="00F875C9" w:rsidRPr="006E3924" w:rsidRDefault="00F875C9" w:rsidP="00F875C9">
      <w:pPr>
        <w:pStyle w:val="Prrafodelista"/>
        <w:numPr>
          <w:ilvl w:val="0"/>
          <w:numId w:val="32"/>
        </w:numPr>
        <w:jc w:val="both"/>
        <w:rPr>
          <w:rFonts w:cs="Arial"/>
        </w:rPr>
      </w:pPr>
      <w:r w:rsidRPr="006E3924">
        <w:rPr>
          <w:rFonts w:cs="Arial"/>
        </w:rPr>
        <w:t>Diligenciar el formato de Auto reporte de Condiciones de Trabajo con el fin de determinar los peligros presentes en el lugar de trabajo, sobre los cuales el empleador implementará los correcticos necesarios, con la asesoría de su Administradora de Riesgos Laborales.</w:t>
      </w:r>
    </w:p>
    <w:p w14:paraId="753A3E3E" w14:textId="77777777" w:rsidR="00F875C9" w:rsidRPr="006E3924" w:rsidRDefault="00F875C9" w:rsidP="00F875C9">
      <w:pPr>
        <w:pStyle w:val="Prrafodelista"/>
        <w:numPr>
          <w:ilvl w:val="0"/>
          <w:numId w:val="32"/>
        </w:numPr>
        <w:jc w:val="both"/>
        <w:rPr>
          <w:rFonts w:cs="Arial"/>
        </w:rPr>
      </w:pPr>
      <w:r w:rsidRPr="006E3924">
        <w:rPr>
          <w:rFonts w:cs="Arial"/>
        </w:rPr>
        <w:t>Cumplir las normas, reglamentos e instrucciones de Gestión de Seguridad y Salud en el Trabajo de la empresa y asistir periódicamente a los programas de promoción y prevención adelantados por la Administradora de Riesgos Laborales.</w:t>
      </w:r>
    </w:p>
    <w:p w14:paraId="5672D12D" w14:textId="77777777" w:rsidR="00F875C9" w:rsidRPr="006E3924" w:rsidRDefault="00F875C9" w:rsidP="00F875C9">
      <w:pPr>
        <w:pStyle w:val="Prrafodelista"/>
        <w:numPr>
          <w:ilvl w:val="0"/>
          <w:numId w:val="32"/>
        </w:numPr>
        <w:jc w:val="both"/>
        <w:rPr>
          <w:rFonts w:cs="Arial"/>
        </w:rPr>
      </w:pPr>
      <w:r w:rsidRPr="006E3924">
        <w:rPr>
          <w:rFonts w:cs="Arial"/>
        </w:rPr>
        <w:t>Suministrar información clara, veraz y completa sobre su estado de salud.</w:t>
      </w:r>
    </w:p>
    <w:p w14:paraId="0DCF808B" w14:textId="77777777" w:rsidR="00F875C9" w:rsidRPr="006E3924" w:rsidRDefault="00F875C9" w:rsidP="00F875C9">
      <w:pPr>
        <w:pStyle w:val="Prrafodelista"/>
        <w:numPr>
          <w:ilvl w:val="0"/>
          <w:numId w:val="32"/>
        </w:numPr>
        <w:jc w:val="both"/>
        <w:rPr>
          <w:rFonts w:cs="Arial"/>
        </w:rPr>
      </w:pPr>
      <w:r w:rsidRPr="006E3924">
        <w:rPr>
          <w:rFonts w:cs="Arial"/>
        </w:rPr>
        <w:t>Colaborar y velar por el cumplimiento de las obligaciones contraídas por el empleador.</w:t>
      </w:r>
    </w:p>
    <w:p w14:paraId="6C831C20" w14:textId="77777777" w:rsidR="00F875C9" w:rsidRPr="006E3924" w:rsidRDefault="00F875C9" w:rsidP="00F875C9">
      <w:pPr>
        <w:pStyle w:val="Prrafodelista"/>
        <w:numPr>
          <w:ilvl w:val="0"/>
          <w:numId w:val="32"/>
        </w:numPr>
        <w:jc w:val="both"/>
        <w:rPr>
          <w:rFonts w:cs="Arial"/>
        </w:rPr>
      </w:pPr>
      <w:r w:rsidRPr="006E3924">
        <w:rPr>
          <w:rFonts w:cs="Arial"/>
        </w:rPr>
        <w:t>Participar en la prevención de los riesgos laborales a través de los comités paritarios de seguridad y salud en el trabajo o como vigías ocupacionales.</w:t>
      </w:r>
    </w:p>
    <w:p w14:paraId="7CDAEA56" w14:textId="77777777" w:rsidR="00F875C9" w:rsidRPr="006E3924" w:rsidRDefault="00F875C9" w:rsidP="00F875C9">
      <w:pPr>
        <w:spacing w:after="0" w:line="240" w:lineRule="auto"/>
        <w:jc w:val="both"/>
        <w:rPr>
          <w:rFonts w:ascii="Arial" w:hAnsi="Arial" w:cs="Arial"/>
          <w:sz w:val="24"/>
          <w:szCs w:val="24"/>
          <w:lang w:val="es-ES"/>
        </w:rPr>
      </w:pPr>
    </w:p>
    <w:p w14:paraId="755CE90A"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Parágrafo Primero</w:t>
      </w:r>
      <w:r w:rsidRPr="006E3924">
        <w:rPr>
          <w:rFonts w:ascii="Arial" w:hAnsi="Arial" w:cs="Arial"/>
          <w:sz w:val="24"/>
          <w:szCs w:val="24"/>
          <w:lang w:val="es-ES"/>
        </w:rPr>
        <w:t>: Los teletrabajadores deberán cumplir adicionalmente con las siguientes obligaciones para garantizar el adecuado uso de equipos y programas entregados:</w:t>
      </w:r>
    </w:p>
    <w:p w14:paraId="086511F5" w14:textId="77777777" w:rsidR="00F875C9" w:rsidRPr="006E3924" w:rsidRDefault="00F875C9" w:rsidP="00F875C9">
      <w:pPr>
        <w:spacing w:after="0" w:line="240" w:lineRule="auto"/>
        <w:jc w:val="both"/>
        <w:rPr>
          <w:rFonts w:ascii="Arial" w:hAnsi="Arial" w:cs="Arial"/>
          <w:sz w:val="24"/>
          <w:szCs w:val="24"/>
          <w:lang w:val="es-ES"/>
        </w:rPr>
      </w:pPr>
    </w:p>
    <w:p w14:paraId="286E9815"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a. Los elementos que se entreguen a los teletrabajadores serán responsabilidad directa y personal de éstos.</w:t>
      </w:r>
    </w:p>
    <w:p w14:paraId="35CD1A52"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b. Sólo podrán ser utilizados exclusivamente para la prestación de los servicios por parte de los teletrabajadores en desarrollo del contrato de trabajo con la Compañía.</w:t>
      </w:r>
    </w:p>
    <w:p w14:paraId="18779A93"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c. Se deberán acatar todas las instrucciones específicas que la Compañía imparta para el uso adecuado de los equipos y programas.</w:t>
      </w:r>
    </w:p>
    <w:p w14:paraId="3F71CAA0"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d. Se deberá garantizar el uso adecuado de los equipos y programas para evitar daños.</w:t>
      </w:r>
    </w:p>
    <w:p w14:paraId="0B773212"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e. Los usuarios y contraseñas que se lleguen a suministrar para el uso de los equipos y programas que se entreguen a los teletrabajadores son intransferibles y de uso exclusivo de los teletrabajadores.</w:t>
      </w:r>
    </w:p>
    <w:p w14:paraId="76C89D20"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f. Los teletrabajadores deberán mantener la confidencialidad y reserva de las contraseñas suministradas para el acceso a los equipos y programas.</w:t>
      </w:r>
    </w:p>
    <w:p w14:paraId="0940C47F"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sz w:val="24"/>
          <w:szCs w:val="24"/>
          <w:lang w:val="es-ES"/>
        </w:rPr>
        <w:t>g. Aquellas contenidas en las políticas internas que existan en la Compañía.</w:t>
      </w:r>
    </w:p>
    <w:p w14:paraId="14BEF6F5" w14:textId="77777777" w:rsidR="00F875C9" w:rsidRPr="006E3924" w:rsidRDefault="00F875C9" w:rsidP="00F875C9">
      <w:pPr>
        <w:spacing w:after="0" w:line="240" w:lineRule="auto"/>
        <w:jc w:val="both"/>
        <w:rPr>
          <w:rFonts w:ascii="Arial" w:hAnsi="Arial" w:cs="Arial"/>
          <w:sz w:val="24"/>
          <w:szCs w:val="24"/>
          <w:lang w:val="es-ES"/>
        </w:rPr>
      </w:pPr>
    </w:p>
    <w:p w14:paraId="7D14DF08"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Parágrafo Segundo.</w:t>
      </w:r>
      <w:r w:rsidRPr="006E3924">
        <w:rPr>
          <w:rFonts w:ascii="Arial" w:hAnsi="Arial" w:cs="Arial"/>
          <w:sz w:val="24"/>
          <w:szCs w:val="24"/>
          <w:lang w:val="es-ES"/>
        </w:rPr>
        <w:t xml:space="preserve"> El incumplimiento de cualquiera de las obligaciones antes determinadas se constituye como una falta grave y una violación a las obligaciones y prohibiciones que rigen los contratos de trabajo entre los teletrabajadores y la </w:t>
      </w:r>
      <w:r>
        <w:rPr>
          <w:rFonts w:ascii="Arial" w:hAnsi="Arial" w:cs="Arial"/>
          <w:sz w:val="24"/>
          <w:szCs w:val="24"/>
          <w:lang w:val="es-ES"/>
        </w:rPr>
        <w:t>empresa</w:t>
      </w:r>
      <w:r w:rsidRPr="006E3924">
        <w:rPr>
          <w:rFonts w:ascii="Arial" w:hAnsi="Arial" w:cs="Arial"/>
          <w:sz w:val="24"/>
          <w:szCs w:val="24"/>
          <w:lang w:val="es-ES"/>
        </w:rPr>
        <w:t>, en atención a lo establecido en el literal a) del artículo 7° del Decreto Ley 2351 de 1965, norma que subrogó el artículo 62 del C.S.T.</w:t>
      </w:r>
    </w:p>
    <w:p w14:paraId="24BD216E" w14:textId="77777777" w:rsidR="00F875C9" w:rsidRPr="006E3924" w:rsidRDefault="00F875C9" w:rsidP="00F875C9">
      <w:pPr>
        <w:spacing w:after="0" w:line="240" w:lineRule="auto"/>
        <w:jc w:val="both"/>
        <w:rPr>
          <w:rFonts w:ascii="Arial" w:hAnsi="Arial" w:cs="Arial"/>
          <w:sz w:val="24"/>
          <w:szCs w:val="24"/>
          <w:lang w:val="es-ES"/>
        </w:rPr>
      </w:pPr>
    </w:p>
    <w:p w14:paraId="06B8459E" w14:textId="441499A9"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Artículo 1</w:t>
      </w:r>
      <w:r>
        <w:rPr>
          <w:rFonts w:ascii="Arial" w:hAnsi="Arial" w:cs="Arial"/>
          <w:b/>
          <w:bCs/>
          <w:sz w:val="24"/>
          <w:szCs w:val="24"/>
          <w:lang w:val="es-ES"/>
        </w:rPr>
        <w:t>2</w:t>
      </w:r>
      <w:r w:rsidR="00B07A31">
        <w:rPr>
          <w:rFonts w:ascii="Arial" w:hAnsi="Arial" w:cs="Arial"/>
          <w:b/>
          <w:bCs/>
          <w:sz w:val="24"/>
          <w:szCs w:val="24"/>
          <w:lang w:val="es-ES"/>
        </w:rPr>
        <w:t>4</w:t>
      </w:r>
      <w:r w:rsidRPr="006E3924">
        <w:rPr>
          <w:rFonts w:ascii="Arial" w:hAnsi="Arial" w:cs="Arial"/>
          <w:b/>
          <w:bCs/>
          <w:sz w:val="24"/>
          <w:szCs w:val="24"/>
          <w:lang w:val="es-ES"/>
        </w:rPr>
        <w:t xml:space="preserve">. </w:t>
      </w:r>
      <w:r w:rsidRPr="006E3924">
        <w:rPr>
          <w:rFonts w:ascii="Arial" w:hAnsi="Arial" w:cs="Arial"/>
          <w:sz w:val="24"/>
          <w:szCs w:val="24"/>
          <w:lang w:val="es-ES"/>
        </w:rPr>
        <w:t>Los teletrabajadores deberán garantizar de forma íntegra la confidencialidad y reserva de la información a la que tengan conocimiento en ejecución de sus funciones, la cual en todo caso sólo podrá ser utilizada como desarrollo de su contrato de trabajo (artículo 5° Decreto 0884 de 2012).</w:t>
      </w:r>
    </w:p>
    <w:p w14:paraId="66536AE7" w14:textId="77777777" w:rsidR="00F875C9" w:rsidRPr="006E3924" w:rsidRDefault="00F875C9" w:rsidP="00F875C9">
      <w:pPr>
        <w:spacing w:after="0" w:line="240" w:lineRule="auto"/>
        <w:jc w:val="both"/>
        <w:rPr>
          <w:rFonts w:ascii="Arial" w:hAnsi="Arial" w:cs="Arial"/>
          <w:b/>
          <w:bCs/>
          <w:sz w:val="24"/>
          <w:szCs w:val="24"/>
          <w:lang w:val="es-ES"/>
        </w:rPr>
      </w:pPr>
    </w:p>
    <w:p w14:paraId="29391C13" w14:textId="77777777"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Parágrafo Primero.</w:t>
      </w:r>
      <w:r w:rsidRPr="006E3924">
        <w:rPr>
          <w:rFonts w:ascii="Arial" w:hAnsi="Arial" w:cs="Arial"/>
          <w:sz w:val="24"/>
          <w:szCs w:val="24"/>
          <w:lang w:val="es-ES"/>
        </w:rPr>
        <w:t xml:space="preserve"> Se prohíbe expresamente revelar, suministrar, vender, arrendar, publicar, copiar, reproducir, remover, disponer, transferir y en general utilizar, directa o indirectamente, en favor propio o de otras personas, en forma total o parcial, cualquiera que sea su finalidad, la información confidencial o propiedad intelectual de la Compañía a la cual hayan tenido acceso los teletrabajadores, o de la cual hayan tenido conocimiento en desarrollo de su cargo o con ocasión de este.</w:t>
      </w:r>
    </w:p>
    <w:p w14:paraId="0EF6DDEC" w14:textId="77777777" w:rsidR="00F875C9" w:rsidRPr="006E3924" w:rsidRDefault="00F875C9" w:rsidP="00F875C9">
      <w:pPr>
        <w:spacing w:after="0" w:line="240" w:lineRule="auto"/>
        <w:jc w:val="both"/>
        <w:rPr>
          <w:rFonts w:ascii="Arial" w:hAnsi="Arial" w:cs="Arial"/>
          <w:b/>
          <w:bCs/>
          <w:sz w:val="24"/>
          <w:szCs w:val="24"/>
          <w:lang w:val="es-ES"/>
        </w:rPr>
      </w:pPr>
    </w:p>
    <w:p w14:paraId="2FAC521F" w14:textId="77777777" w:rsidR="00F875C9"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Parágrafo Segundo.</w:t>
      </w:r>
      <w:r w:rsidRPr="006E3924">
        <w:rPr>
          <w:rFonts w:ascii="Arial" w:hAnsi="Arial" w:cs="Arial"/>
          <w:sz w:val="24"/>
          <w:szCs w:val="24"/>
          <w:lang w:val="es-ES"/>
        </w:rPr>
        <w:t xml:space="preserve"> El incumplimiento de cualquier forma de lo estipulado en el presente artículo será considerado como falta grave de conformidad con lo dispuesto en el numeral 6º del artículo 7° del Decreto 2351 de 1965.</w:t>
      </w:r>
    </w:p>
    <w:p w14:paraId="00D72943" w14:textId="77777777" w:rsidR="00F875C9" w:rsidRDefault="00F875C9" w:rsidP="00F875C9">
      <w:pPr>
        <w:spacing w:after="0" w:line="240" w:lineRule="auto"/>
        <w:jc w:val="both"/>
        <w:rPr>
          <w:rFonts w:ascii="Arial" w:hAnsi="Arial" w:cs="Arial"/>
          <w:sz w:val="24"/>
          <w:szCs w:val="24"/>
          <w:lang w:val="es-ES"/>
        </w:rPr>
      </w:pPr>
    </w:p>
    <w:p w14:paraId="59569314" w14:textId="77777777" w:rsidR="00F875C9" w:rsidRPr="006E3924" w:rsidRDefault="00F875C9" w:rsidP="00F875C9">
      <w:pPr>
        <w:spacing w:after="0" w:line="240" w:lineRule="auto"/>
        <w:rPr>
          <w:rFonts w:ascii="Arial" w:hAnsi="Arial" w:cs="Arial"/>
          <w:sz w:val="24"/>
          <w:szCs w:val="24"/>
          <w:lang w:val="es-ES"/>
        </w:rPr>
      </w:pPr>
    </w:p>
    <w:p w14:paraId="695558C1" w14:textId="5683672B" w:rsidR="00F875C9" w:rsidRPr="006E3924" w:rsidRDefault="00F875C9" w:rsidP="00F875C9">
      <w:pPr>
        <w:pStyle w:val="Ttulo1"/>
        <w:spacing w:line="281" w:lineRule="exact"/>
        <w:rPr>
          <w:rFonts w:cs="Arial"/>
        </w:rPr>
      </w:pPr>
      <w:bookmarkStart w:id="42" w:name="_TOC_250001"/>
      <w:bookmarkStart w:id="43" w:name="_Toc206686786"/>
      <w:r w:rsidRPr="006E3924">
        <w:rPr>
          <w:rFonts w:cs="Arial"/>
          <w:w w:val="115"/>
        </w:rPr>
        <w:t>CAPÍTULO</w:t>
      </w:r>
      <w:bookmarkEnd w:id="42"/>
      <w:r w:rsidRPr="006E3924">
        <w:rPr>
          <w:rFonts w:cs="Arial"/>
          <w:spacing w:val="-4"/>
          <w:w w:val="115"/>
        </w:rPr>
        <w:t xml:space="preserve"> XX</w:t>
      </w:r>
      <w:bookmarkEnd w:id="43"/>
      <w:r w:rsidR="00FD6ADD">
        <w:rPr>
          <w:rFonts w:cs="Arial"/>
          <w:spacing w:val="-4"/>
          <w:w w:val="115"/>
        </w:rPr>
        <w:t>IX</w:t>
      </w:r>
    </w:p>
    <w:p w14:paraId="0A3ADE66" w14:textId="77777777" w:rsidR="00F875C9" w:rsidRPr="006E3924" w:rsidRDefault="00F875C9" w:rsidP="00F81E23">
      <w:pPr>
        <w:pStyle w:val="Ttulo1"/>
      </w:pPr>
      <w:bookmarkStart w:id="44" w:name="_TOC_250000"/>
      <w:bookmarkStart w:id="45" w:name="_Toc206686787"/>
      <w:r w:rsidRPr="006E3924">
        <w:rPr>
          <w:w w:val="115"/>
        </w:rPr>
        <w:t>PUBLICACIÓN</w:t>
      </w:r>
      <w:bookmarkEnd w:id="44"/>
      <w:bookmarkEnd w:id="45"/>
    </w:p>
    <w:p w14:paraId="0F72B351" w14:textId="77777777" w:rsidR="00F875C9" w:rsidRPr="006E3924" w:rsidRDefault="00F875C9" w:rsidP="00F875C9">
      <w:pPr>
        <w:spacing w:after="0" w:line="240" w:lineRule="auto"/>
        <w:jc w:val="both"/>
        <w:rPr>
          <w:rFonts w:ascii="Arial" w:hAnsi="Arial" w:cs="Arial"/>
          <w:sz w:val="24"/>
          <w:szCs w:val="24"/>
          <w:lang w:val="es-ES"/>
        </w:rPr>
      </w:pPr>
    </w:p>
    <w:p w14:paraId="622DB8BD" w14:textId="42C87047" w:rsidR="0025750E" w:rsidRDefault="00F875C9" w:rsidP="0025750E">
      <w:pPr>
        <w:shd w:val="clear" w:color="auto" w:fill="FFFFFF"/>
        <w:spacing w:after="0" w:line="240" w:lineRule="auto"/>
        <w:jc w:val="both"/>
        <w:rPr>
          <w:rFonts w:ascii="Arial" w:hAnsi="Arial" w:cs="Arial"/>
          <w:sz w:val="24"/>
          <w:szCs w:val="24"/>
        </w:rPr>
      </w:pPr>
      <w:bookmarkStart w:id="46" w:name="_Hlk208994631"/>
      <w:r w:rsidRPr="006E3924">
        <w:rPr>
          <w:rFonts w:ascii="Arial" w:hAnsi="Arial" w:cs="Arial"/>
          <w:b/>
          <w:bCs/>
          <w:sz w:val="24"/>
          <w:szCs w:val="24"/>
          <w:lang w:val="es-ES"/>
        </w:rPr>
        <w:t>Artículo 1</w:t>
      </w:r>
      <w:r>
        <w:rPr>
          <w:rFonts w:ascii="Arial" w:hAnsi="Arial" w:cs="Arial"/>
          <w:b/>
          <w:bCs/>
          <w:sz w:val="24"/>
          <w:szCs w:val="24"/>
          <w:lang w:val="es-ES"/>
        </w:rPr>
        <w:t>2</w:t>
      </w:r>
      <w:r w:rsidR="00B07A31">
        <w:rPr>
          <w:rFonts w:ascii="Arial" w:hAnsi="Arial" w:cs="Arial"/>
          <w:b/>
          <w:bCs/>
          <w:sz w:val="24"/>
          <w:szCs w:val="24"/>
          <w:lang w:val="es-ES"/>
        </w:rPr>
        <w:t>5</w:t>
      </w:r>
      <w:r w:rsidRPr="006E3924">
        <w:rPr>
          <w:rFonts w:ascii="Arial" w:hAnsi="Arial" w:cs="Arial"/>
          <w:b/>
          <w:bCs/>
          <w:sz w:val="24"/>
          <w:szCs w:val="24"/>
          <w:lang w:val="es-ES"/>
        </w:rPr>
        <w:t xml:space="preserve">. </w:t>
      </w:r>
      <w:bookmarkEnd w:id="46"/>
      <w:r w:rsidR="0025750E" w:rsidRPr="0025750E">
        <w:rPr>
          <w:rFonts w:ascii="Arial" w:hAnsi="Arial" w:cs="Arial"/>
          <w:sz w:val="24"/>
          <w:szCs w:val="24"/>
        </w:rPr>
        <w:t>Una vez socializado el presente reglamento con los trabajadores, el empleador procederá a su publicación mediante la fijación de dos (2) copias legibles en dos (2) lugares visibles dentro de las instalaciones de la empresa, así como a través de un medio virtual al cual los trabajadores puedan acceder en cualquier momento.</w:t>
      </w:r>
      <w:r w:rsidR="0025750E">
        <w:rPr>
          <w:rFonts w:ascii="Arial" w:hAnsi="Arial" w:cs="Arial"/>
          <w:sz w:val="24"/>
          <w:szCs w:val="24"/>
        </w:rPr>
        <w:t xml:space="preserve"> </w:t>
      </w:r>
      <w:r w:rsidR="0025750E" w:rsidRPr="0025750E">
        <w:rPr>
          <w:rFonts w:ascii="Arial" w:hAnsi="Arial" w:cs="Arial"/>
          <w:sz w:val="24"/>
          <w:szCs w:val="24"/>
        </w:rPr>
        <w:t>A partir de la fecha de publicación, los trabajadores dispondrán de un plazo de quince (15) días calendario para presentar observaciones o comentarios sobre el contenido del reglamento. Finalizado este periodo, se realizará la fijación definitiva y el reglamento entrará en vigor.</w:t>
      </w:r>
    </w:p>
    <w:p w14:paraId="69AA58B8" w14:textId="77777777" w:rsidR="0025750E" w:rsidRPr="0025750E" w:rsidRDefault="0025750E" w:rsidP="0025750E">
      <w:pPr>
        <w:shd w:val="clear" w:color="auto" w:fill="FFFFFF"/>
        <w:spacing w:after="0" w:line="240" w:lineRule="auto"/>
        <w:jc w:val="both"/>
        <w:rPr>
          <w:rFonts w:ascii="Arial" w:hAnsi="Arial" w:cs="Arial"/>
          <w:sz w:val="24"/>
          <w:szCs w:val="24"/>
        </w:rPr>
      </w:pPr>
    </w:p>
    <w:p w14:paraId="0F151057" w14:textId="77777777" w:rsidR="0025750E" w:rsidRDefault="0025750E" w:rsidP="0025750E">
      <w:pPr>
        <w:shd w:val="clear" w:color="auto" w:fill="FFFFFF"/>
        <w:spacing w:after="0" w:line="240" w:lineRule="auto"/>
        <w:jc w:val="both"/>
        <w:rPr>
          <w:rFonts w:ascii="Arial" w:hAnsi="Arial" w:cs="Arial"/>
          <w:sz w:val="24"/>
          <w:szCs w:val="24"/>
        </w:rPr>
      </w:pPr>
      <w:r w:rsidRPr="0025750E">
        <w:rPr>
          <w:rFonts w:ascii="Arial" w:hAnsi="Arial" w:cs="Arial"/>
          <w:sz w:val="24"/>
          <w:szCs w:val="24"/>
        </w:rPr>
        <w:t>En caso de que la empresa cuente con varios lugares de trabajo separados, la fijación física deberá realizarse en cada uno de ellos, salvo que el reglamento se publique exclusivamente por medios virtuales, en cuyo caso no será necesario efectuar múltiples publicaciones físicas.</w:t>
      </w:r>
    </w:p>
    <w:p w14:paraId="5BEE4FBA" w14:textId="77777777" w:rsidR="0025750E" w:rsidRPr="0025750E" w:rsidRDefault="0025750E" w:rsidP="0025750E">
      <w:pPr>
        <w:shd w:val="clear" w:color="auto" w:fill="FFFFFF"/>
        <w:spacing w:after="0" w:line="240" w:lineRule="auto"/>
        <w:jc w:val="both"/>
        <w:rPr>
          <w:rFonts w:ascii="Arial" w:hAnsi="Arial" w:cs="Arial"/>
          <w:sz w:val="24"/>
          <w:szCs w:val="24"/>
        </w:rPr>
      </w:pPr>
    </w:p>
    <w:p w14:paraId="36209FBD" w14:textId="77777777" w:rsidR="0025750E" w:rsidRPr="0025750E" w:rsidRDefault="0025750E" w:rsidP="0025750E">
      <w:pPr>
        <w:shd w:val="clear" w:color="auto" w:fill="FFFFFF"/>
        <w:spacing w:after="0" w:line="240" w:lineRule="auto"/>
        <w:jc w:val="both"/>
        <w:rPr>
          <w:rFonts w:ascii="Arial" w:hAnsi="Arial" w:cs="Arial"/>
          <w:sz w:val="24"/>
          <w:szCs w:val="24"/>
        </w:rPr>
      </w:pPr>
      <w:r w:rsidRPr="0025750E">
        <w:rPr>
          <w:rFonts w:ascii="Arial" w:hAnsi="Arial" w:cs="Arial"/>
          <w:sz w:val="24"/>
          <w:szCs w:val="24"/>
        </w:rPr>
        <w:t>Adicionalmente, el empleador podrá cargar el reglamento en la página web de la empresa, si dispone de una, o enviarlo a los trabajadores por canales digitales institucionales, como el correo electrónico, dejando constancia de dicha actuación.</w:t>
      </w:r>
    </w:p>
    <w:p w14:paraId="5856027F" w14:textId="6BEA54A4" w:rsidR="00F875C9" w:rsidRPr="006E3924" w:rsidRDefault="00F875C9" w:rsidP="00F875C9">
      <w:pPr>
        <w:spacing w:after="0" w:line="240" w:lineRule="auto"/>
        <w:jc w:val="center"/>
        <w:rPr>
          <w:rFonts w:ascii="Arial" w:hAnsi="Arial" w:cs="Arial"/>
          <w:b/>
          <w:bCs/>
          <w:sz w:val="24"/>
          <w:szCs w:val="24"/>
          <w:lang w:val="es-ES"/>
        </w:rPr>
      </w:pPr>
      <w:r w:rsidRPr="006E3924">
        <w:rPr>
          <w:rFonts w:ascii="Arial" w:hAnsi="Arial" w:cs="Arial"/>
          <w:b/>
          <w:bCs/>
          <w:sz w:val="24"/>
          <w:szCs w:val="24"/>
          <w:lang w:val="es-ES"/>
        </w:rPr>
        <w:t>CAPITULO XX</w:t>
      </w:r>
      <w:r w:rsidR="00FD6ADD">
        <w:rPr>
          <w:rFonts w:ascii="Arial" w:hAnsi="Arial" w:cs="Arial"/>
          <w:b/>
          <w:bCs/>
          <w:sz w:val="24"/>
          <w:szCs w:val="24"/>
          <w:lang w:val="es-ES"/>
        </w:rPr>
        <w:t>X</w:t>
      </w:r>
    </w:p>
    <w:p w14:paraId="76AAA5A3" w14:textId="77777777" w:rsidR="00F875C9" w:rsidRPr="006E3924" w:rsidRDefault="00F875C9" w:rsidP="00F81E23">
      <w:pPr>
        <w:pStyle w:val="Ttulo1"/>
      </w:pPr>
      <w:bookmarkStart w:id="47" w:name="_Toc206686788"/>
      <w:r w:rsidRPr="006E3924">
        <w:t>VIGENCIA</w:t>
      </w:r>
      <w:bookmarkEnd w:id="47"/>
    </w:p>
    <w:p w14:paraId="0BA166D0" w14:textId="77777777" w:rsidR="00F875C9" w:rsidRPr="006E3924" w:rsidRDefault="00F875C9" w:rsidP="00F875C9">
      <w:pPr>
        <w:spacing w:after="0" w:line="240" w:lineRule="auto"/>
        <w:jc w:val="both"/>
        <w:rPr>
          <w:rFonts w:ascii="Arial" w:hAnsi="Arial" w:cs="Arial"/>
          <w:sz w:val="24"/>
          <w:szCs w:val="24"/>
          <w:lang w:val="es-ES"/>
        </w:rPr>
      </w:pPr>
    </w:p>
    <w:p w14:paraId="49F1F222" w14:textId="1D620CF4" w:rsidR="00F875C9" w:rsidRPr="006E3924" w:rsidRDefault="00F875C9" w:rsidP="00F875C9">
      <w:pPr>
        <w:shd w:val="clear" w:color="auto" w:fill="FFFFFF"/>
        <w:spacing w:after="0" w:line="240" w:lineRule="auto"/>
        <w:jc w:val="both"/>
        <w:rPr>
          <w:rFonts w:ascii="Arial" w:hAnsi="Arial" w:cs="Arial"/>
          <w:sz w:val="24"/>
          <w:szCs w:val="24"/>
          <w:lang w:val="es-ES"/>
        </w:rPr>
      </w:pPr>
      <w:r w:rsidRPr="006E3924">
        <w:rPr>
          <w:rFonts w:ascii="Arial" w:hAnsi="Arial" w:cs="Arial"/>
          <w:b/>
          <w:bCs/>
          <w:sz w:val="24"/>
          <w:szCs w:val="24"/>
          <w:lang w:val="es-ES"/>
        </w:rPr>
        <w:t>Artículo 12</w:t>
      </w:r>
      <w:r w:rsidR="00B07A31">
        <w:rPr>
          <w:rFonts w:ascii="Arial" w:hAnsi="Arial" w:cs="Arial"/>
          <w:b/>
          <w:bCs/>
          <w:sz w:val="24"/>
          <w:szCs w:val="24"/>
          <w:lang w:val="es-ES"/>
        </w:rPr>
        <w:t>6</w:t>
      </w:r>
      <w:r w:rsidRPr="006E3924">
        <w:rPr>
          <w:rFonts w:ascii="Arial" w:hAnsi="Arial" w:cs="Arial"/>
          <w:b/>
          <w:bCs/>
          <w:sz w:val="24"/>
          <w:szCs w:val="24"/>
          <w:lang w:val="es-ES"/>
        </w:rPr>
        <w:t>.</w:t>
      </w:r>
      <w:r w:rsidRPr="006E3924">
        <w:rPr>
          <w:rFonts w:ascii="Arial" w:hAnsi="Arial" w:cs="Arial"/>
          <w:sz w:val="24"/>
          <w:szCs w:val="24"/>
          <w:lang w:val="es-ES"/>
        </w:rPr>
        <w:t xml:space="preserve"> El presente Reglamento entrará a regir</w:t>
      </w:r>
      <w:r>
        <w:rPr>
          <w:rFonts w:ascii="Arial" w:hAnsi="Arial" w:cs="Arial"/>
          <w:sz w:val="24"/>
          <w:szCs w:val="24"/>
          <w:lang w:val="es-ES"/>
        </w:rPr>
        <w:t xml:space="preserve"> cinco </w:t>
      </w:r>
      <w:r w:rsidRPr="006E3924">
        <w:rPr>
          <w:rFonts w:ascii="Arial" w:hAnsi="Arial" w:cs="Arial"/>
          <w:sz w:val="24"/>
          <w:szCs w:val="24"/>
          <w:lang w:val="es-ES"/>
        </w:rPr>
        <w:t>(</w:t>
      </w:r>
      <w:r>
        <w:rPr>
          <w:rFonts w:ascii="Arial" w:hAnsi="Arial" w:cs="Arial"/>
          <w:sz w:val="24"/>
          <w:szCs w:val="24"/>
          <w:lang w:val="es-ES"/>
        </w:rPr>
        <w:t>5</w:t>
      </w:r>
      <w:r w:rsidRPr="006E3924">
        <w:rPr>
          <w:rFonts w:ascii="Arial" w:hAnsi="Arial" w:cs="Arial"/>
          <w:sz w:val="24"/>
          <w:szCs w:val="24"/>
          <w:lang w:val="es-ES"/>
        </w:rPr>
        <w:t xml:space="preserve">) días después de su publicación, efectuada en la forma prescrita en el artículo 8 de la Ley 2466 del 2025 que modifico el artículo 120 </w:t>
      </w:r>
      <w:r w:rsidRPr="006E3924">
        <w:rPr>
          <w:rFonts w:ascii="Arial" w:eastAsia="Times New Roman" w:hAnsi="Arial" w:cs="Arial"/>
          <w:sz w:val="24"/>
          <w:szCs w:val="24"/>
          <w:lang w:eastAsia="es-CO"/>
        </w:rPr>
        <w:t>del Código Sustantivo del Trabajo.</w:t>
      </w:r>
    </w:p>
    <w:p w14:paraId="61E2E182" w14:textId="77777777" w:rsidR="00F875C9" w:rsidRDefault="00F875C9" w:rsidP="00F875C9">
      <w:pPr>
        <w:spacing w:after="0" w:line="240" w:lineRule="auto"/>
        <w:jc w:val="both"/>
        <w:rPr>
          <w:rFonts w:ascii="Arial" w:hAnsi="Arial" w:cs="Arial"/>
          <w:color w:val="FF0000"/>
          <w:sz w:val="24"/>
          <w:szCs w:val="24"/>
          <w:lang w:val="es-ES"/>
        </w:rPr>
      </w:pPr>
    </w:p>
    <w:p w14:paraId="77479966" w14:textId="77777777" w:rsidR="000465DB" w:rsidRPr="006E3924" w:rsidRDefault="000465DB" w:rsidP="00F875C9">
      <w:pPr>
        <w:spacing w:after="0" w:line="240" w:lineRule="auto"/>
        <w:jc w:val="both"/>
        <w:rPr>
          <w:rFonts w:ascii="Arial" w:hAnsi="Arial" w:cs="Arial"/>
          <w:color w:val="FF0000"/>
          <w:sz w:val="24"/>
          <w:szCs w:val="24"/>
          <w:lang w:val="es-ES"/>
        </w:rPr>
      </w:pPr>
    </w:p>
    <w:p w14:paraId="57F22C4A" w14:textId="77777777" w:rsidR="00F875C9" w:rsidRPr="006E3924" w:rsidRDefault="00F875C9" w:rsidP="00F875C9">
      <w:pPr>
        <w:spacing w:after="0" w:line="240" w:lineRule="auto"/>
        <w:jc w:val="both"/>
        <w:rPr>
          <w:rFonts w:ascii="Arial" w:hAnsi="Arial" w:cs="Arial"/>
          <w:color w:val="FF0000"/>
          <w:sz w:val="24"/>
          <w:szCs w:val="24"/>
          <w:lang w:val="es-ES"/>
        </w:rPr>
      </w:pPr>
    </w:p>
    <w:p w14:paraId="0099FA96" w14:textId="209B8418" w:rsidR="00F875C9" w:rsidRPr="006E3924" w:rsidRDefault="00F875C9" w:rsidP="00F875C9">
      <w:pPr>
        <w:spacing w:after="0" w:line="240" w:lineRule="auto"/>
        <w:jc w:val="center"/>
        <w:rPr>
          <w:rFonts w:ascii="Arial" w:hAnsi="Arial" w:cs="Arial"/>
          <w:b/>
          <w:bCs/>
          <w:sz w:val="24"/>
          <w:szCs w:val="24"/>
          <w:lang w:val="es-ES"/>
        </w:rPr>
      </w:pPr>
      <w:r w:rsidRPr="006E3924">
        <w:rPr>
          <w:rFonts w:ascii="Arial" w:hAnsi="Arial" w:cs="Arial"/>
          <w:b/>
          <w:bCs/>
          <w:sz w:val="24"/>
          <w:szCs w:val="24"/>
          <w:lang w:val="es-ES"/>
        </w:rPr>
        <w:t>CAPITULO XX</w:t>
      </w:r>
      <w:r>
        <w:rPr>
          <w:rFonts w:ascii="Arial" w:hAnsi="Arial" w:cs="Arial"/>
          <w:b/>
          <w:bCs/>
          <w:sz w:val="24"/>
          <w:szCs w:val="24"/>
          <w:lang w:val="es-ES"/>
        </w:rPr>
        <w:t>X</w:t>
      </w:r>
      <w:r w:rsidR="00FD6ADD">
        <w:rPr>
          <w:rFonts w:ascii="Arial" w:hAnsi="Arial" w:cs="Arial"/>
          <w:b/>
          <w:bCs/>
          <w:sz w:val="24"/>
          <w:szCs w:val="24"/>
          <w:lang w:val="es-ES"/>
        </w:rPr>
        <w:t>I</w:t>
      </w:r>
    </w:p>
    <w:p w14:paraId="2E2F0EF4" w14:textId="77777777" w:rsidR="00F875C9" w:rsidRPr="006E3924" w:rsidRDefault="00F875C9" w:rsidP="00F81E23">
      <w:pPr>
        <w:pStyle w:val="Ttulo1"/>
      </w:pPr>
      <w:bookmarkStart w:id="48" w:name="_Toc206686789"/>
      <w:r w:rsidRPr="006E3924">
        <w:t>DISPOSICIONES   FINALES</w:t>
      </w:r>
      <w:bookmarkEnd w:id="48"/>
    </w:p>
    <w:p w14:paraId="5E5D84E6" w14:textId="77777777" w:rsidR="00F875C9" w:rsidRPr="006E3924" w:rsidRDefault="00F875C9" w:rsidP="00F875C9">
      <w:pPr>
        <w:spacing w:after="0" w:line="240" w:lineRule="auto"/>
        <w:jc w:val="both"/>
        <w:rPr>
          <w:rFonts w:ascii="Arial" w:hAnsi="Arial" w:cs="Arial"/>
          <w:sz w:val="24"/>
          <w:szCs w:val="24"/>
          <w:lang w:val="es-ES"/>
        </w:rPr>
      </w:pPr>
    </w:p>
    <w:p w14:paraId="44C0643A" w14:textId="34E390B3"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Artículo 1</w:t>
      </w:r>
      <w:r>
        <w:rPr>
          <w:rFonts w:ascii="Arial" w:hAnsi="Arial" w:cs="Arial"/>
          <w:b/>
          <w:bCs/>
          <w:sz w:val="24"/>
          <w:szCs w:val="24"/>
          <w:lang w:val="es-ES"/>
        </w:rPr>
        <w:t>2</w:t>
      </w:r>
      <w:r w:rsidR="00B07A31">
        <w:rPr>
          <w:rFonts w:ascii="Arial" w:hAnsi="Arial" w:cs="Arial"/>
          <w:b/>
          <w:bCs/>
          <w:sz w:val="24"/>
          <w:szCs w:val="24"/>
          <w:lang w:val="es-ES"/>
        </w:rPr>
        <w:t>7</w:t>
      </w:r>
      <w:r w:rsidRPr="006E3924">
        <w:rPr>
          <w:rFonts w:ascii="Arial" w:hAnsi="Arial" w:cs="Arial"/>
          <w:b/>
          <w:bCs/>
          <w:sz w:val="24"/>
          <w:szCs w:val="24"/>
          <w:lang w:val="es-ES"/>
        </w:rPr>
        <w:t>.</w:t>
      </w:r>
      <w:r w:rsidRPr="006E3924">
        <w:rPr>
          <w:rFonts w:ascii="Arial" w:hAnsi="Arial" w:cs="Arial"/>
          <w:sz w:val="24"/>
          <w:szCs w:val="24"/>
          <w:lang w:val="es-ES"/>
        </w:rPr>
        <w:t xml:space="preserve"> Desde la fecha que entra en vigencia este reglamento, quedan sin efecto las disposiciones del reglamento que antes de esta fecha, haya tenido la empresa.</w:t>
      </w:r>
    </w:p>
    <w:p w14:paraId="23D1E02F" w14:textId="77777777" w:rsidR="00F875C9" w:rsidRPr="006E3924" w:rsidRDefault="00F875C9" w:rsidP="00F875C9">
      <w:pPr>
        <w:spacing w:after="0" w:line="240" w:lineRule="auto"/>
        <w:jc w:val="both"/>
        <w:rPr>
          <w:rFonts w:ascii="Arial" w:hAnsi="Arial" w:cs="Arial"/>
          <w:color w:val="FF0000"/>
          <w:sz w:val="24"/>
          <w:szCs w:val="24"/>
          <w:lang w:val="es-ES"/>
        </w:rPr>
      </w:pPr>
    </w:p>
    <w:p w14:paraId="4592401E" w14:textId="77777777" w:rsidR="00F875C9" w:rsidRPr="006E3924" w:rsidRDefault="00F875C9" w:rsidP="00F875C9">
      <w:pPr>
        <w:spacing w:after="0" w:line="240" w:lineRule="auto"/>
        <w:jc w:val="both"/>
        <w:rPr>
          <w:rFonts w:ascii="Arial" w:hAnsi="Arial" w:cs="Arial"/>
          <w:color w:val="FF0000"/>
          <w:sz w:val="24"/>
          <w:szCs w:val="24"/>
          <w:lang w:val="es-ES"/>
        </w:rPr>
      </w:pPr>
    </w:p>
    <w:p w14:paraId="16B29EF6" w14:textId="419192F1" w:rsidR="00F875C9" w:rsidRPr="006E3924" w:rsidRDefault="00F875C9" w:rsidP="00F875C9">
      <w:pPr>
        <w:spacing w:after="0" w:line="240" w:lineRule="auto"/>
        <w:jc w:val="center"/>
        <w:rPr>
          <w:rFonts w:ascii="Arial" w:hAnsi="Arial" w:cs="Arial"/>
          <w:b/>
          <w:bCs/>
          <w:sz w:val="24"/>
          <w:szCs w:val="24"/>
          <w:lang w:val="es-ES"/>
        </w:rPr>
      </w:pPr>
      <w:r w:rsidRPr="006E3924">
        <w:rPr>
          <w:rFonts w:ascii="Arial" w:hAnsi="Arial" w:cs="Arial"/>
          <w:b/>
          <w:bCs/>
          <w:sz w:val="24"/>
          <w:szCs w:val="24"/>
          <w:lang w:val="es-ES"/>
        </w:rPr>
        <w:t xml:space="preserve">CAPITULO </w:t>
      </w:r>
      <w:r>
        <w:rPr>
          <w:rFonts w:ascii="Arial" w:hAnsi="Arial" w:cs="Arial"/>
          <w:b/>
          <w:bCs/>
          <w:sz w:val="24"/>
          <w:szCs w:val="24"/>
          <w:lang w:val="es-ES"/>
        </w:rPr>
        <w:t>X</w:t>
      </w:r>
      <w:r w:rsidRPr="006E3924">
        <w:rPr>
          <w:rFonts w:ascii="Arial" w:hAnsi="Arial" w:cs="Arial"/>
          <w:b/>
          <w:bCs/>
          <w:sz w:val="24"/>
          <w:szCs w:val="24"/>
          <w:lang w:val="es-ES"/>
        </w:rPr>
        <w:t>XX</w:t>
      </w:r>
      <w:r w:rsidR="00FD6ADD">
        <w:rPr>
          <w:rFonts w:ascii="Arial" w:hAnsi="Arial" w:cs="Arial"/>
          <w:b/>
          <w:bCs/>
          <w:sz w:val="24"/>
          <w:szCs w:val="24"/>
          <w:lang w:val="es-ES"/>
        </w:rPr>
        <w:t>II</w:t>
      </w:r>
    </w:p>
    <w:p w14:paraId="5D88F199" w14:textId="77777777" w:rsidR="00F875C9" w:rsidRPr="006E3924" w:rsidRDefault="00F875C9" w:rsidP="00F81E23">
      <w:pPr>
        <w:pStyle w:val="Ttulo1"/>
      </w:pPr>
      <w:bookmarkStart w:id="49" w:name="_Toc206686790"/>
      <w:r w:rsidRPr="006E3924">
        <w:t>CLÁUSULAS INEFICACES</w:t>
      </w:r>
      <w:bookmarkEnd w:id="49"/>
    </w:p>
    <w:p w14:paraId="69A95731" w14:textId="77777777" w:rsidR="00F875C9" w:rsidRPr="006E3924" w:rsidRDefault="00F875C9" w:rsidP="00F875C9">
      <w:pPr>
        <w:spacing w:after="0" w:line="240" w:lineRule="auto"/>
        <w:jc w:val="both"/>
        <w:rPr>
          <w:rFonts w:ascii="Arial" w:hAnsi="Arial" w:cs="Arial"/>
          <w:sz w:val="24"/>
          <w:szCs w:val="24"/>
          <w:lang w:val="es-ES"/>
        </w:rPr>
      </w:pPr>
    </w:p>
    <w:p w14:paraId="2082E020" w14:textId="54A87BFB" w:rsidR="00F875C9" w:rsidRPr="006E3924" w:rsidRDefault="00F875C9" w:rsidP="00F875C9">
      <w:pPr>
        <w:spacing w:after="0" w:line="240" w:lineRule="auto"/>
        <w:jc w:val="both"/>
        <w:rPr>
          <w:rFonts w:ascii="Arial" w:hAnsi="Arial" w:cs="Arial"/>
          <w:sz w:val="24"/>
          <w:szCs w:val="24"/>
          <w:lang w:val="es-ES"/>
        </w:rPr>
      </w:pPr>
      <w:r w:rsidRPr="006E3924">
        <w:rPr>
          <w:rFonts w:ascii="Arial" w:hAnsi="Arial" w:cs="Arial"/>
          <w:b/>
          <w:bCs/>
          <w:sz w:val="24"/>
          <w:szCs w:val="24"/>
          <w:lang w:val="es-ES"/>
        </w:rPr>
        <w:t>Artículo 1</w:t>
      </w:r>
      <w:r>
        <w:rPr>
          <w:rFonts w:ascii="Arial" w:hAnsi="Arial" w:cs="Arial"/>
          <w:b/>
          <w:bCs/>
          <w:sz w:val="24"/>
          <w:szCs w:val="24"/>
          <w:lang w:val="es-ES"/>
        </w:rPr>
        <w:t>2</w:t>
      </w:r>
      <w:r w:rsidR="00B07A31">
        <w:rPr>
          <w:rFonts w:ascii="Arial" w:hAnsi="Arial" w:cs="Arial"/>
          <w:b/>
          <w:bCs/>
          <w:sz w:val="24"/>
          <w:szCs w:val="24"/>
          <w:lang w:val="es-ES"/>
        </w:rPr>
        <w:t>8</w:t>
      </w:r>
      <w:r w:rsidRPr="006E3924">
        <w:rPr>
          <w:rFonts w:ascii="Arial" w:hAnsi="Arial" w:cs="Arial"/>
          <w:b/>
          <w:bCs/>
          <w:sz w:val="24"/>
          <w:szCs w:val="24"/>
          <w:lang w:val="es-ES"/>
        </w:rPr>
        <w:t xml:space="preserve">. </w:t>
      </w:r>
      <w:r w:rsidRPr="006E3924">
        <w:rPr>
          <w:rFonts w:ascii="Arial" w:hAnsi="Arial" w:cs="Arial"/>
          <w:sz w:val="24"/>
          <w:szCs w:val="24"/>
          <w:lang w:val="es-ES"/>
        </w:rPr>
        <w:t>No producirá ningún efecto las cláusulas del reglamento que desmejoren las condiciones del trabajador en relación con lo establecido en las leyes, contratos individuales, los cuales sustituyen las disposiciones del reglamento en cuanto fueren más favorables al trabajador (Artículo 109 del CST).</w:t>
      </w:r>
    </w:p>
    <w:p w14:paraId="57DCDFA0" w14:textId="77777777" w:rsidR="00F875C9" w:rsidRPr="006E3924" w:rsidRDefault="00F875C9" w:rsidP="00F875C9">
      <w:pPr>
        <w:spacing w:after="0" w:line="240" w:lineRule="auto"/>
        <w:jc w:val="both"/>
        <w:rPr>
          <w:rFonts w:ascii="Arial" w:hAnsi="Arial" w:cs="Arial"/>
          <w:sz w:val="24"/>
          <w:szCs w:val="24"/>
          <w:lang w:val="es-ES"/>
        </w:rPr>
      </w:pPr>
    </w:p>
    <w:p w14:paraId="4F7BD936" w14:textId="77777777" w:rsidR="00F875C9" w:rsidRPr="006E3924" w:rsidRDefault="00F875C9" w:rsidP="00F875C9">
      <w:pPr>
        <w:spacing w:after="0" w:line="240" w:lineRule="auto"/>
        <w:jc w:val="both"/>
        <w:rPr>
          <w:rFonts w:ascii="Arial" w:hAnsi="Arial" w:cs="Arial"/>
          <w:color w:val="FF0000"/>
          <w:sz w:val="24"/>
          <w:szCs w:val="24"/>
          <w:lang w:val="es-ES"/>
        </w:rPr>
      </w:pPr>
    </w:p>
    <w:p w14:paraId="5D48CF85" w14:textId="7C79B25E" w:rsidR="00F875C9" w:rsidRPr="006E3924" w:rsidRDefault="00F875C9" w:rsidP="00F875C9">
      <w:pPr>
        <w:spacing w:after="0" w:line="240" w:lineRule="auto"/>
        <w:jc w:val="both"/>
        <w:rPr>
          <w:rFonts w:ascii="Arial" w:hAnsi="Arial" w:cs="Arial"/>
          <w:bCs/>
          <w:sz w:val="24"/>
          <w:szCs w:val="24"/>
          <w:lang w:val="es-ES"/>
        </w:rPr>
      </w:pPr>
      <w:r w:rsidRPr="006E3924">
        <w:rPr>
          <w:rFonts w:ascii="Arial" w:hAnsi="Arial" w:cs="Arial"/>
          <w:bCs/>
          <w:sz w:val="24"/>
          <w:szCs w:val="24"/>
          <w:lang w:val="es-ES"/>
        </w:rPr>
        <w:t xml:space="preserve">Dado en San juan de Pasto (N), en la Calle 18 No. 18-60, Pasto – Nariño. A los </w:t>
      </w:r>
      <w:r w:rsidR="00C85A8C">
        <w:rPr>
          <w:rFonts w:ascii="Arial" w:hAnsi="Arial" w:cs="Arial"/>
          <w:bCs/>
          <w:sz w:val="24"/>
          <w:szCs w:val="24"/>
          <w:lang w:val="es-ES"/>
        </w:rPr>
        <w:t>veintitrés</w:t>
      </w:r>
      <w:r w:rsidRPr="006E3924">
        <w:rPr>
          <w:rFonts w:ascii="Arial" w:hAnsi="Arial" w:cs="Arial"/>
          <w:bCs/>
          <w:sz w:val="24"/>
          <w:szCs w:val="24"/>
          <w:lang w:val="es-ES"/>
        </w:rPr>
        <w:t xml:space="preserve"> (</w:t>
      </w:r>
      <w:r w:rsidR="00C85A8C">
        <w:rPr>
          <w:rFonts w:ascii="Arial" w:hAnsi="Arial" w:cs="Arial"/>
          <w:bCs/>
          <w:sz w:val="24"/>
          <w:szCs w:val="24"/>
          <w:lang w:val="es-ES"/>
        </w:rPr>
        <w:t>23)</w:t>
      </w:r>
      <w:r w:rsidRPr="006E3924">
        <w:rPr>
          <w:rFonts w:ascii="Arial" w:hAnsi="Arial" w:cs="Arial"/>
          <w:bCs/>
          <w:sz w:val="24"/>
          <w:szCs w:val="24"/>
          <w:lang w:val="es-ES"/>
        </w:rPr>
        <w:t xml:space="preserve"> días del mes de </w:t>
      </w:r>
      <w:r w:rsidR="00C85A8C">
        <w:rPr>
          <w:rFonts w:ascii="Arial" w:hAnsi="Arial" w:cs="Arial"/>
          <w:bCs/>
          <w:sz w:val="24"/>
          <w:szCs w:val="24"/>
          <w:lang w:val="es-ES"/>
        </w:rPr>
        <w:t>agosto d</w:t>
      </w:r>
      <w:r w:rsidRPr="006E3924">
        <w:rPr>
          <w:rFonts w:ascii="Arial" w:hAnsi="Arial" w:cs="Arial"/>
          <w:bCs/>
          <w:sz w:val="24"/>
          <w:szCs w:val="24"/>
          <w:lang w:val="es-ES"/>
        </w:rPr>
        <w:t>e dos mil veinte y cinco (2.025).</w:t>
      </w:r>
    </w:p>
    <w:p w14:paraId="4D4E1887" w14:textId="77777777" w:rsidR="00F875C9" w:rsidRDefault="00F875C9" w:rsidP="00F875C9">
      <w:pPr>
        <w:spacing w:after="0" w:line="240" w:lineRule="auto"/>
        <w:jc w:val="both"/>
        <w:rPr>
          <w:rFonts w:ascii="Arial" w:hAnsi="Arial" w:cs="Arial"/>
          <w:bCs/>
          <w:color w:val="FF0000"/>
          <w:sz w:val="24"/>
          <w:szCs w:val="24"/>
          <w:lang w:val="es-ES"/>
        </w:rPr>
      </w:pPr>
    </w:p>
    <w:p w14:paraId="5A1DDA99" w14:textId="77777777" w:rsidR="00C85A8C" w:rsidRPr="006E3924" w:rsidRDefault="00C85A8C" w:rsidP="00F875C9">
      <w:pPr>
        <w:spacing w:after="0" w:line="240" w:lineRule="auto"/>
        <w:jc w:val="both"/>
        <w:rPr>
          <w:rFonts w:ascii="Arial" w:hAnsi="Arial" w:cs="Arial"/>
          <w:bCs/>
          <w:color w:val="FF0000"/>
          <w:sz w:val="24"/>
          <w:szCs w:val="24"/>
          <w:lang w:val="es-ES"/>
        </w:rPr>
      </w:pPr>
    </w:p>
    <w:p w14:paraId="480FCC82" w14:textId="47088A26" w:rsidR="00F875C9" w:rsidRPr="006E3924" w:rsidRDefault="00000000" w:rsidP="00F875C9">
      <w:pPr>
        <w:spacing w:after="0" w:line="240" w:lineRule="auto"/>
        <w:jc w:val="both"/>
        <w:rPr>
          <w:rFonts w:ascii="Arial" w:hAnsi="Arial" w:cs="Arial"/>
          <w:bCs/>
          <w:sz w:val="24"/>
          <w:szCs w:val="24"/>
          <w:lang w:val="es-ES"/>
        </w:rPr>
      </w:pPr>
      <w:r>
        <w:rPr>
          <w:rFonts w:ascii="Arial" w:hAnsi="Arial" w:cs="Arial"/>
          <w:bCs/>
          <w:noProof/>
          <w:sz w:val="24"/>
          <w:szCs w:val="24"/>
          <w:lang w:val="es-ES"/>
        </w:rPr>
        <w:object w:dxaOrig="1440" w:dyaOrig="1440" w14:anchorId="26A32C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2pt;margin-top:9.45pt;width:213pt;height:81pt;z-index:-251657728">
            <v:imagedata r:id="rId14" o:title=""/>
          </v:shape>
          <o:OLEObject Type="Embed" ProgID="PBrush" ShapeID="_x0000_s2050" DrawAspect="Content" ObjectID="_1819609807" r:id="rId15"/>
        </w:object>
      </w:r>
      <w:r w:rsidR="00F875C9" w:rsidRPr="006E3924">
        <w:rPr>
          <w:rFonts w:ascii="Arial" w:hAnsi="Arial" w:cs="Arial"/>
          <w:bCs/>
          <w:sz w:val="24"/>
          <w:szCs w:val="24"/>
          <w:lang w:val="es-ES"/>
        </w:rPr>
        <w:t>Firma:</w:t>
      </w:r>
    </w:p>
    <w:p w14:paraId="21256C6C" w14:textId="3E867378" w:rsidR="00F875C9" w:rsidRPr="006E3924" w:rsidRDefault="00F875C9" w:rsidP="00F875C9">
      <w:pPr>
        <w:spacing w:after="0" w:line="240" w:lineRule="auto"/>
        <w:jc w:val="both"/>
        <w:rPr>
          <w:rFonts w:ascii="Arial" w:hAnsi="Arial" w:cs="Arial"/>
          <w:bCs/>
          <w:sz w:val="24"/>
          <w:szCs w:val="24"/>
          <w:lang w:val="es-ES"/>
        </w:rPr>
      </w:pPr>
    </w:p>
    <w:p w14:paraId="33BD32DE" w14:textId="263E05A9" w:rsidR="00F875C9" w:rsidRPr="006E3924" w:rsidRDefault="00F875C9" w:rsidP="00F875C9">
      <w:pPr>
        <w:spacing w:after="0" w:line="240" w:lineRule="auto"/>
        <w:jc w:val="both"/>
        <w:rPr>
          <w:rFonts w:ascii="Arial" w:hAnsi="Arial" w:cs="Arial"/>
          <w:bCs/>
          <w:sz w:val="24"/>
          <w:szCs w:val="24"/>
          <w:lang w:val="es-ES"/>
        </w:rPr>
      </w:pPr>
    </w:p>
    <w:p w14:paraId="6CC54C5C" w14:textId="77777777" w:rsidR="00F875C9" w:rsidRDefault="00F875C9" w:rsidP="00F875C9">
      <w:pPr>
        <w:spacing w:after="0" w:line="240" w:lineRule="auto"/>
        <w:jc w:val="both"/>
        <w:rPr>
          <w:rFonts w:ascii="Arial" w:hAnsi="Arial" w:cs="Arial"/>
          <w:bCs/>
          <w:sz w:val="24"/>
          <w:szCs w:val="24"/>
          <w:lang w:val="es-ES"/>
        </w:rPr>
      </w:pPr>
    </w:p>
    <w:p w14:paraId="680F4BD9" w14:textId="77777777" w:rsidR="00F875C9" w:rsidRPr="006E3924" w:rsidRDefault="00F875C9" w:rsidP="00F875C9">
      <w:pPr>
        <w:spacing w:after="0" w:line="240" w:lineRule="auto"/>
        <w:jc w:val="both"/>
        <w:rPr>
          <w:rFonts w:ascii="Arial" w:hAnsi="Arial" w:cs="Arial"/>
          <w:bCs/>
          <w:sz w:val="24"/>
          <w:szCs w:val="24"/>
          <w:lang w:val="es-ES"/>
        </w:rPr>
      </w:pPr>
    </w:p>
    <w:p w14:paraId="7695302B" w14:textId="77777777" w:rsidR="000465DB" w:rsidRDefault="000465DB" w:rsidP="00F875C9">
      <w:pPr>
        <w:spacing w:after="0" w:line="240" w:lineRule="auto"/>
        <w:jc w:val="both"/>
        <w:rPr>
          <w:rFonts w:ascii="Arial" w:hAnsi="Arial" w:cs="Arial"/>
          <w:b/>
          <w:bCs/>
          <w:sz w:val="24"/>
          <w:szCs w:val="24"/>
          <w:lang w:val="es-ES"/>
        </w:rPr>
      </w:pPr>
    </w:p>
    <w:p w14:paraId="2DDDA95C" w14:textId="2DCB980F" w:rsidR="00F875C9" w:rsidRPr="006E3924" w:rsidRDefault="00F875C9" w:rsidP="00F875C9">
      <w:pPr>
        <w:spacing w:after="0" w:line="240" w:lineRule="auto"/>
        <w:jc w:val="both"/>
        <w:rPr>
          <w:rFonts w:ascii="Arial" w:hAnsi="Arial" w:cs="Arial"/>
          <w:b/>
          <w:sz w:val="24"/>
          <w:szCs w:val="24"/>
          <w:lang w:val="es-ES"/>
        </w:rPr>
      </w:pPr>
      <w:r w:rsidRPr="006E3924">
        <w:rPr>
          <w:rFonts w:ascii="Arial" w:hAnsi="Arial" w:cs="Arial"/>
          <w:b/>
          <w:bCs/>
          <w:sz w:val="24"/>
          <w:szCs w:val="24"/>
          <w:lang w:val="es-ES"/>
        </w:rPr>
        <w:t>EDUARDO GAITÁN ESCOBAR VILLARREAL</w:t>
      </w:r>
    </w:p>
    <w:p w14:paraId="2BB70CFC" w14:textId="77777777" w:rsidR="00F875C9" w:rsidRDefault="00F875C9" w:rsidP="00F875C9">
      <w:pPr>
        <w:spacing w:after="0" w:line="240" w:lineRule="auto"/>
        <w:jc w:val="both"/>
        <w:rPr>
          <w:rFonts w:ascii="Arial" w:hAnsi="Arial" w:cs="Arial"/>
          <w:bCs/>
          <w:sz w:val="24"/>
          <w:szCs w:val="24"/>
          <w:lang w:val="es-ES"/>
        </w:rPr>
      </w:pPr>
      <w:r w:rsidRPr="006E3924">
        <w:rPr>
          <w:rFonts w:ascii="Arial" w:hAnsi="Arial" w:cs="Arial"/>
          <w:bCs/>
          <w:sz w:val="24"/>
          <w:szCs w:val="24"/>
          <w:lang w:val="es-ES"/>
        </w:rPr>
        <w:t>GERENTE</w:t>
      </w:r>
    </w:p>
    <w:p w14:paraId="2879DBDE" w14:textId="77777777" w:rsidR="000F6E83" w:rsidRDefault="000F6E83" w:rsidP="00F875C9">
      <w:pPr>
        <w:spacing w:after="0" w:line="240" w:lineRule="auto"/>
        <w:jc w:val="both"/>
        <w:rPr>
          <w:rFonts w:ascii="Arial" w:hAnsi="Arial" w:cs="Arial"/>
          <w:bCs/>
          <w:sz w:val="24"/>
          <w:szCs w:val="24"/>
          <w:lang w:val="es-ES"/>
        </w:rPr>
      </w:pPr>
    </w:p>
    <w:p w14:paraId="65F48F97" w14:textId="77777777" w:rsidR="000F6E83" w:rsidRPr="000F6E83" w:rsidRDefault="000F6E83" w:rsidP="00F875C9">
      <w:pPr>
        <w:spacing w:after="0" w:line="240" w:lineRule="auto"/>
        <w:jc w:val="both"/>
        <w:rPr>
          <w:rFonts w:ascii="Arial" w:hAnsi="Arial" w:cs="Arial"/>
          <w:b/>
          <w:sz w:val="24"/>
          <w:szCs w:val="24"/>
          <w:lang w:val="es-ES"/>
        </w:rPr>
      </w:pPr>
      <w:r w:rsidRPr="000F6E83">
        <w:rPr>
          <w:rFonts w:ascii="Arial" w:hAnsi="Arial" w:cs="Arial"/>
          <w:b/>
          <w:sz w:val="24"/>
          <w:szCs w:val="24"/>
          <w:lang w:val="es-ES"/>
        </w:rPr>
        <w:t xml:space="preserve">Anexos. </w:t>
      </w:r>
    </w:p>
    <w:p w14:paraId="723579AE" w14:textId="77777777" w:rsidR="00F875C9" w:rsidRPr="006E3924" w:rsidRDefault="00F875C9" w:rsidP="00F875C9">
      <w:pPr>
        <w:spacing w:after="0" w:line="240" w:lineRule="auto"/>
        <w:jc w:val="both"/>
        <w:rPr>
          <w:rFonts w:ascii="Arial" w:hAnsi="Arial" w:cs="Arial"/>
          <w:bCs/>
          <w:sz w:val="24"/>
          <w:szCs w:val="24"/>
          <w:lang w:val="es-ES"/>
        </w:rPr>
      </w:pPr>
    </w:p>
    <w:p w14:paraId="04A15E62" w14:textId="77777777" w:rsidR="00AA1016" w:rsidRPr="005B1E86" w:rsidRDefault="00AA1016" w:rsidP="00AA1016">
      <w:pPr>
        <w:pStyle w:val="Prrafodelista"/>
        <w:numPr>
          <w:ilvl w:val="0"/>
          <w:numId w:val="39"/>
        </w:numPr>
        <w:rPr>
          <w:rFonts w:cs="Arial"/>
          <w:bCs/>
          <w:sz w:val="20"/>
          <w:szCs w:val="20"/>
        </w:rPr>
      </w:pPr>
      <w:r w:rsidRPr="005B1E86">
        <w:rPr>
          <w:rFonts w:cs="Arial"/>
          <w:bCs/>
          <w:sz w:val="20"/>
          <w:szCs w:val="20"/>
        </w:rPr>
        <w:t>Política Desconexión Laboral</w:t>
      </w:r>
    </w:p>
    <w:p w14:paraId="3194464A" w14:textId="33D921F3" w:rsidR="00F875C9" w:rsidRDefault="00AA1016" w:rsidP="00F875C9">
      <w:pPr>
        <w:pStyle w:val="Prrafodelista"/>
        <w:numPr>
          <w:ilvl w:val="0"/>
          <w:numId w:val="39"/>
        </w:numPr>
      </w:pPr>
      <w:r w:rsidRPr="00397E3F">
        <w:rPr>
          <w:rFonts w:cs="Arial"/>
          <w:bCs/>
          <w:sz w:val="20"/>
          <w:szCs w:val="20"/>
        </w:rPr>
        <w:t>Política Prevención Acoso Sexual</w:t>
      </w:r>
      <w:bookmarkEnd w:id="0"/>
    </w:p>
    <w:sectPr w:rsidR="00F875C9" w:rsidSect="00DA64D8">
      <w:headerReference w:type="default" r:id="rId16"/>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0113D1" w14:textId="77777777" w:rsidR="00FC5620" w:rsidRDefault="00FC5620">
      <w:pPr>
        <w:spacing w:after="0" w:line="240" w:lineRule="auto"/>
      </w:pPr>
      <w:r>
        <w:separator/>
      </w:r>
    </w:p>
  </w:endnote>
  <w:endnote w:type="continuationSeparator" w:id="0">
    <w:p w14:paraId="522AF940" w14:textId="77777777" w:rsidR="00FC5620" w:rsidRDefault="00FC5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A832D1" w14:textId="77777777" w:rsidR="00FC5620" w:rsidRDefault="00FC5620">
      <w:pPr>
        <w:spacing w:after="0" w:line="240" w:lineRule="auto"/>
      </w:pPr>
      <w:r>
        <w:separator/>
      </w:r>
    </w:p>
  </w:footnote>
  <w:footnote w:type="continuationSeparator" w:id="0">
    <w:p w14:paraId="5AF83633" w14:textId="77777777" w:rsidR="00FC5620" w:rsidRDefault="00FC56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5191344"/>
      <w:docPartObj>
        <w:docPartGallery w:val="Page Numbers (Top of Page)"/>
        <w:docPartUnique/>
      </w:docPartObj>
    </w:sdtPr>
    <w:sdtContent>
      <w:p w14:paraId="3AA6A979" w14:textId="24657CB2" w:rsidR="00114829" w:rsidRDefault="00114829">
        <w:pPr>
          <w:pStyle w:val="Encabezado"/>
          <w:jc w:val="right"/>
        </w:pPr>
        <w:r>
          <w:fldChar w:fldCharType="begin"/>
        </w:r>
        <w:r>
          <w:instrText>PAGE   \* MERGEFORMAT</w:instrText>
        </w:r>
        <w:r>
          <w:fldChar w:fldCharType="separate"/>
        </w:r>
        <w:r>
          <w:rPr>
            <w:lang w:val="es-ES"/>
          </w:rPr>
          <w:t>2</w:t>
        </w:r>
        <w:r>
          <w:fldChar w:fldCharType="end"/>
        </w:r>
      </w:p>
    </w:sdtContent>
  </w:sdt>
  <w:p w14:paraId="67C75DBA" w14:textId="77777777" w:rsidR="00114829" w:rsidRPr="005B1E86" w:rsidRDefault="00114829" w:rsidP="00DA64D8">
    <w:pPr>
      <w:pStyle w:val="Ttulo4"/>
      <w:rPr>
        <w:b/>
        <w:bCs/>
        <w:sz w:val="24"/>
        <w:szCs w:val="24"/>
      </w:rPr>
    </w:pPr>
    <w:r w:rsidRPr="005B1E86">
      <w:rPr>
        <w:b/>
        <w:bCs/>
        <w:sz w:val="24"/>
        <w:szCs w:val="24"/>
      </w:rPr>
      <w:t>REGLAMENTO INTERNO DE TRABAJO</w:t>
    </w:r>
  </w:p>
  <w:p w14:paraId="6663A03B" w14:textId="77777777" w:rsidR="00114829" w:rsidRPr="005B1E86" w:rsidRDefault="00114829" w:rsidP="00DA64D8">
    <w:pPr>
      <w:pStyle w:val="Ttulo4"/>
      <w:rPr>
        <w:rFonts w:cs="Arial"/>
        <w:b/>
        <w:bCs/>
        <w:lang w:val="es-ES"/>
      </w:rPr>
    </w:pPr>
    <w:r w:rsidRPr="005B1E86">
      <w:rPr>
        <w:rFonts w:cs="Arial"/>
        <w:b/>
        <w:bCs/>
        <w:lang w:val="es-ES"/>
      </w:rPr>
      <w:t>DISTRIBUCIONES Y REPRESENTACIONES ESCOBAR</w:t>
    </w:r>
    <w:r>
      <w:rPr>
        <w:rFonts w:cs="Arial"/>
        <w:b/>
        <w:bCs/>
        <w:lang w:val="es-ES"/>
      </w:rPr>
      <w:t xml:space="preserve"> </w:t>
    </w:r>
  </w:p>
  <w:p w14:paraId="70A637D2" w14:textId="77777777" w:rsidR="00114829" w:rsidRDefault="0011482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72739"/>
    <w:multiLevelType w:val="hybridMultilevel"/>
    <w:tmpl w:val="4E2C4D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8D04D2D"/>
    <w:multiLevelType w:val="hybridMultilevel"/>
    <w:tmpl w:val="B5F882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9553EA4"/>
    <w:multiLevelType w:val="hybridMultilevel"/>
    <w:tmpl w:val="F492297C"/>
    <w:lvl w:ilvl="0" w:tplc="8ED4D5CE">
      <w:start w:val="1"/>
      <w:numFmt w:val="bullet"/>
      <w:lvlText w:val=""/>
      <w:lvlJc w:val="left"/>
      <w:pPr>
        <w:ind w:left="1070" w:hanging="71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E201FBD"/>
    <w:multiLevelType w:val="hybridMultilevel"/>
    <w:tmpl w:val="B3CE8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EE23007"/>
    <w:multiLevelType w:val="hybridMultilevel"/>
    <w:tmpl w:val="6B589DE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3154520"/>
    <w:multiLevelType w:val="hybridMultilevel"/>
    <w:tmpl w:val="2460C92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3D74AF0"/>
    <w:multiLevelType w:val="hybridMultilevel"/>
    <w:tmpl w:val="27C40848"/>
    <w:lvl w:ilvl="0" w:tplc="A6325268">
      <w:numFmt w:val="bullet"/>
      <w:lvlText w:val="•"/>
      <w:lvlJc w:val="left"/>
      <w:pPr>
        <w:ind w:left="1203" w:hanging="710"/>
      </w:pPr>
      <w:rPr>
        <w:rFonts w:ascii="Arial" w:eastAsiaTheme="minorHAnsi" w:hAnsi="Arial" w:cs="Arial" w:hint="default"/>
      </w:rPr>
    </w:lvl>
    <w:lvl w:ilvl="1" w:tplc="240A0003" w:tentative="1">
      <w:start w:val="1"/>
      <w:numFmt w:val="bullet"/>
      <w:lvlText w:val="o"/>
      <w:lvlJc w:val="left"/>
      <w:pPr>
        <w:ind w:left="1573" w:hanging="360"/>
      </w:pPr>
      <w:rPr>
        <w:rFonts w:ascii="Courier New" w:hAnsi="Courier New" w:cs="Courier New" w:hint="default"/>
      </w:rPr>
    </w:lvl>
    <w:lvl w:ilvl="2" w:tplc="240A0005" w:tentative="1">
      <w:start w:val="1"/>
      <w:numFmt w:val="bullet"/>
      <w:lvlText w:val=""/>
      <w:lvlJc w:val="left"/>
      <w:pPr>
        <w:ind w:left="2293" w:hanging="360"/>
      </w:pPr>
      <w:rPr>
        <w:rFonts w:ascii="Wingdings" w:hAnsi="Wingdings" w:hint="default"/>
      </w:rPr>
    </w:lvl>
    <w:lvl w:ilvl="3" w:tplc="240A0001" w:tentative="1">
      <w:start w:val="1"/>
      <w:numFmt w:val="bullet"/>
      <w:lvlText w:val=""/>
      <w:lvlJc w:val="left"/>
      <w:pPr>
        <w:ind w:left="3013" w:hanging="360"/>
      </w:pPr>
      <w:rPr>
        <w:rFonts w:ascii="Symbol" w:hAnsi="Symbol" w:hint="default"/>
      </w:rPr>
    </w:lvl>
    <w:lvl w:ilvl="4" w:tplc="240A0003" w:tentative="1">
      <w:start w:val="1"/>
      <w:numFmt w:val="bullet"/>
      <w:lvlText w:val="o"/>
      <w:lvlJc w:val="left"/>
      <w:pPr>
        <w:ind w:left="3733" w:hanging="360"/>
      </w:pPr>
      <w:rPr>
        <w:rFonts w:ascii="Courier New" w:hAnsi="Courier New" w:cs="Courier New" w:hint="default"/>
      </w:rPr>
    </w:lvl>
    <w:lvl w:ilvl="5" w:tplc="240A0005" w:tentative="1">
      <w:start w:val="1"/>
      <w:numFmt w:val="bullet"/>
      <w:lvlText w:val=""/>
      <w:lvlJc w:val="left"/>
      <w:pPr>
        <w:ind w:left="4453" w:hanging="360"/>
      </w:pPr>
      <w:rPr>
        <w:rFonts w:ascii="Wingdings" w:hAnsi="Wingdings" w:hint="default"/>
      </w:rPr>
    </w:lvl>
    <w:lvl w:ilvl="6" w:tplc="240A0001" w:tentative="1">
      <w:start w:val="1"/>
      <w:numFmt w:val="bullet"/>
      <w:lvlText w:val=""/>
      <w:lvlJc w:val="left"/>
      <w:pPr>
        <w:ind w:left="5173" w:hanging="360"/>
      </w:pPr>
      <w:rPr>
        <w:rFonts w:ascii="Symbol" w:hAnsi="Symbol" w:hint="default"/>
      </w:rPr>
    </w:lvl>
    <w:lvl w:ilvl="7" w:tplc="240A0003" w:tentative="1">
      <w:start w:val="1"/>
      <w:numFmt w:val="bullet"/>
      <w:lvlText w:val="o"/>
      <w:lvlJc w:val="left"/>
      <w:pPr>
        <w:ind w:left="5893" w:hanging="360"/>
      </w:pPr>
      <w:rPr>
        <w:rFonts w:ascii="Courier New" w:hAnsi="Courier New" w:cs="Courier New" w:hint="default"/>
      </w:rPr>
    </w:lvl>
    <w:lvl w:ilvl="8" w:tplc="240A0005" w:tentative="1">
      <w:start w:val="1"/>
      <w:numFmt w:val="bullet"/>
      <w:lvlText w:val=""/>
      <w:lvlJc w:val="left"/>
      <w:pPr>
        <w:ind w:left="6613" w:hanging="360"/>
      </w:pPr>
      <w:rPr>
        <w:rFonts w:ascii="Wingdings" w:hAnsi="Wingdings" w:hint="default"/>
      </w:rPr>
    </w:lvl>
  </w:abstractNum>
  <w:abstractNum w:abstractNumId="7" w15:restartNumberingAfterBreak="0">
    <w:nsid w:val="1A8F1AC9"/>
    <w:multiLevelType w:val="hybridMultilevel"/>
    <w:tmpl w:val="B00642E6"/>
    <w:lvl w:ilvl="0" w:tplc="A6325268">
      <w:numFmt w:val="bullet"/>
      <w:lvlText w:val="•"/>
      <w:lvlJc w:val="left"/>
      <w:pPr>
        <w:ind w:left="1070" w:hanging="71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CBF764A"/>
    <w:multiLevelType w:val="hybridMultilevel"/>
    <w:tmpl w:val="686EB4DC"/>
    <w:lvl w:ilvl="0" w:tplc="A6325268">
      <w:numFmt w:val="bullet"/>
      <w:lvlText w:val="•"/>
      <w:lvlJc w:val="left"/>
      <w:pPr>
        <w:ind w:left="1070" w:hanging="71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DDE0856"/>
    <w:multiLevelType w:val="multilevel"/>
    <w:tmpl w:val="DE924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F37CD4"/>
    <w:multiLevelType w:val="hybridMultilevel"/>
    <w:tmpl w:val="455C4F8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5155ABD"/>
    <w:multiLevelType w:val="hybridMultilevel"/>
    <w:tmpl w:val="9EEEB22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3050067"/>
    <w:multiLevelType w:val="hybridMultilevel"/>
    <w:tmpl w:val="EF1ED89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3656E59"/>
    <w:multiLevelType w:val="multilevel"/>
    <w:tmpl w:val="24B6C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731563"/>
    <w:multiLevelType w:val="hybridMultilevel"/>
    <w:tmpl w:val="E132C4BA"/>
    <w:lvl w:ilvl="0" w:tplc="DA5EE146">
      <w:start w:val="5"/>
      <w:numFmt w:val="bullet"/>
      <w:lvlText w:val="-"/>
      <w:lvlJc w:val="left"/>
      <w:pPr>
        <w:ind w:left="720" w:hanging="360"/>
      </w:pPr>
      <w:rPr>
        <w:rFonts w:ascii="Aptos" w:eastAsiaTheme="minorHAnsi" w:hAnsi="Aptos"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93274FC"/>
    <w:multiLevelType w:val="hybridMultilevel"/>
    <w:tmpl w:val="CE7AC7BE"/>
    <w:lvl w:ilvl="0" w:tplc="CFA47F6C">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A5F186D"/>
    <w:multiLevelType w:val="hybridMultilevel"/>
    <w:tmpl w:val="9CC6DC98"/>
    <w:lvl w:ilvl="0" w:tplc="A6325268">
      <w:numFmt w:val="bullet"/>
      <w:lvlText w:val="•"/>
      <w:lvlJc w:val="left"/>
      <w:pPr>
        <w:ind w:left="1070" w:hanging="71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AD3010D"/>
    <w:multiLevelType w:val="hybridMultilevel"/>
    <w:tmpl w:val="1F58F49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CFB299D"/>
    <w:multiLevelType w:val="hybridMultilevel"/>
    <w:tmpl w:val="4198B988"/>
    <w:lvl w:ilvl="0" w:tplc="240A0001">
      <w:start w:val="1"/>
      <w:numFmt w:val="bullet"/>
      <w:lvlText w:val=""/>
      <w:lvlJc w:val="left"/>
      <w:pPr>
        <w:tabs>
          <w:tab w:val="num" w:pos="720"/>
        </w:tabs>
        <w:ind w:left="720" w:hanging="360"/>
      </w:pPr>
      <w:rPr>
        <w:rFonts w:ascii="Symbol" w:hAnsi="Symbol" w:hint="default"/>
      </w:rPr>
    </w:lvl>
    <w:lvl w:ilvl="1" w:tplc="240A0003" w:tentative="1">
      <w:start w:val="1"/>
      <w:numFmt w:val="bullet"/>
      <w:lvlText w:val="o"/>
      <w:lvlJc w:val="left"/>
      <w:pPr>
        <w:tabs>
          <w:tab w:val="num" w:pos="1440"/>
        </w:tabs>
        <w:ind w:left="1440" w:hanging="360"/>
      </w:pPr>
      <w:rPr>
        <w:rFonts w:ascii="Courier New" w:hAnsi="Courier New" w:cs="Courier New" w:hint="default"/>
      </w:rPr>
    </w:lvl>
    <w:lvl w:ilvl="2" w:tplc="240A0005" w:tentative="1">
      <w:start w:val="1"/>
      <w:numFmt w:val="bullet"/>
      <w:lvlText w:val=""/>
      <w:lvlJc w:val="left"/>
      <w:pPr>
        <w:tabs>
          <w:tab w:val="num" w:pos="2160"/>
        </w:tabs>
        <w:ind w:left="2160" w:hanging="360"/>
      </w:pPr>
      <w:rPr>
        <w:rFonts w:ascii="Wingdings" w:hAnsi="Wingdings" w:hint="default"/>
      </w:rPr>
    </w:lvl>
    <w:lvl w:ilvl="3" w:tplc="240A0001" w:tentative="1">
      <w:start w:val="1"/>
      <w:numFmt w:val="bullet"/>
      <w:lvlText w:val=""/>
      <w:lvlJc w:val="left"/>
      <w:pPr>
        <w:tabs>
          <w:tab w:val="num" w:pos="2880"/>
        </w:tabs>
        <w:ind w:left="2880" w:hanging="360"/>
      </w:pPr>
      <w:rPr>
        <w:rFonts w:ascii="Symbol" w:hAnsi="Symbol" w:hint="default"/>
      </w:rPr>
    </w:lvl>
    <w:lvl w:ilvl="4" w:tplc="240A0003" w:tentative="1">
      <w:start w:val="1"/>
      <w:numFmt w:val="bullet"/>
      <w:lvlText w:val="o"/>
      <w:lvlJc w:val="left"/>
      <w:pPr>
        <w:tabs>
          <w:tab w:val="num" w:pos="3600"/>
        </w:tabs>
        <w:ind w:left="3600" w:hanging="360"/>
      </w:pPr>
      <w:rPr>
        <w:rFonts w:ascii="Courier New" w:hAnsi="Courier New" w:cs="Courier New" w:hint="default"/>
      </w:rPr>
    </w:lvl>
    <w:lvl w:ilvl="5" w:tplc="240A0005" w:tentative="1">
      <w:start w:val="1"/>
      <w:numFmt w:val="bullet"/>
      <w:lvlText w:val=""/>
      <w:lvlJc w:val="left"/>
      <w:pPr>
        <w:tabs>
          <w:tab w:val="num" w:pos="4320"/>
        </w:tabs>
        <w:ind w:left="4320" w:hanging="360"/>
      </w:pPr>
      <w:rPr>
        <w:rFonts w:ascii="Wingdings" w:hAnsi="Wingdings" w:hint="default"/>
      </w:rPr>
    </w:lvl>
    <w:lvl w:ilvl="6" w:tplc="240A0001" w:tentative="1">
      <w:start w:val="1"/>
      <w:numFmt w:val="bullet"/>
      <w:lvlText w:val=""/>
      <w:lvlJc w:val="left"/>
      <w:pPr>
        <w:tabs>
          <w:tab w:val="num" w:pos="5040"/>
        </w:tabs>
        <w:ind w:left="5040" w:hanging="360"/>
      </w:pPr>
      <w:rPr>
        <w:rFonts w:ascii="Symbol" w:hAnsi="Symbol" w:hint="default"/>
      </w:rPr>
    </w:lvl>
    <w:lvl w:ilvl="7" w:tplc="240A0003" w:tentative="1">
      <w:start w:val="1"/>
      <w:numFmt w:val="bullet"/>
      <w:lvlText w:val="o"/>
      <w:lvlJc w:val="left"/>
      <w:pPr>
        <w:tabs>
          <w:tab w:val="num" w:pos="5760"/>
        </w:tabs>
        <w:ind w:left="5760" w:hanging="360"/>
      </w:pPr>
      <w:rPr>
        <w:rFonts w:ascii="Courier New" w:hAnsi="Courier New" w:cs="Courier New" w:hint="default"/>
      </w:rPr>
    </w:lvl>
    <w:lvl w:ilvl="8" w:tplc="24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C55A38"/>
    <w:multiLevelType w:val="hybridMultilevel"/>
    <w:tmpl w:val="26003E80"/>
    <w:lvl w:ilvl="0" w:tplc="A6325268">
      <w:numFmt w:val="bullet"/>
      <w:lvlText w:val="•"/>
      <w:lvlJc w:val="left"/>
      <w:pPr>
        <w:ind w:left="1070" w:hanging="71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8622288"/>
    <w:multiLevelType w:val="hybridMultilevel"/>
    <w:tmpl w:val="2A963BBE"/>
    <w:lvl w:ilvl="0" w:tplc="7B98054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9C55B4F"/>
    <w:multiLevelType w:val="hybridMultilevel"/>
    <w:tmpl w:val="3CA4D40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F95571E"/>
    <w:multiLevelType w:val="hybridMultilevel"/>
    <w:tmpl w:val="BB62153E"/>
    <w:lvl w:ilvl="0" w:tplc="240A0001">
      <w:start w:val="1"/>
      <w:numFmt w:val="bullet"/>
      <w:lvlText w:val=""/>
      <w:lvlJc w:val="left"/>
      <w:pPr>
        <w:ind w:left="787" w:hanging="360"/>
      </w:pPr>
      <w:rPr>
        <w:rFonts w:ascii="Symbol" w:hAnsi="Symbol" w:hint="default"/>
      </w:rPr>
    </w:lvl>
    <w:lvl w:ilvl="1" w:tplc="240A0003" w:tentative="1">
      <w:start w:val="1"/>
      <w:numFmt w:val="bullet"/>
      <w:lvlText w:val="o"/>
      <w:lvlJc w:val="left"/>
      <w:pPr>
        <w:ind w:left="1507" w:hanging="360"/>
      </w:pPr>
      <w:rPr>
        <w:rFonts w:ascii="Courier New" w:hAnsi="Courier New" w:cs="Courier New" w:hint="default"/>
      </w:rPr>
    </w:lvl>
    <w:lvl w:ilvl="2" w:tplc="240A0005" w:tentative="1">
      <w:start w:val="1"/>
      <w:numFmt w:val="bullet"/>
      <w:lvlText w:val=""/>
      <w:lvlJc w:val="left"/>
      <w:pPr>
        <w:ind w:left="2227" w:hanging="360"/>
      </w:pPr>
      <w:rPr>
        <w:rFonts w:ascii="Wingdings" w:hAnsi="Wingdings" w:hint="default"/>
      </w:rPr>
    </w:lvl>
    <w:lvl w:ilvl="3" w:tplc="240A0001" w:tentative="1">
      <w:start w:val="1"/>
      <w:numFmt w:val="bullet"/>
      <w:lvlText w:val=""/>
      <w:lvlJc w:val="left"/>
      <w:pPr>
        <w:ind w:left="2947" w:hanging="360"/>
      </w:pPr>
      <w:rPr>
        <w:rFonts w:ascii="Symbol" w:hAnsi="Symbol" w:hint="default"/>
      </w:rPr>
    </w:lvl>
    <w:lvl w:ilvl="4" w:tplc="240A0003" w:tentative="1">
      <w:start w:val="1"/>
      <w:numFmt w:val="bullet"/>
      <w:lvlText w:val="o"/>
      <w:lvlJc w:val="left"/>
      <w:pPr>
        <w:ind w:left="3667" w:hanging="360"/>
      </w:pPr>
      <w:rPr>
        <w:rFonts w:ascii="Courier New" w:hAnsi="Courier New" w:cs="Courier New" w:hint="default"/>
      </w:rPr>
    </w:lvl>
    <w:lvl w:ilvl="5" w:tplc="240A0005" w:tentative="1">
      <w:start w:val="1"/>
      <w:numFmt w:val="bullet"/>
      <w:lvlText w:val=""/>
      <w:lvlJc w:val="left"/>
      <w:pPr>
        <w:ind w:left="4387" w:hanging="360"/>
      </w:pPr>
      <w:rPr>
        <w:rFonts w:ascii="Wingdings" w:hAnsi="Wingdings" w:hint="default"/>
      </w:rPr>
    </w:lvl>
    <w:lvl w:ilvl="6" w:tplc="240A0001" w:tentative="1">
      <w:start w:val="1"/>
      <w:numFmt w:val="bullet"/>
      <w:lvlText w:val=""/>
      <w:lvlJc w:val="left"/>
      <w:pPr>
        <w:ind w:left="5107" w:hanging="360"/>
      </w:pPr>
      <w:rPr>
        <w:rFonts w:ascii="Symbol" w:hAnsi="Symbol" w:hint="default"/>
      </w:rPr>
    </w:lvl>
    <w:lvl w:ilvl="7" w:tplc="240A0003" w:tentative="1">
      <w:start w:val="1"/>
      <w:numFmt w:val="bullet"/>
      <w:lvlText w:val="o"/>
      <w:lvlJc w:val="left"/>
      <w:pPr>
        <w:ind w:left="5827" w:hanging="360"/>
      </w:pPr>
      <w:rPr>
        <w:rFonts w:ascii="Courier New" w:hAnsi="Courier New" w:cs="Courier New" w:hint="default"/>
      </w:rPr>
    </w:lvl>
    <w:lvl w:ilvl="8" w:tplc="240A0005" w:tentative="1">
      <w:start w:val="1"/>
      <w:numFmt w:val="bullet"/>
      <w:lvlText w:val=""/>
      <w:lvlJc w:val="left"/>
      <w:pPr>
        <w:ind w:left="6547" w:hanging="360"/>
      </w:pPr>
      <w:rPr>
        <w:rFonts w:ascii="Wingdings" w:hAnsi="Wingdings" w:hint="default"/>
      </w:rPr>
    </w:lvl>
  </w:abstractNum>
  <w:abstractNum w:abstractNumId="23" w15:restartNumberingAfterBreak="0">
    <w:nsid w:val="4FA64BBA"/>
    <w:multiLevelType w:val="hybridMultilevel"/>
    <w:tmpl w:val="C38A0B9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FDD287A"/>
    <w:multiLevelType w:val="hybridMultilevel"/>
    <w:tmpl w:val="CBC04256"/>
    <w:lvl w:ilvl="0" w:tplc="A6325268">
      <w:numFmt w:val="bullet"/>
      <w:lvlText w:val="•"/>
      <w:lvlJc w:val="left"/>
      <w:pPr>
        <w:ind w:left="1070" w:hanging="71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4477AD2"/>
    <w:multiLevelType w:val="hybridMultilevel"/>
    <w:tmpl w:val="48ECE2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7ED6B49"/>
    <w:multiLevelType w:val="hybridMultilevel"/>
    <w:tmpl w:val="3D2878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AC63592"/>
    <w:multiLevelType w:val="hybridMultilevel"/>
    <w:tmpl w:val="A0FEB8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BA179CE"/>
    <w:multiLevelType w:val="hybridMultilevel"/>
    <w:tmpl w:val="2D42A3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377098C"/>
    <w:multiLevelType w:val="hybridMultilevel"/>
    <w:tmpl w:val="B45A8FAE"/>
    <w:lvl w:ilvl="0" w:tplc="8ED4D5CE">
      <w:start w:val="1"/>
      <w:numFmt w:val="bullet"/>
      <w:lvlText w:val=""/>
      <w:lvlJc w:val="left"/>
      <w:pPr>
        <w:ind w:left="1070" w:hanging="710"/>
      </w:pPr>
      <w:rPr>
        <w:rFonts w:ascii="Symbol" w:eastAsiaTheme="minorHAnsi" w:hAnsi="Symbol" w:cs="Arial" w:hint="default"/>
      </w:rPr>
    </w:lvl>
    <w:lvl w:ilvl="1" w:tplc="77CE9FA0">
      <w:numFmt w:val="bullet"/>
      <w:lvlText w:val="-"/>
      <w:lvlJc w:val="left"/>
      <w:pPr>
        <w:ind w:left="1440" w:hanging="360"/>
      </w:pPr>
      <w:rPr>
        <w:rFonts w:ascii="Arial" w:eastAsiaTheme="minorHAns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773665F"/>
    <w:multiLevelType w:val="hybridMultilevel"/>
    <w:tmpl w:val="D1426DE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7CA0703"/>
    <w:multiLevelType w:val="hybridMultilevel"/>
    <w:tmpl w:val="940E6886"/>
    <w:lvl w:ilvl="0" w:tplc="FB602444">
      <w:start w:val="1"/>
      <w:numFmt w:val="lowerLetter"/>
      <w:lvlText w:val="%1)"/>
      <w:lvlJc w:val="left"/>
      <w:pPr>
        <w:ind w:left="1110" w:hanging="39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2" w15:restartNumberingAfterBreak="0">
    <w:nsid w:val="68C93119"/>
    <w:multiLevelType w:val="hybridMultilevel"/>
    <w:tmpl w:val="6BE804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9495BF3"/>
    <w:multiLevelType w:val="hybridMultilevel"/>
    <w:tmpl w:val="A9DCF516"/>
    <w:lvl w:ilvl="0" w:tplc="A6325268">
      <w:numFmt w:val="bullet"/>
      <w:lvlText w:val="•"/>
      <w:lvlJc w:val="left"/>
      <w:pPr>
        <w:ind w:left="2140" w:hanging="710"/>
      </w:pPr>
      <w:rPr>
        <w:rFonts w:ascii="Arial" w:eastAsiaTheme="minorHAnsi" w:hAnsi="Arial" w:cs="Arial" w:hint="default"/>
      </w:rPr>
    </w:lvl>
    <w:lvl w:ilvl="1" w:tplc="240A0003" w:tentative="1">
      <w:start w:val="1"/>
      <w:numFmt w:val="bullet"/>
      <w:lvlText w:val="o"/>
      <w:lvlJc w:val="left"/>
      <w:pPr>
        <w:ind w:left="2510" w:hanging="360"/>
      </w:pPr>
      <w:rPr>
        <w:rFonts w:ascii="Courier New" w:hAnsi="Courier New" w:cs="Courier New" w:hint="default"/>
      </w:rPr>
    </w:lvl>
    <w:lvl w:ilvl="2" w:tplc="240A0005" w:tentative="1">
      <w:start w:val="1"/>
      <w:numFmt w:val="bullet"/>
      <w:lvlText w:val=""/>
      <w:lvlJc w:val="left"/>
      <w:pPr>
        <w:ind w:left="3230" w:hanging="360"/>
      </w:pPr>
      <w:rPr>
        <w:rFonts w:ascii="Wingdings" w:hAnsi="Wingdings" w:hint="default"/>
      </w:rPr>
    </w:lvl>
    <w:lvl w:ilvl="3" w:tplc="240A0001" w:tentative="1">
      <w:start w:val="1"/>
      <w:numFmt w:val="bullet"/>
      <w:lvlText w:val=""/>
      <w:lvlJc w:val="left"/>
      <w:pPr>
        <w:ind w:left="3950" w:hanging="360"/>
      </w:pPr>
      <w:rPr>
        <w:rFonts w:ascii="Symbol" w:hAnsi="Symbol" w:hint="default"/>
      </w:rPr>
    </w:lvl>
    <w:lvl w:ilvl="4" w:tplc="240A0003" w:tentative="1">
      <w:start w:val="1"/>
      <w:numFmt w:val="bullet"/>
      <w:lvlText w:val="o"/>
      <w:lvlJc w:val="left"/>
      <w:pPr>
        <w:ind w:left="4670" w:hanging="360"/>
      </w:pPr>
      <w:rPr>
        <w:rFonts w:ascii="Courier New" w:hAnsi="Courier New" w:cs="Courier New" w:hint="default"/>
      </w:rPr>
    </w:lvl>
    <w:lvl w:ilvl="5" w:tplc="240A0005" w:tentative="1">
      <w:start w:val="1"/>
      <w:numFmt w:val="bullet"/>
      <w:lvlText w:val=""/>
      <w:lvlJc w:val="left"/>
      <w:pPr>
        <w:ind w:left="5390" w:hanging="360"/>
      </w:pPr>
      <w:rPr>
        <w:rFonts w:ascii="Wingdings" w:hAnsi="Wingdings" w:hint="default"/>
      </w:rPr>
    </w:lvl>
    <w:lvl w:ilvl="6" w:tplc="240A0001" w:tentative="1">
      <w:start w:val="1"/>
      <w:numFmt w:val="bullet"/>
      <w:lvlText w:val=""/>
      <w:lvlJc w:val="left"/>
      <w:pPr>
        <w:ind w:left="6110" w:hanging="360"/>
      </w:pPr>
      <w:rPr>
        <w:rFonts w:ascii="Symbol" w:hAnsi="Symbol" w:hint="default"/>
      </w:rPr>
    </w:lvl>
    <w:lvl w:ilvl="7" w:tplc="240A0003" w:tentative="1">
      <w:start w:val="1"/>
      <w:numFmt w:val="bullet"/>
      <w:lvlText w:val="o"/>
      <w:lvlJc w:val="left"/>
      <w:pPr>
        <w:ind w:left="6830" w:hanging="360"/>
      </w:pPr>
      <w:rPr>
        <w:rFonts w:ascii="Courier New" w:hAnsi="Courier New" w:cs="Courier New" w:hint="default"/>
      </w:rPr>
    </w:lvl>
    <w:lvl w:ilvl="8" w:tplc="240A0005" w:tentative="1">
      <w:start w:val="1"/>
      <w:numFmt w:val="bullet"/>
      <w:lvlText w:val=""/>
      <w:lvlJc w:val="left"/>
      <w:pPr>
        <w:ind w:left="7550" w:hanging="360"/>
      </w:pPr>
      <w:rPr>
        <w:rFonts w:ascii="Wingdings" w:hAnsi="Wingdings" w:hint="default"/>
      </w:rPr>
    </w:lvl>
  </w:abstractNum>
  <w:abstractNum w:abstractNumId="34" w15:restartNumberingAfterBreak="0">
    <w:nsid w:val="69860F51"/>
    <w:multiLevelType w:val="hybridMultilevel"/>
    <w:tmpl w:val="7EB8C948"/>
    <w:lvl w:ilvl="0" w:tplc="A6325268">
      <w:numFmt w:val="bullet"/>
      <w:lvlText w:val="•"/>
      <w:lvlJc w:val="left"/>
      <w:pPr>
        <w:ind w:left="2140" w:hanging="710"/>
      </w:pPr>
      <w:rPr>
        <w:rFonts w:ascii="Arial" w:eastAsiaTheme="minorHAnsi" w:hAnsi="Arial" w:cs="Arial" w:hint="default"/>
      </w:rPr>
    </w:lvl>
    <w:lvl w:ilvl="1" w:tplc="240A0003" w:tentative="1">
      <w:start w:val="1"/>
      <w:numFmt w:val="bullet"/>
      <w:lvlText w:val="o"/>
      <w:lvlJc w:val="left"/>
      <w:pPr>
        <w:ind w:left="2510" w:hanging="360"/>
      </w:pPr>
      <w:rPr>
        <w:rFonts w:ascii="Courier New" w:hAnsi="Courier New" w:cs="Courier New" w:hint="default"/>
      </w:rPr>
    </w:lvl>
    <w:lvl w:ilvl="2" w:tplc="240A0005" w:tentative="1">
      <w:start w:val="1"/>
      <w:numFmt w:val="bullet"/>
      <w:lvlText w:val=""/>
      <w:lvlJc w:val="left"/>
      <w:pPr>
        <w:ind w:left="3230" w:hanging="360"/>
      </w:pPr>
      <w:rPr>
        <w:rFonts w:ascii="Wingdings" w:hAnsi="Wingdings" w:hint="default"/>
      </w:rPr>
    </w:lvl>
    <w:lvl w:ilvl="3" w:tplc="240A0001" w:tentative="1">
      <w:start w:val="1"/>
      <w:numFmt w:val="bullet"/>
      <w:lvlText w:val=""/>
      <w:lvlJc w:val="left"/>
      <w:pPr>
        <w:ind w:left="3950" w:hanging="360"/>
      </w:pPr>
      <w:rPr>
        <w:rFonts w:ascii="Symbol" w:hAnsi="Symbol" w:hint="default"/>
      </w:rPr>
    </w:lvl>
    <w:lvl w:ilvl="4" w:tplc="240A0003" w:tentative="1">
      <w:start w:val="1"/>
      <w:numFmt w:val="bullet"/>
      <w:lvlText w:val="o"/>
      <w:lvlJc w:val="left"/>
      <w:pPr>
        <w:ind w:left="4670" w:hanging="360"/>
      </w:pPr>
      <w:rPr>
        <w:rFonts w:ascii="Courier New" w:hAnsi="Courier New" w:cs="Courier New" w:hint="default"/>
      </w:rPr>
    </w:lvl>
    <w:lvl w:ilvl="5" w:tplc="240A0005" w:tentative="1">
      <w:start w:val="1"/>
      <w:numFmt w:val="bullet"/>
      <w:lvlText w:val=""/>
      <w:lvlJc w:val="left"/>
      <w:pPr>
        <w:ind w:left="5390" w:hanging="360"/>
      </w:pPr>
      <w:rPr>
        <w:rFonts w:ascii="Wingdings" w:hAnsi="Wingdings" w:hint="default"/>
      </w:rPr>
    </w:lvl>
    <w:lvl w:ilvl="6" w:tplc="240A0001" w:tentative="1">
      <w:start w:val="1"/>
      <w:numFmt w:val="bullet"/>
      <w:lvlText w:val=""/>
      <w:lvlJc w:val="left"/>
      <w:pPr>
        <w:ind w:left="6110" w:hanging="360"/>
      </w:pPr>
      <w:rPr>
        <w:rFonts w:ascii="Symbol" w:hAnsi="Symbol" w:hint="default"/>
      </w:rPr>
    </w:lvl>
    <w:lvl w:ilvl="7" w:tplc="240A0003" w:tentative="1">
      <w:start w:val="1"/>
      <w:numFmt w:val="bullet"/>
      <w:lvlText w:val="o"/>
      <w:lvlJc w:val="left"/>
      <w:pPr>
        <w:ind w:left="6830" w:hanging="360"/>
      </w:pPr>
      <w:rPr>
        <w:rFonts w:ascii="Courier New" w:hAnsi="Courier New" w:cs="Courier New" w:hint="default"/>
      </w:rPr>
    </w:lvl>
    <w:lvl w:ilvl="8" w:tplc="240A0005" w:tentative="1">
      <w:start w:val="1"/>
      <w:numFmt w:val="bullet"/>
      <w:lvlText w:val=""/>
      <w:lvlJc w:val="left"/>
      <w:pPr>
        <w:ind w:left="7550" w:hanging="360"/>
      </w:pPr>
      <w:rPr>
        <w:rFonts w:ascii="Wingdings" w:hAnsi="Wingdings" w:hint="default"/>
      </w:rPr>
    </w:lvl>
  </w:abstractNum>
  <w:abstractNum w:abstractNumId="35" w15:restartNumberingAfterBreak="0">
    <w:nsid w:val="69AB1CB5"/>
    <w:multiLevelType w:val="hybridMultilevel"/>
    <w:tmpl w:val="00E83532"/>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0">
    <w:nsid w:val="6C9E4268"/>
    <w:multiLevelType w:val="multilevel"/>
    <w:tmpl w:val="9E743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D4C5D6E"/>
    <w:multiLevelType w:val="hybridMultilevel"/>
    <w:tmpl w:val="2E64223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ECB3DF7"/>
    <w:multiLevelType w:val="hybridMultilevel"/>
    <w:tmpl w:val="4B1285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FF55256"/>
    <w:multiLevelType w:val="hybridMultilevel"/>
    <w:tmpl w:val="BE7C2E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0BF2892"/>
    <w:multiLevelType w:val="multilevel"/>
    <w:tmpl w:val="48CC14E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1255664"/>
    <w:multiLevelType w:val="hybridMultilevel"/>
    <w:tmpl w:val="02245D4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3DF0C2B"/>
    <w:multiLevelType w:val="hybridMultilevel"/>
    <w:tmpl w:val="8130A6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4B353B0"/>
    <w:multiLevelType w:val="hybridMultilevel"/>
    <w:tmpl w:val="849AAE9A"/>
    <w:lvl w:ilvl="0" w:tplc="240A000F">
      <w:start w:val="1"/>
      <w:numFmt w:val="decimal"/>
      <w:lvlText w:val="%1."/>
      <w:lvlJc w:val="left"/>
      <w:pPr>
        <w:ind w:left="787" w:hanging="360"/>
      </w:pPr>
    </w:lvl>
    <w:lvl w:ilvl="1" w:tplc="240A0019" w:tentative="1">
      <w:start w:val="1"/>
      <w:numFmt w:val="lowerLetter"/>
      <w:lvlText w:val="%2."/>
      <w:lvlJc w:val="left"/>
      <w:pPr>
        <w:ind w:left="1507" w:hanging="360"/>
      </w:pPr>
    </w:lvl>
    <w:lvl w:ilvl="2" w:tplc="240A001B" w:tentative="1">
      <w:start w:val="1"/>
      <w:numFmt w:val="lowerRoman"/>
      <w:lvlText w:val="%3."/>
      <w:lvlJc w:val="right"/>
      <w:pPr>
        <w:ind w:left="2227" w:hanging="180"/>
      </w:pPr>
    </w:lvl>
    <w:lvl w:ilvl="3" w:tplc="240A000F" w:tentative="1">
      <w:start w:val="1"/>
      <w:numFmt w:val="decimal"/>
      <w:lvlText w:val="%4."/>
      <w:lvlJc w:val="left"/>
      <w:pPr>
        <w:ind w:left="2947" w:hanging="360"/>
      </w:pPr>
    </w:lvl>
    <w:lvl w:ilvl="4" w:tplc="240A0019" w:tentative="1">
      <w:start w:val="1"/>
      <w:numFmt w:val="lowerLetter"/>
      <w:lvlText w:val="%5."/>
      <w:lvlJc w:val="left"/>
      <w:pPr>
        <w:ind w:left="3667" w:hanging="360"/>
      </w:pPr>
    </w:lvl>
    <w:lvl w:ilvl="5" w:tplc="240A001B" w:tentative="1">
      <w:start w:val="1"/>
      <w:numFmt w:val="lowerRoman"/>
      <w:lvlText w:val="%6."/>
      <w:lvlJc w:val="right"/>
      <w:pPr>
        <w:ind w:left="4387" w:hanging="180"/>
      </w:pPr>
    </w:lvl>
    <w:lvl w:ilvl="6" w:tplc="240A000F" w:tentative="1">
      <w:start w:val="1"/>
      <w:numFmt w:val="decimal"/>
      <w:lvlText w:val="%7."/>
      <w:lvlJc w:val="left"/>
      <w:pPr>
        <w:ind w:left="5107" w:hanging="360"/>
      </w:pPr>
    </w:lvl>
    <w:lvl w:ilvl="7" w:tplc="240A0019" w:tentative="1">
      <w:start w:val="1"/>
      <w:numFmt w:val="lowerLetter"/>
      <w:lvlText w:val="%8."/>
      <w:lvlJc w:val="left"/>
      <w:pPr>
        <w:ind w:left="5827" w:hanging="360"/>
      </w:pPr>
    </w:lvl>
    <w:lvl w:ilvl="8" w:tplc="240A001B" w:tentative="1">
      <w:start w:val="1"/>
      <w:numFmt w:val="lowerRoman"/>
      <w:lvlText w:val="%9."/>
      <w:lvlJc w:val="right"/>
      <w:pPr>
        <w:ind w:left="6547" w:hanging="180"/>
      </w:pPr>
    </w:lvl>
  </w:abstractNum>
  <w:abstractNum w:abstractNumId="44" w15:restartNumberingAfterBreak="0">
    <w:nsid w:val="77C05789"/>
    <w:multiLevelType w:val="hybridMultilevel"/>
    <w:tmpl w:val="5B0671FE"/>
    <w:lvl w:ilvl="0" w:tplc="8C4CA3A4">
      <w:start w:val="1"/>
      <w:numFmt w:val="decimal"/>
      <w:lvlText w:val="%1."/>
      <w:lvlJc w:val="left"/>
      <w:pPr>
        <w:ind w:left="720" w:hanging="360"/>
      </w:pPr>
      <w:rPr>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79156F88"/>
    <w:multiLevelType w:val="hybridMultilevel"/>
    <w:tmpl w:val="0576D7C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6" w15:restartNumberingAfterBreak="0">
    <w:nsid w:val="7B5831F3"/>
    <w:multiLevelType w:val="hybridMultilevel"/>
    <w:tmpl w:val="1CA0AFAA"/>
    <w:lvl w:ilvl="0" w:tplc="CC9C13F6">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D11567E"/>
    <w:multiLevelType w:val="hybridMultilevel"/>
    <w:tmpl w:val="B8A40D42"/>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16cid:durableId="504246877">
    <w:abstractNumId w:val="35"/>
  </w:num>
  <w:num w:numId="2" w16cid:durableId="1518614992">
    <w:abstractNumId w:val="18"/>
  </w:num>
  <w:num w:numId="3" w16cid:durableId="646126847">
    <w:abstractNumId w:val="21"/>
  </w:num>
  <w:num w:numId="4" w16cid:durableId="1446390939">
    <w:abstractNumId w:val="15"/>
  </w:num>
  <w:num w:numId="5" w16cid:durableId="375085312">
    <w:abstractNumId w:val="46"/>
  </w:num>
  <w:num w:numId="6" w16cid:durableId="310985220">
    <w:abstractNumId w:val="42"/>
  </w:num>
  <w:num w:numId="7" w16cid:durableId="99300733">
    <w:abstractNumId w:val="12"/>
  </w:num>
  <w:num w:numId="8" w16cid:durableId="517354799">
    <w:abstractNumId w:val="38"/>
  </w:num>
  <w:num w:numId="9" w16cid:durableId="186724725">
    <w:abstractNumId w:val="37"/>
  </w:num>
  <w:num w:numId="10" w16cid:durableId="1981840807">
    <w:abstractNumId w:val="44"/>
  </w:num>
  <w:num w:numId="11" w16cid:durableId="164174351">
    <w:abstractNumId w:val="1"/>
  </w:num>
  <w:num w:numId="12" w16cid:durableId="374306686">
    <w:abstractNumId w:val="31"/>
  </w:num>
  <w:num w:numId="13" w16cid:durableId="303581854">
    <w:abstractNumId w:val="28"/>
  </w:num>
  <w:num w:numId="14" w16cid:durableId="907836581">
    <w:abstractNumId w:val="39"/>
  </w:num>
  <w:num w:numId="15" w16cid:durableId="23136728">
    <w:abstractNumId w:val="43"/>
  </w:num>
  <w:num w:numId="16" w16cid:durableId="417561268">
    <w:abstractNumId w:val="22"/>
  </w:num>
  <w:num w:numId="17" w16cid:durableId="453791127">
    <w:abstractNumId w:val="27"/>
  </w:num>
  <w:num w:numId="18" w16cid:durableId="1324433604">
    <w:abstractNumId w:val="45"/>
  </w:num>
  <w:num w:numId="19" w16cid:durableId="564069527">
    <w:abstractNumId w:val="3"/>
  </w:num>
  <w:num w:numId="20" w16cid:durableId="1084230093">
    <w:abstractNumId w:val="25"/>
  </w:num>
  <w:num w:numId="21" w16cid:durableId="1272277073">
    <w:abstractNumId w:val="24"/>
  </w:num>
  <w:num w:numId="22" w16cid:durableId="778792301">
    <w:abstractNumId w:val="7"/>
  </w:num>
  <w:num w:numId="23" w16cid:durableId="404183320">
    <w:abstractNumId w:val="33"/>
  </w:num>
  <w:num w:numId="24" w16cid:durableId="629552340">
    <w:abstractNumId w:val="8"/>
  </w:num>
  <w:num w:numId="25" w16cid:durableId="1607225820">
    <w:abstractNumId w:val="34"/>
  </w:num>
  <w:num w:numId="26" w16cid:durableId="1489593373">
    <w:abstractNumId w:val="6"/>
  </w:num>
  <w:num w:numId="27" w16cid:durableId="960452620">
    <w:abstractNumId w:val="16"/>
  </w:num>
  <w:num w:numId="28" w16cid:durableId="1681203770">
    <w:abstractNumId w:val="19"/>
  </w:num>
  <w:num w:numId="29" w16cid:durableId="2003698634">
    <w:abstractNumId w:val="11"/>
  </w:num>
  <w:num w:numId="30" w16cid:durableId="895238594">
    <w:abstractNumId w:val="4"/>
  </w:num>
  <w:num w:numId="31" w16cid:durableId="864751262">
    <w:abstractNumId w:val="41"/>
  </w:num>
  <w:num w:numId="32" w16cid:durableId="1367945461">
    <w:abstractNumId w:val="26"/>
  </w:num>
  <w:num w:numId="33" w16cid:durableId="1292861264">
    <w:abstractNumId w:val="17"/>
  </w:num>
  <w:num w:numId="34" w16cid:durableId="557084022">
    <w:abstractNumId w:val="2"/>
  </w:num>
  <w:num w:numId="35" w16cid:durableId="448744455">
    <w:abstractNumId w:val="29"/>
  </w:num>
  <w:num w:numId="36" w16cid:durableId="1988703273">
    <w:abstractNumId w:val="36"/>
  </w:num>
  <w:num w:numId="37" w16cid:durableId="1889143011">
    <w:abstractNumId w:val="9"/>
  </w:num>
  <w:num w:numId="38" w16cid:durableId="1540849553">
    <w:abstractNumId w:val="13"/>
  </w:num>
  <w:num w:numId="39" w16cid:durableId="1555242000">
    <w:abstractNumId w:val="32"/>
  </w:num>
  <w:num w:numId="40" w16cid:durableId="1670061910">
    <w:abstractNumId w:val="30"/>
  </w:num>
  <w:num w:numId="41" w16cid:durableId="1024090866">
    <w:abstractNumId w:val="5"/>
  </w:num>
  <w:num w:numId="42" w16cid:durableId="1290355301">
    <w:abstractNumId w:val="23"/>
  </w:num>
  <w:num w:numId="43" w16cid:durableId="432894818">
    <w:abstractNumId w:val="10"/>
  </w:num>
  <w:num w:numId="44" w16cid:durableId="1888640749">
    <w:abstractNumId w:val="20"/>
  </w:num>
  <w:num w:numId="45" w16cid:durableId="279915244">
    <w:abstractNumId w:val="14"/>
  </w:num>
  <w:num w:numId="46" w16cid:durableId="1113552029">
    <w:abstractNumId w:val="40"/>
  </w:num>
  <w:num w:numId="47" w16cid:durableId="1193298065">
    <w:abstractNumId w:val="0"/>
  </w:num>
  <w:num w:numId="48" w16cid:durableId="1657684378">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5C9"/>
    <w:rsid w:val="000465DB"/>
    <w:rsid w:val="000964CC"/>
    <w:rsid w:val="000C4CC8"/>
    <w:rsid w:val="000E2EC1"/>
    <w:rsid w:val="000F6E83"/>
    <w:rsid w:val="00114829"/>
    <w:rsid w:val="00166DE4"/>
    <w:rsid w:val="00197C34"/>
    <w:rsid w:val="001B27A0"/>
    <w:rsid w:val="001B5455"/>
    <w:rsid w:val="001D4665"/>
    <w:rsid w:val="00201408"/>
    <w:rsid w:val="0025750E"/>
    <w:rsid w:val="00272283"/>
    <w:rsid w:val="002F1C94"/>
    <w:rsid w:val="00305538"/>
    <w:rsid w:val="00341F00"/>
    <w:rsid w:val="00392C76"/>
    <w:rsid w:val="00397E3F"/>
    <w:rsid w:val="003B695D"/>
    <w:rsid w:val="003B7DE4"/>
    <w:rsid w:val="003C590A"/>
    <w:rsid w:val="003D3D4C"/>
    <w:rsid w:val="003E5001"/>
    <w:rsid w:val="004323EE"/>
    <w:rsid w:val="00436F0B"/>
    <w:rsid w:val="00440F74"/>
    <w:rsid w:val="00460CC4"/>
    <w:rsid w:val="004861FB"/>
    <w:rsid w:val="004D2CFC"/>
    <w:rsid w:val="0057427A"/>
    <w:rsid w:val="005938FA"/>
    <w:rsid w:val="005A1217"/>
    <w:rsid w:val="005A6FB1"/>
    <w:rsid w:val="005B1E86"/>
    <w:rsid w:val="006B44DA"/>
    <w:rsid w:val="006D44F4"/>
    <w:rsid w:val="006F3519"/>
    <w:rsid w:val="00767673"/>
    <w:rsid w:val="00790C1B"/>
    <w:rsid w:val="00806B26"/>
    <w:rsid w:val="008173D3"/>
    <w:rsid w:val="00892A68"/>
    <w:rsid w:val="0089377D"/>
    <w:rsid w:val="008D282F"/>
    <w:rsid w:val="00942C97"/>
    <w:rsid w:val="009D0D52"/>
    <w:rsid w:val="009E344C"/>
    <w:rsid w:val="00A15863"/>
    <w:rsid w:val="00A25DE3"/>
    <w:rsid w:val="00A66FC5"/>
    <w:rsid w:val="00A741ED"/>
    <w:rsid w:val="00A815B9"/>
    <w:rsid w:val="00AA1016"/>
    <w:rsid w:val="00AF465F"/>
    <w:rsid w:val="00B07A31"/>
    <w:rsid w:val="00B328EB"/>
    <w:rsid w:val="00B56112"/>
    <w:rsid w:val="00C85A8C"/>
    <w:rsid w:val="00D12352"/>
    <w:rsid w:val="00D275C5"/>
    <w:rsid w:val="00D310E2"/>
    <w:rsid w:val="00D55055"/>
    <w:rsid w:val="00DA64D8"/>
    <w:rsid w:val="00E1524F"/>
    <w:rsid w:val="00E61268"/>
    <w:rsid w:val="00E61B2D"/>
    <w:rsid w:val="00E70F62"/>
    <w:rsid w:val="00E81D8A"/>
    <w:rsid w:val="00E85587"/>
    <w:rsid w:val="00EA65EC"/>
    <w:rsid w:val="00EE19E3"/>
    <w:rsid w:val="00F02268"/>
    <w:rsid w:val="00F205B5"/>
    <w:rsid w:val="00F55F47"/>
    <w:rsid w:val="00F81E23"/>
    <w:rsid w:val="00F875C9"/>
    <w:rsid w:val="00FA6829"/>
    <w:rsid w:val="00FC5620"/>
    <w:rsid w:val="00FD0BC7"/>
    <w:rsid w:val="00FD6ADD"/>
    <w:rsid w:val="00FE34A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3D7961A"/>
  <w15:chartTrackingRefBased/>
  <w15:docId w15:val="{B3CEBC90-9A03-4B58-A592-67E8BFDB1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75C9"/>
  </w:style>
  <w:style w:type="paragraph" w:styleId="Ttulo1">
    <w:name w:val="heading 1"/>
    <w:basedOn w:val="Normal"/>
    <w:next w:val="Normal"/>
    <w:link w:val="Ttulo1Car"/>
    <w:qFormat/>
    <w:rsid w:val="00392C76"/>
    <w:pPr>
      <w:keepNext/>
      <w:spacing w:after="0" w:line="240" w:lineRule="auto"/>
      <w:jc w:val="center"/>
      <w:outlineLvl w:val="0"/>
    </w:pPr>
    <w:rPr>
      <w:rFonts w:ascii="Arial" w:eastAsia="Times New Roman" w:hAnsi="Arial" w:cs="Times New Roman"/>
      <w:b/>
      <w:bCs/>
      <w:sz w:val="24"/>
      <w:szCs w:val="24"/>
      <w:lang w:val="es-ES" w:eastAsia="es-ES"/>
    </w:rPr>
  </w:style>
  <w:style w:type="paragraph" w:styleId="Ttulo2">
    <w:name w:val="heading 2"/>
    <w:basedOn w:val="Normal"/>
    <w:next w:val="Normal"/>
    <w:link w:val="Ttulo2Car"/>
    <w:qFormat/>
    <w:rsid w:val="00392C76"/>
    <w:pPr>
      <w:keepNext/>
      <w:spacing w:after="0" w:line="240" w:lineRule="auto"/>
      <w:jc w:val="both"/>
      <w:outlineLvl w:val="1"/>
    </w:pPr>
    <w:rPr>
      <w:rFonts w:ascii="Arial" w:eastAsia="Times New Roman" w:hAnsi="Arial" w:cs="Times New Roman"/>
      <w:b/>
      <w:bCs/>
      <w:sz w:val="24"/>
      <w:szCs w:val="24"/>
      <w:lang w:val="es-ES" w:eastAsia="es-ES"/>
    </w:rPr>
  </w:style>
  <w:style w:type="paragraph" w:styleId="Ttulo3">
    <w:name w:val="heading 3"/>
    <w:basedOn w:val="Normal"/>
    <w:next w:val="Normal"/>
    <w:link w:val="Ttulo3Car"/>
    <w:uiPriority w:val="9"/>
    <w:unhideWhenUsed/>
    <w:qFormat/>
    <w:rsid w:val="00B07A3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5B1E8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92C76"/>
    <w:rPr>
      <w:rFonts w:ascii="Arial" w:eastAsia="Times New Roman" w:hAnsi="Arial" w:cs="Times New Roman"/>
      <w:b/>
      <w:bCs/>
      <w:sz w:val="24"/>
      <w:szCs w:val="24"/>
      <w:lang w:val="es-ES" w:eastAsia="es-ES"/>
    </w:rPr>
  </w:style>
  <w:style w:type="character" w:customStyle="1" w:styleId="Ttulo2Car">
    <w:name w:val="Título 2 Car"/>
    <w:basedOn w:val="Fuentedeprrafopredeter"/>
    <w:link w:val="Ttulo2"/>
    <w:rsid w:val="00392C76"/>
    <w:rPr>
      <w:rFonts w:ascii="Arial" w:eastAsia="Times New Roman" w:hAnsi="Arial" w:cs="Times New Roman"/>
      <w:b/>
      <w:bCs/>
      <w:sz w:val="24"/>
      <w:szCs w:val="24"/>
      <w:lang w:val="es-ES" w:eastAsia="es-ES"/>
    </w:rPr>
  </w:style>
  <w:style w:type="paragraph" w:styleId="Prrafodelista">
    <w:name w:val="List Paragraph"/>
    <w:basedOn w:val="Normal"/>
    <w:uiPriority w:val="34"/>
    <w:qFormat/>
    <w:rsid w:val="00392C76"/>
    <w:pPr>
      <w:spacing w:after="0" w:line="240" w:lineRule="auto"/>
      <w:ind w:left="708"/>
    </w:pPr>
    <w:rPr>
      <w:rFonts w:ascii="Arial" w:eastAsia="Times New Roman" w:hAnsi="Arial" w:cs="Times New Roman"/>
      <w:sz w:val="24"/>
      <w:szCs w:val="24"/>
      <w:lang w:val="es-ES" w:eastAsia="es-ES"/>
    </w:rPr>
  </w:style>
  <w:style w:type="paragraph" w:styleId="Encabezado">
    <w:name w:val="header"/>
    <w:basedOn w:val="Normal"/>
    <w:link w:val="EncabezadoCar"/>
    <w:uiPriority w:val="99"/>
    <w:unhideWhenUsed/>
    <w:rsid w:val="00F875C9"/>
    <w:pPr>
      <w:tabs>
        <w:tab w:val="center" w:pos="4419"/>
        <w:tab w:val="right" w:pos="8838"/>
      </w:tabs>
      <w:spacing w:after="0" w:line="240" w:lineRule="auto"/>
    </w:pPr>
    <w:rPr>
      <w:kern w:val="2"/>
      <w:lang w:val="es-MX"/>
    </w:rPr>
  </w:style>
  <w:style w:type="character" w:customStyle="1" w:styleId="EncabezadoCar">
    <w:name w:val="Encabezado Car"/>
    <w:basedOn w:val="Fuentedeprrafopredeter"/>
    <w:link w:val="Encabezado"/>
    <w:uiPriority w:val="99"/>
    <w:rsid w:val="00F875C9"/>
    <w:rPr>
      <w:kern w:val="2"/>
      <w:lang w:val="es-MX"/>
    </w:rPr>
  </w:style>
  <w:style w:type="paragraph" w:styleId="Piedepgina">
    <w:name w:val="footer"/>
    <w:basedOn w:val="Normal"/>
    <w:link w:val="PiedepginaCar"/>
    <w:uiPriority w:val="99"/>
    <w:unhideWhenUsed/>
    <w:rsid w:val="00F875C9"/>
    <w:pPr>
      <w:tabs>
        <w:tab w:val="center" w:pos="4419"/>
        <w:tab w:val="right" w:pos="8838"/>
      </w:tabs>
      <w:spacing w:after="0" w:line="240" w:lineRule="auto"/>
    </w:pPr>
    <w:rPr>
      <w:kern w:val="2"/>
      <w:lang w:val="es-MX"/>
    </w:rPr>
  </w:style>
  <w:style w:type="character" w:customStyle="1" w:styleId="PiedepginaCar">
    <w:name w:val="Pie de página Car"/>
    <w:basedOn w:val="Fuentedeprrafopredeter"/>
    <w:link w:val="Piedepgina"/>
    <w:uiPriority w:val="99"/>
    <w:rsid w:val="00F875C9"/>
    <w:rPr>
      <w:kern w:val="2"/>
      <w:lang w:val="es-MX"/>
    </w:rPr>
  </w:style>
  <w:style w:type="paragraph" w:styleId="Textoindependiente">
    <w:name w:val="Body Text"/>
    <w:basedOn w:val="Normal"/>
    <w:link w:val="TextoindependienteCar"/>
    <w:rsid w:val="00F875C9"/>
    <w:pPr>
      <w:spacing w:after="0" w:line="240" w:lineRule="auto"/>
      <w:jc w:val="both"/>
    </w:pPr>
    <w:rPr>
      <w:rFonts w:ascii="Arial" w:eastAsia="Times New Roman" w:hAnsi="Arial" w:cs="Times New Roman"/>
      <w:sz w:val="24"/>
      <w:szCs w:val="24"/>
      <w:lang w:val="es-ES" w:eastAsia="es-ES"/>
    </w:rPr>
  </w:style>
  <w:style w:type="character" w:customStyle="1" w:styleId="TextoindependienteCar">
    <w:name w:val="Texto independiente Car"/>
    <w:basedOn w:val="Fuentedeprrafopredeter"/>
    <w:link w:val="Textoindependiente"/>
    <w:rsid w:val="00F875C9"/>
    <w:rPr>
      <w:rFonts w:ascii="Arial" w:eastAsia="Times New Roman" w:hAnsi="Arial" w:cs="Times New Roman"/>
      <w:sz w:val="24"/>
      <w:szCs w:val="24"/>
      <w:lang w:val="es-ES" w:eastAsia="es-ES"/>
    </w:rPr>
  </w:style>
  <w:style w:type="paragraph" w:customStyle="1" w:styleId="Ocr18ij">
    <w:name w:val="Ocr18ij"/>
    <w:basedOn w:val="Normal"/>
    <w:rsid w:val="00F875C9"/>
    <w:pPr>
      <w:autoSpaceDE w:val="0"/>
      <w:autoSpaceDN w:val="0"/>
      <w:adjustRightInd w:val="0"/>
      <w:spacing w:after="0" w:line="240" w:lineRule="auto"/>
      <w:jc w:val="both"/>
    </w:pPr>
    <w:rPr>
      <w:rFonts w:ascii="Times New Roman" w:eastAsia="Times New Roman" w:hAnsi="Times New Roman" w:cs="Times New Roman"/>
      <w:i/>
      <w:iCs/>
      <w:sz w:val="36"/>
      <w:szCs w:val="36"/>
      <w:lang w:val="es-ES" w:eastAsia="es-ES"/>
    </w:rPr>
  </w:style>
  <w:style w:type="paragraph" w:customStyle="1" w:styleId="Ocr18il">
    <w:name w:val="Ocr18il"/>
    <w:basedOn w:val="Normal"/>
    <w:rsid w:val="00F875C9"/>
    <w:pPr>
      <w:autoSpaceDE w:val="0"/>
      <w:autoSpaceDN w:val="0"/>
      <w:adjustRightInd w:val="0"/>
      <w:spacing w:after="0" w:line="240" w:lineRule="auto"/>
    </w:pPr>
    <w:rPr>
      <w:rFonts w:ascii="Times New Roman" w:eastAsia="Times New Roman" w:hAnsi="Times New Roman" w:cs="Times New Roman"/>
      <w:i/>
      <w:iCs/>
      <w:sz w:val="36"/>
      <w:szCs w:val="36"/>
      <w:lang w:val="es-ES" w:eastAsia="es-ES"/>
    </w:rPr>
  </w:style>
  <w:style w:type="paragraph" w:styleId="Mapadeldocumento">
    <w:name w:val="Document Map"/>
    <w:basedOn w:val="Normal"/>
    <w:link w:val="MapadeldocumentoCar"/>
    <w:semiHidden/>
    <w:rsid w:val="00F875C9"/>
    <w:pPr>
      <w:shd w:val="clear" w:color="auto" w:fill="000080"/>
      <w:spacing w:after="0" w:line="240" w:lineRule="auto"/>
    </w:pPr>
    <w:rPr>
      <w:rFonts w:ascii="Tahoma" w:eastAsia="Times New Roman" w:hAnsi="Tahoma" w:cs="Tahoma"/>
      <w:sz w:val="24"/>
      <w:szCs w:val="24"/>
      <w:lang w:val="es-ES" w:eastAsia="es-ES"/>
    </w:rPr>
  </w:style>
  <w:style w:type="character" w:customStyle="1" w:styleId="MapadeldocumentoCar">
    <w:name w:val="Mapa del documento Car"/>
    <w:basedOn w:val="Fuentedeprrafopredeter"/>
    <w:link w:val="Mapadeldocumento"/>
    <w:semiHidden/>
    <w:rsid w:val="00F875C9"/>
    <w:rPr>
      <w:rFonts w:ascii="Tahoma" w:eastAsia="Times New Roman" w:hAnsi="Tahoma" w:cs="Tahoma"/>
      <w:sz w:val="24"/>
      <w:szCs w:val="24"/>
      <w:shd w:val="clear" w:color="auto" w:fill="000080"/>
      <w:lang w:val="es-ES" w:eastAsia="es-ES"/>
    </w:rPr>
  </w:style>
  <w:style w:type="character" w:styleId="Nmerodepgina">
    <w:name w:val="page number"/>
    <w:basedOn w:val="Fuentedeprrafopredeter"/>
    <w:uiPriority w:val="99"/>
    <w:rsid w:val="00F875C9"/>
  </w:style>
  <w:style w:type="character" w:styleId="Refdecomentario">
    <w:name w:val="annotation reference"/>
    <w:uiPriority w:val="99"/>
    <w:semiHidden/>
    <w:unhideWhenUsed/>
    <w:rsid w:val="00F875C9"/>
    <w:rPr>
      <w:sz w:val="16"/>
      <w:szCs w:val="16"/>
    </w:rPr>
  </w:style>
  <w:style w:type="paragraph" w:styleId="Textocomentario">
    <w:name w:val="annotation text"/>
    <w:basedOn w:val="Normal"/>
    <w:link w:val="TextocomentarioCar"/>
    <w:uiPriority w:val="99"/>
    <w:semiHidden/>
    <w:unhideWhenUsed/>
    <w:rsid w:val="00F875C9"/>
    <w:pPr>
      <w:spacing w:after="0" w:line="240" w:lineRule="auto"/>
    </w:pPr>
    <w:rPr>
      <w:rFonts w:ascii="Arial" w:eastAsia="Times New Roman" w:hAnsi="Arial" w:cs="Times New Roman"/>
      <w:sz w:val="20"/>
      <w:szCs w:val="20"/>
      <w:lang w:val="es-ES" w:eastAsia="es-ES"/>
    </w:rPr>
  </w:style>
  <w:style w:type="character" w:customStyle="1" w:styleId="TextocomentarioCar">
    <w:name w:val="Texto comentario Car"/>
    <w:basedOn w:val="Fuentedeprrafopredeter"/>
    <w:link w:val="Textocomentario"/>
    <w:uiPriority w:val="99"/>
    <w:semiHidden/>
    <w:rsid w:val="00F875C9"/>
    <w:rPr>
      <w:rFonts w:ascii="Arial" w:eastAsia="Times New Roman" w:hAnsi="Arial"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F875C9"/>
    <w:rPr>
      <w:b/>
      <w:bCs/>
    </w:rPr>
  </w:style>
  <w:style w:type="character" w:customStyle="1" w:styleId="AsuntodelcomentarioCar">
    <w:name w:val="Asunto del comentario Car"/>
    <w:basedOn w:val="TextocomentarioCar"/>
    <w:link w:val="Asuntodelcomentario"/>
    <w:uiPriority w:val="99"/>
    <w:semiHidden/>
    <w:rsid w:val="00F875C9"/>
    <w:rPr>
      <w:rFonts w:ascii="Arial" w:eastAsia="Times New Roman" w:hAnsi="Arial" w:cs="Times New Roman"/>
      <w:b/>
      <w:bCs/>
      <w:sz w:val="20"/>
      <w:szCs w:val="20"/>
      <w:lang w:val="es-ES" w:eastAsia="es-ES"/>
    </w:rPr>
  </w:style>
  <w:style w:type="paragraph" w:styleId="Textodeglobo">
    <w:name w:val="Balloon Text"/>
    <w:basedOn w:val="Normal"/>
    <w:link w:val="TextodegloboCar"/>
    <w:uiPriority w:val="99"/>
    <w:semiHidden/>
    <w:unhideWhenUsed/>
    <w:rsid w:val="00F875C9"/>
    <w:pPr>
      <w:spacing w:after="0" w:line="240" w:lineRule="auto"/>
    </w:pPr>
    <w:rPr>
      <w:rFonts w:ascii="Segoe UI" w:eastAsia="Times New Roman" w:hAnsi="Segoe UI" w:cs="Segoe UI"/>
      <w:sz w:val="18"/>
      <w:szCs w:val="18"/>
      <w:lang w:val="es-ES" w:eastAsia="es-ES"/>
    </w:rPr>
  </w:style>
  <w:style w:type="character" w:customStyle="1" w:styleId="TextodegloboCar">
    <w:name w:val="Texto de globo Car"/>
    <w:basedOn w:val="Fuentedeprrafopredeter"/>
    <w:link w:val="Textodeglobo"/>
    <w:uiPriority w:val="99"/>
    <w:semiHidden/>
    <w:rsid w:val="00F875C9"/>
    <w:rPr>
      <w:rFonts w:ascii="Segoe UI" w:eastAsia="Times New Roman" w:hAnsi="Segoe UI" w:cs="Segoe UI"/>
      <w:sz w:val="18"/>
      <w:szCs w:val="18"/>
      <w:lang w:val="es-ES" w:eastAsia="es-ES"/>
    </w:rPr>
  </w:style>
  <w:style w:type="paragraph" w:styleId="NormalWeb">
    <w:name w:val="Normal (Web)"/>
    <w:basedOn w:val="Normal"/>
    <w:uiPriority w:val="99"/>
    <w:semiHidden/>
    <w:unhideWhenUsed/>
    <w:rsid w:val="00F875C9"/>
    <w:rPr>
      <w:rFonts w:ascii="Times New Roman" w:hAnsi="Times New Roman" w:cs="Times New Roman"/>
      <w:sz w:val="24"/>
      <w:szCs w:val="24"/>
    </w:rPr>
  </w:style>
  <w:style w:type="character" w:styleId="Hipervnculo">
    <w:name w:val="Hyperlink"/>
    <w:basedOn w:val="Fuentedeprrafopredeter"/>
    <w:uiPriority w:val="99"/>
    <w:unhideWhenUsed/>
    <w:rsid w:val="00F875C9"/>
    <w:rPr>
      <w:color w:val="0563C1" w:themeColor="hyperlink"/>
      <w:u w:val="single"/>
    </w:rPr>
  </w:style>
  <w:style w:type="character" w:styleId="Mencinsinresolver">
    <w:name w:val="Unresolved Mention"/>
    <w:basedOn w:val="Fuentedeprrafopredeter"/>
    <w:uiPriority w:val="99"/>
    <w:semiHidden/>
    <w:unhideWhenUsed/>
    <w:rsid w:val="00F875C9"/>
    <w:rPr>
      <w:color w:val="605E5C"/>
      <w:shd w:val="clear" w:color="auto" w:fill="E1DFDD"/>
    </w:rPr>
  </w:style>
  <w:style w:type="character" w:customStyle="1" w:styleId="Ttulo3Car">
    <w:name w:val="Título 3 Car"/>
    <w:basedOn w:val="Fuentedeprrafopredeter"/>
    <w:link w:val="Ttulo3"/>
    <w:uiPriority w:val="9"/>
    <w:rsid w:val="00B07A31"/>
    <w:rPr>
      <w:rFonts w:asciiTheme="majorHAnsi" w:eastAsiaTheme="majorEastAsia" w:hAnsiTheme="majorHAnsi" w:cstheme="majorBidi"/>
      <w:color w:val="1F3763" w:themeColor="accent1" w:themeShade="7F"/>
      <w:sz w:val="24"/>
      <w:szCs w:val="24"/>
    </w:rPr>
  </w:style>
  <w:style w:type="paragraph" w:styleId="Citadestacada">
    <w:name w:val="Intense Quote"/>
    <w:basedOn w:val="Normal"/>
    <w:next w:val="Normal"/>
    <w:link w:val="CitadestacadaCar"/>
    <w:uiPriority w:val="30"/>
    <w:qFormat/>
    <w:rsid w:val="001D466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CitadestacadaCar">
    <w:name w:val="Cita destacada Car"/>
    <w:basedOn w:val="Fuentedeprrafopredeter"/>
    <w:link w:val="Citadestacada"/>
    <w:uiPriority w:val="30"/>
    <w:rsid w:val="001D4665"/>
    <w:rPr>
      <w:i/>
      <w:iCs/>
      <w:color w:val="2F5496" w:themeColor="accent1" w:themeShade="BF"/>
      <w:kern w:val="2"/>
      <w14:ligatures w14:val="standardContextual"/>
    </w:rPr>
  </w:style>
  <w:style w:type="character" w:styleId="Referenciaintensa">
    <w:name w:val="Intense Reference"/>
    <w:basedOn w:val="Fuentedeprrafopredeter"/>
    <w:uiPriority w:val="32"/>
    <w:qFormat/>
    <w:rsid w:val="005B1E86"/>
    <w:rPr>
      <w:b/>
      <w:bCs/>
      <w:smallCaps/>
      <w:color w:val="4472C4" w:themeColor="accent1"/>
      <w:spacing w:val="5"/>
    </w:rPr>
  </w:style>
  <w:style w:type="character" w:customStyle="1" w:styleId="Ttulo4Car">
    <w:name w:val="Título 4 Car"/>
    <w:basedOn w:val="Fuentedeprrafopredeter"/>
    <w:link w:val="Ttulo4"/>
    <w:uiPriority w:val="9"/>
    <w:rsid w:val="005B1E86"/>
    <w:rPr>
      <w:rFonts w:asciiTheme="majorHAnsi" w:eastAsiaTheme="majorEastAsia" w:hAnsiTheme="majorHAnsi" w:cstheme="majorBidi"/>
      <w:i/>
      <w:iCs/>
      <w:color w:val="2F5496" w:themeColor="accent1" w:themeShade="BF"/>
    </w:rPr>
  </w:style>
  <w:style w:type="paragraph" w:styleId="TtuloTDC">
    <w:name w:val="TOC Heading"/>
    <w:basedOn w:val="Ttulo1"/>
    <w:next w:val="Normal"/>
    <w:uiPriority w:val="39"/>
    <w:unhideWhenUsed/>
    <w:qFormat/>
    <w:rsid w:val="00DA64D8"/>
    <w:pPr>
      <w:keepLines/>
      <w:spacing w:before="240" w:line="259" w:lineRule="auto"/>
      <w:jc w:val="left"/>
      <w:outlineLvl w:val="9"/>
    </w:pPr>
    <w:rPr>
      <w:rFonts w:asciiTheme="majorHAnsi" w:eastAsiaTheme="majorEastAsia" w:hAnsiTheme="majorHAnsi" w:cstheme="majorBidi"/>
      <w:b w:val="0"/>
      <w:bCs w:val="0"/>
      <w:color w:val="2F5496" w:themeColor="accent1" w:themeShade="BF"/>
      <w:sz w:val="32"/>
      <w:szCs w:val="32"/>
      <w:lang w:val="es-CO" w:eastAsia="es-CO"/>
    </w:rPr>
  </w:style>
  <w:style w:type="paragraph" w:styleId="TDC1">
    <w:name w:val="toc 1"/>
    <w:basedOn w:val="Normal"/>
    <w:next w:val="Normal"/>
    <w:autoRedefine/>
    <w:uiPriority w:val="39"/>
    <w:unhideWhenUsed/>
    <w:rsid w:val="00DA64D8"/>
    <w:pPr>
      <w:spacing w:after="100"/>
    </w:pPr>
  </w:style>
  <w:style w:type="paragraph" w:styleId="TDC2">
    <w:name w:val="toc 2"/>
    <w:basedOn w:val="Normal"/>
    <w:next w:val="Normal"/>
    <w:autoRedefine/>
    <w:uiPriority w:val="39"/>
    <w:unhideWhenUsed/>
    <w:rsid w:val="00DA64D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A3B957-50BF-447E-AA27-89418758F15B}"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CO"/>
        </a:p>
      </dgm:t>
    </dgm:pt>
    <dgm:pt modelId="{26BB61FC-E9B8-4FFC-B8A1-CF2A1592B7A2}">
      <dgm:prSet phldrT="[Texto]"/>
      <dgm:spPr/>
      <dgm:t>
        <a:bodyPr/>
        <a:lstStyle/>
        <a:p>
          <a:pPr>
            <a:buNone/>
          </a:pPr>
          <a:r>
            <a:rPr lang="es-CO" b="1"/>
            <a:t>GERENCIA</a:t>
          </a:r>
          <a:endParaRPr lang="es-CO"/>
        </a:p>
      </dgm:t>
    </dgm:pt>
    <dgm:pt modelId="{DAF832A3-7E9F-4EFC-A34C-94AB14DDAB51}" type="parTrans" cxnId="{556037FC-9A02-4858-9E59-F9EF04C46FE6}">
      <dgm:prSet/>
      <dgm:spPr/>
      <dgm:t>
        <a:bodyPr/>
        <a:lstStyle/>
        <a:p>
          <a:endParaRPr lang="es-CO"/>
        </a:p>
      </dgm:t>
    </dgm:pt>
    <dgm:pt modelId="{D6799EA7-DAF1-4766-A027-EE1A35135BE9}" type="sibTrans" cxnId="{556037FC-9A02-4858-9E59-F9EF04C46FE6}">
      <dgm:prSet/>
      <dgm:spPr/>
      <dgm:t>
        <a:bodyPr/>
        <a:lstStyle/>
        <a:p>
          <a:endParaRPr lang="es-CO"/>
        </a:p>
      </dgm:t>
    </dgm:pt>
    <dgm:pt modelId="{8ADA48F1-7489-445E-9F2F-87A5B2A157F4}">
      <dgm:prSet/>
      <dgm:spPr/>
      <dgm:t>
        <a:bodyPr/>
        <a:lstStyle/>
        <a:p>
          <a:pPr>
            <a:buNone/>
          </a:pPr>
          <a:r>
            <a:rPr lang="es-CO" b="1"/>
            <a:t>ÁREA ADMINISTRATIVA</a:t>
          </a:r>
          <a:endParaRPr lang="es-CO"/>
        </a:p>
      </dgm:t>
    </dgm:pt>
    <dgm:pt modelId="{070B2B8E-87A0-443B-98D3-A79BB5EF5D32}" type="parTrans" cxnId="{24B655AE-45D6-4084-9C33-1A7199CC4F92}">
      <dgm:prSet/>
      <dgm:spPr/>
      <dgm:t>
        <a:bodyPr/>
        <a:lstStyle/>
        <a:p>
          <a:endParaRPr lang="es-CO"/>
        </a:p>
      </dgm:t>
    </dgm:pt>
    <dgm:pt modelId="{C9013BF9-A826-40D3-A731-93FE5B864192}" type="sibTrans" cxnId="{24B655AE-45D6-4084-9C33-1A7199CC4F92}">
      <dgm:prSet/>
      <dgm:spPr/>
      <dgm:t>
        <a:bodyPr/>
        <a:lstStyle/>
        <a:p>
          <a:endParaRPr lang="es-CO"/>
        </a:p>
      </dgm:t>
    </dgm:pt>
    <dgm:pt modelId="{C5418E33-C1A2-420E-8851-45C168643E11}">
      <dgm:prSet/>
      <dgm:spPr/>
      <dgm:t>
        <a:bodyPr/>
        <a:lstStyle/>
        <a:p>
          <a:pPr>
            <a:buNone/>
          </a:pPr>
          <a:r>
            <a:rPr lang="es-CO" b="1"/>
            <a:t>ÁREA DE GESTIÓN Y TALENTO HUMANO</a:t>
          </a:r>
          <a:endParaRPr lang="es-CO"/>
        </a:p>
      </dgm:t>
    </dgm:pt>
    <dgm:pt modelId="{9BD909F5-C915-44D2-8703-02DC5AC87F95}" type="parTrans" cxnId="{19364867-3CD1-42AF-8FE9-904D69718578}">
      <dgm:prSet/>
      <dgm:spPr/>
      <dgm:t>
        <a:bodyPr/>
        <a:lstStyle/>
        <a:p>
          <a:endParaRPr lang="es-CO"/>
        </a:p>
      </dgm:t>
    </dgm:pt>
    <dgm:pt modelId="{68005B67-876D-49DA-B20C-9157FC36EC5E}" type="sibTrans" cxnId="{19364867-3CD1-42AF-8FE9-904D69718578}">
      <dgm:prSet/>
      <dgm:spPr/>
      <dgm:t>
        <a:bodyPr/>
        <a:lstStyle/>
        <a:p>
          <a:endParaRPr lang="es-CO"/>
        </a:p>
      </dgm:t>
    </dgm:pt>
    <dgm:pt modelId="{FC3A72B9-E7CC-4BC6-8C24-F0766418DF03}">
      <dgm:prSet/>
      <dgm:spPr/>
      <dgm:t>
        <a:bodyPr/>
        <a:lstStyle/>
        <a:p>
          <a:pPr>
            <a:buNone/>
          </a:pPr>
          <a:r>
            <a:rPr lang="es-CO" b="1"/>
            <a:t>ÁREA DE VENTAS</a:t>
          </a:r>
          <a:endParaRPr lang="es-CO"/>
        </a:p>
      </dgm:t>
    </dgm:pt>
    <dgm:pt modelId="{ED3183CA-1CDE-4EF2-AB1D-EAD1BF551C87}" type="parTrans" cxnId="{5C518DD3-C6CB-49A7-BD19-650587D08778}">
      <dgm:prSet/>
      <dgm:spPr/>
      <dgm:t>
        <a:bodyPr/>
        <a:lstStyle/>
        <a:p>
          <a:endParaRPr lang="es-CO"/>
        </a:p>
      </dgm:t>
    </dgm:pt>
    <dgm:pt modelId="{7B561528-3545-4E78-ADF3-5F4C9A11A8BB}" type="sibTrans" cxnId="{5C518DD3-C6CB-49A7-BD19-650587D08778}">
      <dgm:prSet/>
      <dgm:spPr/>
      <dgm:t>
        <a:bodyPr/>
        <a:lstStyle/>
        <a:p>
          <a:endParaRPr lang="es-CO"/>
        </a:p>
      </dgm:t>
    </dgm:pt>
    <dgm:pt modelId="{A07909D8-ECCF-4793-BE87-C9A4A7A71F62}">
      <dgm:prSet/>
      <dgm:spPr/>
      <dgm:t>
        <a:bodyPr/>
        <a:lstStyle/>
        <a:p>
          <a:pPr>
            <a:buNone/>
          </a:pPr>
          <a:r>
            <a:rPr lang="es-CO" b="1"/>
            <a:t>ÁREA DE DESPACHOS</a:t>
          </a:r>
          <a:endParaRPr lang="es-CO"/>
        </a:p>
      </dgm:t>
    </dgm:pt>
    <dgm:pt modelId="{CA12FDB9-AFA1-46DF-943C-B8D847EAD827}" type="parTrans" cxnId="{77AB74C9-26B9-4F85-A411-4AF80373962C}">
      <dgm:prSet/>
      <dgm:spPr/>
      <dgm:t>
        <a:bodyPr/>
        <a:lstStyle/>
        <a:p>
          <a:endParaRPr lang="es-CO"/>
        </a:p>
      </dgm:t>
    </dgm:pt>
    <dgm:pt modelId="{906AE489-B7E2-4C1C-A03E-3DAF5AE3B057}" type="sibTrans" cxnId="{77AB74C9-26B9-4F85-A411-4AF80373962C}">
      <dgm:prSet/>
      <dgm:spPr/>
      <dgm:t>
        <a:bodyPr/>
        <a:lstStyle/>
        <a:p>
          <a:endParaRPr lang="es-CO"/>
        </a:p>
      </dgm:t>
    </dgm:pt>
    <dgm:pt modelId="{1C7989D5-02D8-4B6E-ACC2-869A34FD8105}">
      <dgm:prSet/>
      <dgm:spPr/>
      <dgm:t>
        <a:bodyPr/>
        <a:lstStyle/>
        <a:p>
          <a:pPr>
            <a:buNone/>
          </a:pPr>
          <a:r>
            <a:rPr lang="es-CO"/>
            <a:t>Jefe de Planificación Administrativa</a:t>
          </a:r>
        </a:p>
      </dgm:t>
    </dgm:pt>
    <dgm:pt modelId="{7C24A974-183A-4173-B8A4-22144871B3E8}" type="parTrans" cxnId="{2BA50BE6-4CEC-4317-A2AB-606AD95BA071}">
      <dgm:prSet/>
      <dgm:spPr/>
      <dgm:t>
        <a:bodyPr/>
        <a:lstStyle/>
        <a:p>
          <a:endParaRPr lang="es-CO"/>
        </a:p>
      </dgm:t>
    </dgm:pt>
    <dgm:pt modelId="{311227C5-BDD0-4B78-84F4-7491DC6CE0A6}" type="sibTrans" cxnId="{2BA50BE6-4CEC-4317-A2AB-606AD95BA071}">
      <dgm:prSet/>
      <dgm:spPr/>
      <dgm:t>
        <a:bodyPr/>
        <a:lstStyle/>
        <a:p>
          <a:endParaRPr lang="es-CO"/>
        </a:p>
      </dgm:t>
    </dgm:pt>
    <dgm:pt modelId="{69841DE4-BC5D-4661-B0ED-D82A4796CB29}">
      <dgm:prSet/>
      <dgm:spPr/>
      <dgm:t>
        <a:bodyPr/>
        <a:lstStyle/>
        <a:p>
          <a:pPr>
            <a:buNone/>
          </a:pPr>
          <a:r>
            <a:rPr lang="es-CO"/>
            <a:t>Jefe de Compras</a:t>
          </a:r>
        </a:p>
      </dgm:t>
    </dgm:pt>
    <dgm:pt modelId="{B0CAED83-A38B-49FA-824F-C116B1387E03}" type="parTrans" cxnId="{006AD25B-2140-4E35-AF72-6BDB73966CB2}">
      <dgm:prSet/>
      <dgm:spPr/>
      <dgm:t>
        <a:bodyPr/>
        <a:lstStyle/>
        <a:p>
          <a:endParaRPr lang="es-CO"/>
        </a:p>
      </dgm:t>
    </dgm:pt>
    <dgm:pt modelId="{02792652-64D8-4612-8F6C-BCA7DA0EA5FE}" type="sibTrans" cxnId="{006AD25B-2140-4E35-AF72-6BDB73966CB2}">
      <dgm:prSet/>
      <dgm:spPr/>
      <dgm:t>
        <a:bodyPr/>
        <a:lstStyle/>
        <a:p>
          <a:endParaRPr lang="es-CO"/>
        </a:p>
      </dgm:t>
    </dgm:pt>
    <dgm:pt modelId="{524A72FA-8D12-489B-9035-676EFEC5F7B4}">
      <dgm:prSet/>
      <dgm:spPr/>
      <dgm:t>
        <a:bodyPr/>
        <a:lstStyle/>
        <a:p>
          <a:pPr>
            <a:buNone/>
          </a:pPr>
          <a:r>
            <a:rPr lang="es-CO"/>
            <a:t>Contador(a)</a:t>
          </a:r>
        </a:p>
      </dgm:t>
    </dgm:pt>
    <dgm:pt modelId="{F8743A4C-5DEE-4AAA-8635-EA4C7552CFCD}" type="parTrans" cxnId="{0198888B-726E-4A5B-ACAD-2B82DD441C48}">
      <dgm:prSet/>
      <dgm:spPr/>
      <dgm:t>
        <a:bodyPr/>
        <a:lstStyle/>
        <a:p>
          <a:endParaRPr lang="es-CO"/>
        </a:p>
      </dgm:t>
    </dgm:pt>
    <dgm:pt modelId="{94F748DC-D83A-4029-BBE7-BFD3A060A7AD}" type="sibTrans" cxnId="{0198888B-726E-4A5B-ACAD-2B82DD441C48}">
      <dgm:prSet/>
      <dgm:spPr/>
      <dgm:t>
        <a:bodyPr/>
        <a:lstStyle/>
        <a:p>
          <a:endParaRPr lang="es-CO"/>
        </a:p>
      </dgm:t>
    </dgm:pt>
    <dgm:pt modelId="{7DA71A95-9BB8-4E93-B6A8-B8CDE975E0C3}">
      <dgm:prSet/>
      <dgm:spPr/>
      <dgm:t>
        <a:bodyPr/>
        <a:lstStyle/>
        <a:p>
          <a:pPr>
            <a:buNone/>
          </a:pPr>
          <a:r>
            <a:rPr lang="es-CO"/>
            <a:t>Administrador</a:t>
          </a:r>
        </a:p>
      </dgm:t>
    </dgm:pt>
    <dgm:pt modelId="{AD3AC86B-2734-4534-8A4E-B2909730F3E5}" type="parTrans" cxnId="{8582B364-2426-47A6-A850-6A00E11E2FC1}">
      <dgm:prSet/>
      <dgm:spPr/>
      <dgm:t>
        <a:bodyPr/>
        <a:lstStyle/>
        <a:p>
          <a:endParaRPr lang="es-CO"/>
        </a:p>
      </dgm:t>
    </dgm:pt>
    <dgm:pt modelId="{2430CCCA-B10D-4DD8-9ECD-9D0C0587B1E5}" type="sibTrans" cxnId="{8582B364-2426-47A6-A850-6A00E11E2FC1}">
      <dgm:prSet/>
      <dgm:spPr/>
      <dgm:t>
        <a:bodyPr/>
        <a:lstStyle/>
        <a:p>
          <a:endParaRPr lang="es-CO"/>
        </a:p>
      </dgm:t>
    </dgm:pt>
    <dgm:pt modelId="{CA9DAE0A-6CE0-46A6-ACB6-CA391AC0A023}">
      <dgm:prSet/>
      <dgm:spPr/>
      <dgm:t>
        <a:bodyPr/>
        <a:lstStyle/>
        <a:p>
          <a:pPr>
            <a:buNone/>
          </a:pPr>
          <a:r>
            <a:rPr lang="es-CO"/>
            <a:t>Asesoría Jurídica Externa</a:t>
          </a:r>
        </a:p>
      </dgm:t>
    </dgm:pt>
    <dgm:pt modelId="{4AE546FE-025D-47E6-BF7E-C36028AA55EB}" type="parTrans" cxnId="{6D514394-A58A-47F5-B83B-CBAE8A53EFC5}">
      <dgm:prSet/>
      <dgm:spPr/>
      <dgm:t>
        <a:bodyPr/>
        <a:lstStyle/>
        <a:p>
          <a:endParaRPr lang="es-CO"/>
        </a:p>
      </dgm:t>
    </dgm:pt>
    <dgm:pt modelId="{F3B380AC-C403-4366-82F1-CBF40F53D413}" type="sibTrans" cxnId="{6D514394-A58A-47F5-B83B-CBAE8A53EFC5}">
      <dgm:prSet/>
      <dgm:spPr/>
      <dgm:t>
        <a:bodyPr/>
        <a:lstStyle/>
        <a:p>
          <a:endParaRPr lang="es-CO"/>
        </a:p>
      </dgm:t>
    </dgm:pt>
    <dgm:pt modelId="{67EBBA05-2C3A-4498-B2ED-2257BCDEB705}">
      <dgm:prSet/>
      <dgm:spPr/>
      <dgm:t>
        <a:bodyPr/>
        <a:lstStyle/>
        <a:p>
          <a:pPr>
            <a:buNone/>
          </a:pPr>
          <a:r>
            <a:rPr lang="es-CO"/>
            <a:t>Auxiliar Administrativo</a:t>
          </a:r>
        </a:p>
      </dgm:t>
    </dgm:pt>
    <dgm:pt modelId="{307C957D-64ED-43A2-ACC7-A215903D2E5D}" type="parTrans" cxnId="{16BD5325-B63B-4BDF-93BD-FBE182D4D011}">
      <dgm:prSet/>
      <dgm:spPr/>
      <dgm:t>
        <a:bodyPr/>
        <a:lstStyle/>
        <a:p>
          <a:endParaRPr lang="es-CO"/>
        </a:p>
      </dgm:t>
    </dgm:pt>
    <dgm:pt modelId="{7A859F7F-E7B5-4B3D-B97C-E4D1D2569B2F}" type="sibTrans" cxnId="{16BD5325-B63B-4BDF-93BD-FBE182D4D011}">
      <dgm:prSet/>
      <dgm:spPr/>
      <dgm:t>
        <a:bodyPr/>
        <a:lstStyle/>
        <a:p>
          <a:endParaRPr lang="es-CO"/>
        </a:p>
      </dgm:t>
    </dgm:pt>
    <dgm:pt modelId="{E1CC4651-0B9E-4EC6-ABFB-2D594659D13A}">
      <dgm:prSet/>
      <dgm:spPr/>
      <dgm:t>
        <a:bodyPr/>
        <a:lstStyle/>
        <a:p>
          <a:pPr>
            <a:buNone/>
          </a:pPr>
          <a:r>
            <a:rPr lang="es-CO"/>
            <a:t>Jefe de Cartera</a:t>
          </a:r>
        </a:p>
      </dgm:t>
    </dgm:pt>
    <dgm:pt modelId="{D348C469-0F52-4D0F-AD30-5D89BA6C3459}" type="parTrans" cxnId="{EF56585D-05F4-4ADD-ABAC-88E3462E80D8}">
      <dgm:prSet/>
      <dgm:spPr/>
      <dgm:t>
        <a:bodyPr/>
        <a:lstStyle/>
        <a:p>
          <a:endParaRPr lang="es-CO"/>
        </a:p>
      </dgm:t>
    </dgm:pt>
    <dgm:pt modelId="{DC7BC091-CFBC-47E2-94E2-93611ECB26D5}" type="sibTrans" cxnId="{EF56585D-05F4-4ADD-ABAC-88E3462E80D8}">
      <dgm:prSet/>
      <dgm:spPr/>
      <dgm:t>
        <a:bodyPr/>
        <a:lstStyle/>
        <a:p>
          <a:endParaRPr lang="es-CO"/>
        </a:p>
      </dgm:t>
    </dgm:pt>
    <dgm:pt modelId="{B2285B93-5E69-4360-85CD-1FFE3119D602}">
      <dgm:prSet/>
      <dgm:spPr/>
      <dgm:t>
        <a:bodyPr/>
        <a:lstStyle/>
        <a:p>
          <a:pPr>
            <a:buNone/>
          </a:pPr>
          <a:r>
            <a:rPr lang="es-CO"/>
            <a:t>Auxiliar de Cartera</a:t>
          </a:r>
        </a:p>
      </dgm:t>
    </dgm:pt>
    <dgm:pt modelId="{AEA38BC9-E569-4814-9939-650864D9ABF6}" type="parTrans" cxnId="{924496D8-E595-4979-B03B-06D681DD1C70}">
      <dgm:prSet/>
      <dgm:spPr/>
      <dgm:t>
        <a:bodyPr/>
        <a:lstStyle/>
        <a:p>
          <a:endParaRPr lang="es-CO"/>
        </a:p>
      </dgm:t>
    </dgm:pt>
    <dgm:pt modelId="{79824541-BFD7-49D9-A158-4205088B76B9}" type="sibTrans" cxnId="{924496D8-E595-4979-B03B-06D681DD1C70}">
      <dgm:prSet/>
      <dgm:spPr/>
      <dgm:t>
        <a:bodyPr/>
        <a:lstStyle/>
        <a:p>
          <a:endParaRPr lang="es-CO"/>
        </a:p>
      </dgm:t>
    </dgm:pt>
    <dgm:pt modelId="{E7C9E5C1-1A33-4931-A67F-10EF9EDC16A1}">
      <dgm:prSet/>
      <dgm:spPr/>
      <dgm:t>
        <a:bodyPr/>
        <a:lstStyle/>
        <a:p>
          <a:pPr>
            <a:buNone/>
          </a:pPr>
          <a:r>
            <a:rPr lang="es-CO"/>
            <a:t>Auxiliar de Inventarios</a:t>
          </a:r>
        </a:p>
      </dgm:t>
    </dgm:pt>
    <dgm:pt modelId="{F471DC5C-0EA0-40C9-BEAE-ACE732709A50}" type="parTrans" cxnId="{6ACA1508-7D25-49BF-AF66-CAE934B55DAC}">
      <dgm:prSet/>
      <dgm:spPr/>
      <dgm:t>
        <a:bodyPr/>
        <a:lstStyle/>
        <a:p>
          <a:endParaRPr lang="es-CO"/>
        </a:p>
      </dgm:t>
    </dgm:pt>
    <dgm:pt modelId="{C9BB7C43-3627-4D01-BF93-599F86E7C50E}" type="sibTrans" cxnId="{6ACA1508-7D25-49BF-AF66-CAE934B55DAC}">
      <dgm:prSet/>
      <dgm:spPr/>
      <dgm:t>
        <a:bodyPr/>
        <a:lstStyle/>
        <a:p>
          <a:endParaRPr lang="es-CO"/>
        </a:p>
      </dgm:t>
    </dgm:pt>
    <dgm:pt modelId="{4042F309-D860-4976-8C60-92F62502A47C}">
      <dgm:prSet/>
      <dgm:spPr/>
      <dgm:t>
        <a:bodyPr/>
        <a:lstStyle/>
        <a:p>
          <a:pPr>
            <a:buNone/>
          </a:pPr>
          <a:r>
            <a:rPr lang="es-CO"/>
            <a:t>Auxiliar Contable</a:t>
          </a:r>
        </a:p>
      </dgm:t>
    </dgm:pt>
    <dgm:pt modelId="{2893A048-31E8-4678-A828-58CCD61BF8B5}" type="parTrans" cxnId="{BD9C3E71-8462-4671-B381-AC6AF8DDABD2}">
      <dgm:prSet/>
      <dgm:spPr/>
      <dgm:t>
        <a:bodyPr/>
        <a:lstStyle/>
        <a:p>
          <a:endParaRPr lang="es-CO"/>
        </a:p>
      </dgm:t>
    </dgm:pt>
    <dgm:pt modelId="{97C26024-D861-4879-89A8-C54E167BBD03}" type="sibTrans" cxnId="{BD9C3E71-8462-4671-B381-AC6AF8DDABD2}">
      <dgm:prSet/>
      <dgm:spPr/>
      <dgm:t>
        <a:bodyPr/>
        <a:lstStyle/>
        <a:p>
          <a:endParaRPr lang="es-CO"/>
        </a:p>
      </dgm:t>
    </dgm:pt>
    <dgm:pt modelId="{8CCB85C9-6A9C-436B-A43C-368C9F31175C}">
      <dgm:prSet/>
      <dgm:spPr/>
      <dgm:t>
        <a:bodyPr/>
        <a:lstStyle/>
        <a:p>
          <a:pPr>
            <a:buNone/>
          </a:pPr>
          <a:r>
            <a:rPr lang="es-CO"/>
            <a:t>Facturador(a)</a:t>
          </a:r>
        </a:p>
      </dgm:t>
    </dgm:pt>
    <dgm:pt modelId="{EB8E25B3-A464-4CC4-923C-B264F5C026C0}" type="parTrans" cxnId="{84C8150E-C4DA-4DFA-ACAE-B0240B320237}">
      <dgm:prSet/>
      <dgm:spPr/>
      <dgm:t>
        <a:bodyPr/>
        <a:lstStyle/>
        <a:p>
          <a:endParaRPr lang="es-CO"/>
        </a:p>
      </dgm:t>
    </dgm:pt>
    <dgm:pt modelId="{D17DFCA2-2E1B-4693-BD91-E76B3259FB62}" type="sibTrans" cxnId="{84C8150E-C4DA-4DFA-ACAE-B0240B320237}">
      <dgm:prSet/>
      <dgm:spPr/>
      <dgm:t>
        <a:bodyPr/>
        <a:lstStyle/>
        <a:p>
          <a:endParaRPr lang="es-CO"/>
        </a:p>
      </dgm:t>
    </dgm:pt>
    <dgm:pt modelId="{4803DDC1-BD30-43D6-A061-76DDF153299D}">
      <dgm:prSet/>
      <dgm:spPr/>
      <dgm:t>
        <a:bodyPr/>
        <a:lstStyle/>
        <a:p>
          <a:pPr>
            <a:buNone/>
          </a:pPr>
          <a:r>
            <a:rPr lang="es-CO"/>
            <a:t>Jefe de RRHH (reporta al Jefe de Planificación)</a:t>
          </a:r>
        </a:p>
      </dgm:t>
    </dgm:pt>
    <dgm:pt modelId="{5FEAD80A-7BD1-4FFF-A126-AE77D7F2E44E}" type="parTrans" cxnId="{534CDF70-2E54-4954-8518-6AD1ABB8120C}">
      <dgm:prSet/>
      <dgm:spPr/>
      <dgm:t>
        <a:bodyPr/>
        <a:lstStyle/>
        <a:p>
          <a:endParaRPr lang="es-CO"/>
        </a:p>
      </dgm:t>
    </dgm:pt>
    <dgm:pt modelId="{67C07E01-4A32-4F59-A37D-8B79DB101635}" type="sibTrans" cxnId="{534CDF70-2E54-4954-8518-6AD1ABB8120C}">
      <dgm:prSet/>
      <dgm:spPr/>
      <dgm:t>
        <a:bodyPr/>
        <a:lstStyle/>
        <a:p>
          <a:endParaRPr lang="es-CO"/>
        </a:p>
      </dgm:t>
    </dgm:pt>
    <dgm:pt modelId="{B68999B0-C8C6-4D00-8D6D-75D353E71C52}">
      <dgm:prSet/>
      <dgm:spPr/>
      <dgm:t>
        <a:bodyPr/>
        <a:lstStyle/>
        <a:p>
          <a:pPr>
            <a:buNone/>
          </a:pPr>
          <a:r>
            <a:rPr lang="es-CO"/>
            <a:t>Coordinador SGSST Externo (reporta al Jefe de Planificación)</a:t>
          </a:r>
        </a:p>
      </dgm:t>
    </dgm:pt>
    <dgm:pt modelId="{DE9D80CE-272D-42CA-9A2D-BC2FAFC66748}" type="parTrans" cxnId="{96121372-61C7-4D6C-8071-778B952D38C2}">
      <dgm:prSet/>
      <dgm:spPr/>
      <dgm:t>
        <a:bodyPr/>
        <a:lstStyle/>
        <a:p>
          <a:endParaRPr lang="es-CO"/>
        </a:p>
      </dgm:t>
    </dgm:pt>
    <dgm:pt modelId="{1380EEE0-2AB1-4BA6-AA41-309A5349FEA7}" type="sibTrans" cxnId="{96121372-61C7-4D6C-8071-778B952D38C2}">
      <dgm:prSet/>
      <dgm:spPr/>
      <dgm:t>
        <a:bodyPr/>
        <a:lstStyle/>
        <a:p>
          <a:endParaRPr lang="es-CO"/>
        </a:p>
      </dgm:t>
    </dgm:pt>
    <dgm:pt modelId="{DD6039E3-E7FA-4BFA-91CF-4D13342DE8D6}">
      <dgm:prSet/>
      <dgm:spPr/>
      <dgm:t>
        <a:bodyPr/>
        <a:lstStyle/>
        <a:p>
          <a:pPr>
            <a:buNone/>
          </a:pPr>
          <a:r>
            <a:rPr lang="es-CO"/>
            <a:t>Coordinador SGSST (Interno)</a:t>
          </a:r>
        </a:p>
      </dgm:t>
    </dgm:pt>
    <dgm:pt modelId="{3A999118-CCF8-4BC1-AF56-E5D834F6120D}" type="parTrans" cxnId="{CA716ECA-78F7-4C72-A1F8-87824C4CCC59}">
      <dgm:prSet/>
      <dgm:spPr/>
      <dgm:t>
        <a:bodyPr/>
        <a:lstStyle/>
        <a:p>
          <a:endParaRPr lang="es-CO"/>
        </a:p>
      </dgm:t>
    </dgm:pt>
    <dgm:pt modelId="{FC342630-2855-4265-BB57-10E18A063BDF}" type="sibTrans" cxnId="{CA716ECA-78F7-4C72-A1F8-87824C4CCC59}">
      <dgm:prSet/>
      <dgm:spPr/>
      <dgm:t>
        <a:bodyPr/>
        <a:lstStyle/>
        <a:p>
          <a:endParaRPr lang="es-CO"/>
        </a:p>
      </dgm:t>
    </dgm:pt>
    <dgm:pt modelId="{4BBB11CC-194F-4499-ABBF-B3C6316E7D8C}">
      <dgm:prSet/>
      <dgm:spPr/>
      <dgm:t>
        <a:bodyPr/>
        <a:lstStyle/>
        <a:p>
          <a:pPr>
            <a:buNone/>
          </a:pPr>
          <a:r>
            <a:rPr lang="es-CO"/>
            <a:t>Coordinador de Ventas (Jefe de Planificación administrativo)</a:t>
          </a:r>
        </a:p>
      </dgm:t>
    </dgm:pt>
    <dgm:pt modelId="{5F7BFD26-0AFA-4012-9463-EBA8426852CD}" type="parTrans" cxnId="{C7538665-5CB1-4E3B-BCE0-3A91EB111A0B}">
      <dgm:prSet/>
      <dgm:spPr/>
      <dgm:t>
        <a:bodyPr/>
        <a:lstStyle/>
        <a:p>
          <a:endParaRPr lang="es-CO"/>
        </a:p>
      </dgm:t>
    </dgm:pt>
    <dgm:pt modelId="{4A31654C-D06C-4CEC-9D93-A520BAE3A593}" type="sibTrans" cxnId="{C7538665-5CB1-4E3B-BCE0-3A91EB111A0B}">
      <dgm:prSet/>
      <dgm:spPr/>
      <dgm:t>
        <a:bodyPr/>
        <a:lstStyle/>
        <a:p>
          <a:endParaRPr lang="es-CO"/>
        </a:p>
      </dgm:t>
    </dgm:pt>
    <dgm:pt modelId="{501D3E0D-B7FE-4F28-98CA-DE27795D6211}">
      <dgm:prSet/>
      <dgm:spPr/>
      <dgm:t>
        <a:bodyPr/>
        <a:lstStyle/>
        <a:p>
          <a:pPr>
            <a:buNone/>
          </a:pPr>
          <a:r>
            <a:rPr lang="es-CO"/>
            <a:t>Coordinador(a) de Mostrador</a:t>
          </a:r>
        </a:p>
      </dgm:t>
    </dgm:pt>
    <dgm:pt modelId="{9FB30DE9-794B-407F-8A30-10F1F0C6D59E}" type="parTrans" cxnId="{411160E8-FF69-4643-8041-33524722DD42}">
      <dgm:prSet/>
      <dgm:spPr/>
      <dgm:t>
        <a:bodyPr/>
        <a:lstStyle/>
        <a:p>
          <a:endParaRPr lang="es-CO"/>
        </a:p>
      </dgm:t>
    </dgm:pt>
    <dgm:pt modelId="{CD1FD3B2-3F40-47AD-9DA3-76AE0E78590D}" type="sibTrans" cxnId="{411160E8-FF69-4643-8041-33524722DD42}">
      <dgm:prSet/>
      <dgm:spPr/>
      <dgm:t>
        <a:bodyPr/>
        <a:lstStyle/>
        <a:p>
          <a:endParaRPr lang="es-CO"/>
        </a:p>
      </dgm:t>
    </dgm:pt>
    <dgm:pt modelId="{E78FE471-B9E8-4CEA-84FE-F43DA1747A60}">
      <dgm:prSet/>
      <dgm:spPr/>
      <dgm:t>
        <a:bodyPr/>
        <a:lstStyle/>
        <a:p>
          <a:pPr>
            <a:buNone/>
          </a:pPr>
          <a:r>
            <a:rPr lang="es-CO"/>
            <a:t>Asesor comercial</a:t>
          </a:r>
        </a:p>
      </dgm:t>
    </dgm:pt>
    <dgm:pt modelId="{B2B1229B-3303-4152-A0C9-8BCD46454DE6}" type="parTrans" cxnId="{C5F5C6C7-95D5-478B-9513-59ABC57FCBE3}">
      <dgm:prSet/>
      <dgm:spPr/>
      <dgm:t>
        <a:bodyPr/>
        <a:lstStyle/>
        <a:p>
          <a:endParaRPr lang="es-CO"/>
        </a:p>
      </dgm:t>
    </dgm:pt>
    <dgm:pt modelId="{7DE84713-ACC1-4004-82D3-4CB7822AC13E}" type="sibTrans" cxnId="{C5F5C6C7-95D5-478B-9513-59ABC57FCBE3}">
      <dgm:prSet/>
      <dgm:spPr/>
      <dgm:t>
        <a:bodyPr/>
        <a:lstStyle/>
        <a:p>
          <a:endParaRPr lang="es-CO"/>
        </a:p>
      </dgm:t>
    </dgm:pt>
    <dgm:pt modelId="{3984509A-9DE4-4A55-A4C6-306C6E9CFAFC}">
      <dgm:prSet/>
      <dgm:spPr/>
      <dgm:t>
        <a:bodyPr/>
        <a:lstStyle/>
        <a:p>
          <a:pPr>
            <a:buNone/>
          </a:pPr>
          <a:r>
            <a:rPr lang="es-CO"/>
            <a:t>Vendedores Junior</a:t>
          </a:r>
        </a:p>
      </dgm:t>
    </dgm:pt>
    <dgm:pt modelId="{93C1D2E5-6976-482B-A79F-74DC5CB13C76}" type="parTrans" cxnId="{8F2713F6-99CF-484B-979D-605DC7B31DE6}">
      <dgm:prSet/>
      <dgm:spPr/>
      <dgm:t>
        <a:bodyPr/>
        <a:lstStyle/>
        <a:p>
          <a:endParaRPr lang="es-CO"/>
        </a:p>
      </dgm:t>
    </dgm:pt>
    <dgm:pt modelId="{FBE54F4E-5355-4EF7-8C24-B3937E7F1A65}" type="sibTrans" cxnId="{8F2713F6-99CF-484B-979D-605DC7B31DE6}">
      <dgm:prSet/>
      <dgm:spPr/>
      <dgm:t>
        <a:bodyPr/>
        <a:lstStyle/>
        <a:p>
          <a:endParaRPr lang="es-CO"/>
        </a:p>
      </dgm:t>
    </dgm:pt>
    <dgm:pt modelId="{50DF23CF-2634-4713-8DA0-F84F304DE4B8}">
      <dgm:prSet/>
      <dgm:spPr/>
      <dgm:t>
        <a:bodyPr/>
        <a:lstStyle/>
        <a:p>
          <a:pPr>
            <a:buNone/>
          </a:pPr>
          <a:r>
            <a:rPr lang="es-CO"/>
            <a:t>Asistente de Medios Digitales</a:t>
          </a:r>
        </a:p>
      </dgm:t>
    </dgm:pt>
    <dgm:pt modelId="{64A2B693-73EA-4AF8-B42B-362341639DEC}" type="parTrans" cxnId="{734709FA-B39C-4DC4-89E6-F1942B3A5652}">
      <dgm:prSet/>
      <dgm:spPr/>
      <dgm:t>
        <a:bodyPr/>
        <a:lstStyle/>
        <a:p>
          <a:endParaRPr lang="es-CO"/>
        </a:p>
      </dgm:t>
    </dgm:pt>
    <dgm:pt modelId="{D52BF866-18AD-4CAA-AFD9-BA12A84942E2}" type="sibTrans" cxnId="{734709FA-B39C-4DC4-89E6-F1942B3A5652}">
      <dgm:prSet/>
      <dgm:spPr/>
      <dgm:t>
        <a:bodyPr/>
        <a:lstStyle/>
        <a:p>
          <a:endParaRPr lang="es-CO"/>
        </a:p>
      </dgm:t>
    </dgm:pt>
    <dgm:pt modelId="{7BCCDD74-A092-43B7-AA22-79DDE5AC42D0}">
      <dgm:prSet/>
      <dgm:spPr/>
      <dgm:t>
        <a:bodyPr/>
        <a:lstStyle/>
        <a:p>
          <a:pPr>
            <a:buNone/>
          </a:pPr>
          <a:r>
            <a:rPr lang="es-CO"/>
            <a:t>Vendedores Mostrador</a:t>
          </a:r>
        </a:p>
      </dgm:t>
    </dgm:pt>
    <dgm:pt modelId="{51E08529-9A15-4DCB-BF3D-22633906EE41}" type="parTrans" cxnId="{3D7E8C58-D67B-4E26-B52D-AC758BB228BA}">
      <dgm:prSet/>
      <dgm:spPr/>
      <dgm:t>
        <a:bodyPr/>
        <a:lstStyle/>
        <a:p>
          <a:endParaRPr lang="es-CO"/>
        </a:p>
      </dgm:t>
    </dgm:pt>
    <dgm:pt modelId="{BBB12D69-B988-4EF9-A5EA-29AB151CE68B}" type="sibTrans" cxnId="{3D7E8C58-D67B-4E26-B52D-AC758BB228BA}">
      <dgm:prSet/>
      <dgm:spPr/>
      <dgm:t>
        <a:bodyPr/>
        <a:lstStyle/>
        <a:p>
          <a:endParaRPr lang="es-CO"/>
        </a:p>
      </dgm:t>
    </dgm:pt>
    <dgm:pt modelId="{EED68EE4-5DE1-4C6F-B662-8950862B5EB9}">
      <dgm:prSet/>
      <dgm:spPr/>
      <dgm:t>
        <a:bodyPr/>
        <a:lstStyle/>
        <a:p>
          <a:pPr>
            <a:buNone/>
          </a:pPr>
          <a:r>
            <a:rPr lang="es-CO"/>
            <a:t>Cajeras</a:t>
          </a:r>
        </a:p>
      </dgm:t>
    </dgm:pt>
    <dgm:pt modelId="{09187483-4CF2-465D-BB67-3CEBE1BF142B}" type="parTrans" cxnId="{BE15D2B9-1153-46FA-AF97-A90222077EFD}">
      <dgm:prSet/>
      <dgm:spPr/>
      <dgm:t>
        <a:bodyPr/>
        <a:lstStyle/>
        <a:p>
          <a:endParaRPr lang="es-CO"/>
        </a:p>
      </dgm:t>
    </dgm:pt>
    <dgm:pt modelId="{D3469501-5AC1-414A-83CF-6002D86D7B2E}" type="sibTrans" cxnId="{BE15D2B9-1153-46FA-AF97-A90222077EFD}">
      <dgm:prSet/>
      <dgm:spPr/>
      <dgm:t>
        <a:bodyPr/>
        <a:lstStyle/>
        <a:p>
          <a:endParaRPr lang="es-CO"/>
        </a:p>
      </dgm:t>
    </dgm:pt>
    <dgm:pt modelId="{F9C871EF-5C79-4717-8AD3-6734BE2CA85E}">
      <dgm:prSet/>
      <dgm:spPr/>
      <dgm:t>
        <a:bodyPr/>
        <a:lstStyle/>
        <a:p>
          <a:pPr>
            <a:buNone/>
          </a:pPr>
          <a:r>
            <a:rPr lang="es-CO"/>
            <a:t>Telemercaderista</a:t>
          </a:r>
        </a:p>
      </dgm:t>
    </dgm:pt>
    <dgm:pt modelId="{F9990263-EBC1-4260-8DCD-2712967C2899}" type="parTrans" cxnId="{5BF7AEFA-DE9B-48DA-A5E7-22E0494344E9}">
      <dgm:prSet/>
      <dgm:spPr/>
      <dgm:t>
        <a:bodyPr/>
        <a:lstStyle/>
        <a:p>
          <a:endParaRPr lang="es-CO"/>
        </a:p>
      </dgm:t>
    </dgm:pt>
    <dgm:pt modelId="{457A0DEE-C4B8-4E1E-8CBA-F0044FE5CDD7}" type="sibTrans" cxnId="{5BF7AEFA-DE9B-48DA-A5E7-22E0494344E9}">
      <dgm:prSet/>
      <dgm:spPr/>
      <dgm:t>
        <a:bodyPr/>
        <a:lstStyle/>
        <a:p>
          <a:endParaRPr lang="es-CO"/>
        </a:p>
      </dgm:t>
    </dgm:pt>
    <dgm:pt modelId="{834BD923-8241-4CAF-AAEC-F3B0E0C43F98}">
      <dgm:prSet/>
      <dgm:spPr/>
      <dgm:t>
        <a:bodyPr/>
        <a:lstStyle/>
        <a:p>
          <a:pPr>
            <a:buNone/>
          </a:pPr>
          <a:r>
            <a:rPr lang="es-CO"/>
            <a:t>Mercaderista</a:t>
          </a:r>
        </a:p>
      </dgm:t>
    </dgm:pt>
    <dgm:pt modelId="{FDFD3EF6-2143-463E-8DDA-C08507A1C705}" type="parTrans" cxnId="{C1EDA027-21C0-404E-94D8-A7107E7BBD03}">
      <dgm:prSet/>
      <dgm:spPr/>
      <dgm:t>
        <a:bodyPr/>
        <a:lstStyle/>
        <a:p>
          <a:endParaRPr lang="es-CO"/>
        </a:p>
      </dgm:t>
    </dgm:pt>
    <dgm:pt modelId="{00587BEC-2F87-42F3-8394-64DF8F4B18A4}" type="sibTrans" cxnId="{C1EDA027-21C0-404E-94D8-A7107E7BBD03}">
      <dgm:prSet/>
      <dgm:spPr/>
      <dgm:t>
        <a:bodyPr/>
        <a:lstStyle/>
        <a:p>
          <a:endParaRPr lang="es-CO"/>
        </a:p>
      </dgm:t>
    </dgm:pt>
    <dgm:pt modelId="{1E749590-005D-4DCE-9314-D94353A21E58}">
      <dgm:prSet/>
      <dgm:spPr/>
      <dgm:t>
        <a:bodyPr/>
        <a:lstStyle/>
        <a:p>
          <a:pPr>
            <a:buNone/>
          </a:pPr>
          <a:r>
            <a:rPr lang="es-CO"/>
            <a:t>Coordinador de Despachos y Empaque</a:t>
          </a:r>
        </a:p>
      </dgm:t>
    </dgm:pt>
    <dgm:pt modelId="{8E82C0D0-2CDD-479D-8166-95F93C5096AA}" type="parTrans" cxnId="{DE91062C-79CF-44B2-B565-F7D1EC9AB9EB}">
      <dgm:prSet/>
      <dgm:spPr/>
      <dgm:t>
        <a:bodyPr/>
        <a:lstStyle/>
        <a:p>
          <a:endParaRPr lang="es-CO"/>
        </a:p>
      </dgm:t>
    </dgm:pt>
    <dgm:pt modelId="{810C057C-16AE-414B-BB5E-CF73EF04684B}" type="sibTrans" cxnId="{DE91062C-79CF-44B2-B565-F7D1EC9AB9EB}">
      <dgm:prSet/>
      <dgm:spPr/>
      <dgm:t>
        <a:bodyPr/>
        <a:lstStyle/>
        <a:p>
          <a:endParaRPr lang="es-CO"/>
        </a:p>
      </dgm:t>
    </dgm:pt>
    <dgm:pt modelId="{B0EC0CD9-14BF-4F42-A387-9B196C7A2043}">
      <dgm:prSet/>
      <dgm:spPr/>
      <dgm:t>
        <a:bodyPr/>
        <a:lstStyle/>
        <a:p>
          <a:pPr>
            <a:buNone/>
          </a:pPr>
          <a:r>
            <a:rPr lang="es-CO"/>
            <a:t>Auxiliar Administrativo y de Despachos</a:t>
          </a:r>
        </a:p>
      </dgm:t>
    </dgm:pt>
    <dgm:pt modelId="{7AF1F53F-C72D-4A26-B478-DD8899CE8124}" type="parTrans" cxnId="{6CE30EB2-FF84-48D2-93CD-D91F7B998F6A}">
      <dgm:prSet/>
      <dgm:spPr/>
      <dgm:t>
        <a:bodyPr/>
        <a:lstStyle/>
        <a:p>
          <a:endParaRPr lang="es-CO"/>
        </a:p>
      </dgm:t>
    </dgm:pt>
    <dgm:pt modelId="{6BEF2E2E-3385-431B-88D7-9022C08C3986}" type="sibTrans" cxnId="{6CE30EB2-FF84-48D2-93CD-D91F7B998F6A}">
      <dgm:prSet/>
      <dgm:spPr/>
      <dgm:t>
        <a:bodyPr/>
        <a:lstStyle/>
        <a:p>
          <a:endParaRPr lang="es-CO"/>
        </a:p>
      </dgm:t>
    </dgm:pt>
    <dgm:pt modelId="{664D6745-92CF-413D-A89E-E4A7FB4A9B3E}">
      <dgm:prSet/>
      <dgm:spPr/>
      <dgm:t>
        <a:bodyPr/>
        <a:lstStyle/>
        <a:p>
          <a:pPr>
            <a:buNone/>
          </a:pPr>
          <a:r>
            <a:rPr lang="es-CO"/>
            <a:t>Separadores</a:t>
          </a:r>
        </a:p>
      </dgm:t>
    </dgm:pt>
    <dgm:pt modelId="{23F58DE3-5284-4071-B8BB-59BA16D6C7D0}" type="parTrans" cxnId="{0C79407E-4D47-4BCD-B91F-78223A4D4DFF}">
      <dgm:prSet/>
      <dgm:spPr/>
      <dgm:t>
        <a:bodyPr/>
        <a:lstStyle/>
        <a:p>
          <a:endParaRPr lang="es-CO"/>
        </a:p>
      </dgm:t>
    </dgm:pt>
    <dgm:pt modelId="{C0CEB0D1-0E20-43C9-B595-53A98F527000}" type="sibTrans" cxnId="{0C79407E-4D47-4BCD-B91F-78223A4D4DFF}">
      <dgm:prSet/>
      <dgm:spPr/>
      <dgm:t>
        <a:bodyPr/>
        <a:lstStyle/>
        <a:p>
          <a:endParaRPr lang="es-CO"/>
        </a:p>
      </dgm:t>
    </dgm:pt>
    <dgm:pt modelId="{BA7B6D97-59C0-4DE9-A315-1E4E59927037}">
      <dgm:prSet/>
      <dgm:spPr/>
      <dgm:t>
        <a:bodyPr/>
        <a:lstStyle/>
        <a:p>
          <a:pPr>
            <a:buNone/>
          </a:pPr>
          <a:r>
            <a:rPr lang="es-CO"/>
            <a:t>Empacadores</a:t>
          </a:r>
        </a:p>
      </dgm:t>
    </dgm:pt>
    <dgm:pt modelId="{665E4367-6032-49FD-BFAF-E110B19967A4}" type="parTrans" cxnId="{14D7A83A-A792-4962-AAFF-9C24F353338F}">
      <dgm:prSet/>
      <dgm:spPr/>
      <dgm:t>
        <a:bodyPr/>
        <a:lstStyle/>
        <a:p>
          <a:endParaRPr lang="es-CO"/>
        </a:p>
      </dgm:t>
    </dgm:pt>
    <dgm:pt modelId="{EC20DF31-0C7F-484A-8EB3-24F7455C0F74}" type="sibTrans" cxnId="{14D7A83A-A792-4962-AAFF-9C24F353338F}">
      <dgm:prSet/>
      <dgm:spPr/>
      <dgm:t>
        <a:bodyPr/>
        <a:lstStyle/>
        <a:p>
          <a:endParaRPr lang="es-CO"/>
        </a:p>
      </dgm:t>
    </dgm:pt>
    <dgm:pt modelId="{B6BAAF63-C69B-45D9-97C6-63730E8BDBC2}">
      <dgm:prSet/>
      <dgm:spPr/>
      <dgm:t>
        <a:bodyPr/>
        <a:lstStyle/>
        <a:p>
          <a:pPr>
            <a:buNone/>
          </a:pPr>
          <a:r>
            <a:rPr lang="es-CO"/>
            <a:t>Entregadores</a:t>
          </a:r>
        </a:p>
      </dgm:t>
    </dgm:pt>
    <dgm:pt modelId="{4FD55ADB-4660-46E4-8877-3A7DDE421BF7}" type="parTrans" cxnId="{CB0C484F-3A05-46A6-9AA2-68674A2FA79C}">
      <dgm:prSet/>
      <dgm:spPr/>
      <dgm:t>
        <a:bodyPr/>
        <a:lstStyle/>
        <a:p>
          <a:endParaRPr lang="es-CO"/>
        </a:p>
      </dgm:t>
    </dgm:pt>
    <dgm:pt modelId="{5C58B5A0-E239-47B4-9494-2E1407FCCA89}" type="sibTrans" cxnId="{CB0C484F-3A05-46A6-9AA2-68674A2FA79C}">
      <dgm:prSet/>
      <dgm:spPr/>
      <dgm:t>
        <a:bodyPr/>
        <a:lstStyle/>
        <a:p>
          <a:endParaRPr lang="es-CO"/>
        </a:p>
      </dgm:t>
    </dgm:pt>
    <dgm:pt modelId="{DED7BB46-C298-481B-BFB6-90A1DD182575}">
      <dgm:prSet/>
      <dgm:spPr/>
      <dgm:t>
        <a:bodyPr/>
        <a:lstStyle/>
        <a:p>
          <a:pPr>
            <a:buNone/>
          </a:pPr>
          <a:r>
            <a:rPr lang="es-CO"/>
            <a:t>Conductor</a:t>
          </a:r>
        </a:p>
      </dgm:t>
    </dgm:pt>
    <dgm:pt modelId="{45DDC838-4D58-4697-AE4E-674F01017390}" type="parTrans" cxnId="{9E73D59E-0BDC-4986-90DF-1DF77CD607C3}">
      <dgm:prSet/>
      <dgm:spPr/>
      <dgm:t>
        <a:bodyPr/>
        <a:lstStyle/>
        <a:p>
          <a:endParaRPr lang="es-CO"/>
        </a:p>
      </dgm:t>
    </dgm:pt>
    <dgm:pt modelId="{FB13E7D0-857D-420A-AD69-EC946826015A}" type="sibTrans" cxnId="{9E73D59E-0BDC-4986-90DF-1DF77CD607C3}">
      <dgm:prSet/>
      <dgm:spPr/>
      <dgm:t>
        <a:bodyPr/>
        <a:lstStyle/>
        <a:p>
          <a:endParaRPr lang="es-CO"/>
        </a:p>
      </dgm:t>
    </dgm:pt>
    <dgm:pt modelId="{0322BD15-08EB-4A37-8DE8-A33946757C9D}">
      <dgm:prSet phldrT="[Texto]"/>
      <dgm:spPr/>
      <dgm:t>
        <a:bodyPr/>
        <a:lstStyle/>
        <a:p>
          <a:pPr>
            <a:buNone/>
          </a:pPr>
          <a:r>
            <a:rPr lang="es-CO"/>
            <a:t>Jefe de Compras</a:t>
          </a:r>
        </a:p>
      </dgm:t>
    </dgm:pt>
    <dgm:pt modelId="{7871EA04-7EC9-4A7A-842C-C6E576DD25F5}" type="sibTrans" cxnId="{0E5EB1FE-11A5-4F4A-9DDC-144F961EAF26}">
      <dgm:prSet/>
      <dgm:spPr/>
      <dgm:t>
        <a:bodyPr/>
        <a:lstStyle/>
        <a:p>
          <a:endParaRPr lang="es-CO"/>
        </a:p>
      </dgm:t>
    </dgm:pt>
    <dgm:pt modelId="{BF5C8631-2BDE-4084-9CB4-01172731453E}" type="parTrans" cxnId="{0E5EB1FE-11A5-4F4A-9DDC-144F961EAF26}">
      <dgm:prSet/>
      <dgm:spPr/>
      <dgm:t>
        <a:bodyPr/>
        <a:lstStyle/>
        <a:p>
          <a:endParaRPr lang="es-CO"/>
        </a:p>
      </dgm:t>
    </dgm:pt>
    <dgm:pt modelId="{277F9C02-98C9-48A7-832C-6793F82180E6}">
      <dgm:prSet phldrT="[Texto]"/>
      <dgm:spPr/>
      <dgm:t>
        <a:bodyPr/>
        <a:lstStyle/>
        <a:p>
          <a:pPr>
            <a:buNone/>
          </a:pPr>
          <a:r>
            <a:rPr lang="es-CO"/>
            <a:t>Jefe de Planificación Administrativa</a:t>
          </a:r>
        </a:p>
      </dgm:t>
    </dgm:pt>
    <dgm:pt modelId="{5C8B5D1A-E3DD-4557-8D19-A27AEFB16466}" type="sibTrans" cxnId="{717CCEBC-2A34-444D-9238-A7B5301C931F}">
      <dgm:prSet/>
      <dgm:spPr/>
      <dgm:t>
        <a:bodyPr/>
        <a:lstStyle/>
        <a:p>
          <a:endParaRPr lang="es-CO"/>
        </a:p>
      </dgm:t>
    </dgm:pt>
    <dgm:pt modelId="{927CB5F9-FED9-4D97-AACD-5C93861E5B8D}" type="parTrans" cxnId="{717CCEBC-2A34-444D-9238-A7B5301C931F}">
      <dgm:prSet/>
      <dgm:spPr/>
      <dgm:t>
        <a:bodyPr/>
        <a:lstStyle/>
        <a:p>
          <a:endParaRPr lang="es-CO"/>
        </a:p>
      </dgm:t>
    </dgm:pt>
    <dgm:pt modelId="{3D2AA6DF-4AAE-403C-BA2D-C02F0139561D}" type="pres">
      <dgm:prSet presAssocID="{E0A3B957-50BF-447E-AA27-89418758F15B}" presName="hierChild1" presStyleCnt="0">
        <dgm:presLayoutVars>
          <dgm:orgChart val="1"/>
          <dgm:chPref val="1"/>
          <dgm:dir/>
          <dgm:animOne val="branch"/>
          <dgm:animLvl val="lvl"/>
          <dgm:resizeHandles/>
        </dgm:presLayoutVars>
      </dgm:prSet>
      <dgm:spPr/>
    </dgm:pt>
    <dgm:pt modelId="{E8DCBEC6-97F3-437D-92C9-70701476D47E}" type="pres">
      <dgm:prSet presAssocID="{26BB61FC-E9B8-4FFC-B8A1-CF2A1592B7A2}" presName="hierRoot1" presStyleCnt="0">
        <dgm:presLayoutVars>
          <dgm:hierBranch val="init"/>
        </dgm:presLayoutVars>
      </dgm:prSet>
      <dgm:spPr/>
    </dgm:pt>
    <dgm:pt modelId="{9EC1F3F7-503D-4C02-B95E-0C71A8B99860}" type="pres">
      <dgm:prSet presAssocID="{26BB61FC-E9B8-4FFC-B8A1-CF2A1592B7A2}" presName="rootComposite1" presStyleCnt="0"/>
      <dgm:spPr/>
    </dgm:pt>
    <dgm:pt modelId="{ACF41189-46E0-483B-AE49-2D68B59713CF}" type="pres">
      <dgm:prSet presAssocID="{26BB61FC-E9B8-4FFC-B8A1-CF2A1592B7A2}" presName="rootText1" presStyleLbl="node0" presStyleIdx="0" presStyleCnt="1">
        <dgm:presLayoutVars>
          <dgm:chPref val="3"/>
        </dgm:presLayoutVars>
      </dgm:prSet>
      <dgm:spPr/>
    </dgm:pt>
    <dgm:pt modelId="{0BB3F98A-2326-45B3-8465-F828B195CF45}" type="pres">
      <dgm:prSet presAssocID="{26BB61FC-E9B8-4FFC-B8A1-CF2A1592B7A2}" presName="rootConnector1" presStyleLbl="node1" presStyleIdx="0" presStyleCnt="0"/>
      <dgm:spPr/>
    </dgm:pt>
    <dgm:pt modelId="{7330E195-21A1-4C72-9FFF-AD9CD6BBBED8}" type="pres">
      <dgm:prSet presAssocID="{26BB61FC-E9B8-4FFC-B8A1-CF2A1592B7A2}" presName="hierChild2" presStyleCnt="0"/>
      <dgm:spPr/>
    </dgm:pt>
    <dgm:pt modelId="{A62B9C63-9111-49F2-B9E1-0F3D0B419497}" type="pres">
      <dgm:prSet presAssocID="{927CB5F9-FED9-4D97-AACD-5C93861E5B8D}" presName="Name37" presStyleLbl="parChTrans1D2" presStyleIdx="0" presStyleCnt="2"/>
      <dgm:spPr/>
    </dgm:pt>
    <dgm:pt modelId="{DC3A24A3-841C-4BB8-ADC7-C12ED31B540D}" type="pres">
      <dgm:prSet presAssocID="{277F9C02-98C9-48A7-832C-6793F82180E6}" presName="hierRoot2" presStyleCnt="0">
        <dgm:presLayoutVars>
          <dgm:hierBranch val="init"/>
        </dgm:presLayoutVars>
      </dgm:prSet>
      <dgm:spPr/>
    </dgm:pt>
    <dgm:pt modelId="{6903C2A7-8112-4A7C-8615-0892BF8AE806}" type="pres">
      <dgm:prSet presAssocID="{277F9C02-98C9-48A7-832C-6793F82180E6}" presName="rootComposite" presStyleCnt="0"/>
      <dgm:spPr/>
    </dgm:pt>
    <dgm:pt modelId="{E28C8A90-B616-401C-A16D-05B13E29B1CB}" type="pres">
      <dgm:prSet presAssocID="{277F9C02-98C9-48A7-832C-6793F82180E6}" presName="rootText" presStyleLbl="node2" presStyleIdx="0" presStyleCnt="2">
        <dgm:presLayoutVars>
          <dgm:chPref val="3"/>
        </dgm:presLayoutVars>
      </dgm:prSet>
      <dgm:spPr/>
    </dgm:pt>
    <dgm:pt modelId="{97F9CC4B-8058-4D0F-97A7-A3E36EA7D6E2}" type="pres">
      <dgm:prSet presAssocID="{277F9C02-98C9-48A7-832C-6793F82180E6}" presName="rootConnector" presStyleLbl="node2" presStyleIdx="0" presStyleCnt="2"/>
      <dgm:spPr/>
    </dgm:pt>
    <dgm:pt modelId="{76166737-B2CB-4BCD-99BA-584E3974000B}" type="pres">
      <dgm:prSet presAssocID="{277F9C02-98C9-48A7-832C-6793F82180E6}" presName="hierChild4" presStyleCnt="0"/>
      <dgm:spPr/>
    </dgm:pt>
    <dgm:pt modelId="{BB5DF2D9-9CA4-4543-B262-1999C4B1FFC7}" type="pres">
      <dgm:prSet presAssocID="{070B2B8E-87A0-443B-98D3-A79BB5EF5D32}" presName="Name37" presStyleLbl="parChTrans1D3" presStyleIdx="0" presStyleCnt="4"/>
      <dgm:spPr/>
    </dgm:pt>
    <dgm:pt modelId="{7B918C4D-4F95-41BF-8099-15543789BE25}" type="pres">
      <dgm:prSet presAssocID="{8ADA48F1-7489-445E-9F2F-87A5B2A157F4}" presName="hierRoot2" presStyleCnt="0">
        <dgm:presLayoutVars>
          <dgm:hierBranch val="init"/>
        </dgm:presLayoutVars>
      </dgm:prSet>
      <dgm:spPr/>
    </dgm:pt>
    <dgm:pt modelId="{1FCC264C-B034-4EE2-B490-8EDC7EEF49B5}" type="pres">
      <dgm:prSet presAssocID="{8ADA48F1-7489-445E-9F2F-87A5B2A157F4}" presName="rootComposite" presStyleCnt="0"/>
      <dgm:spPr/>
    </dgm:pt>
    <dgm:pt modelId="{9D94DA15-F888-470B-8B09-D45B8B53AC60}" type="pres">
      <dgm:prSet presAssocID="{8ADA48F1-7489-445E-9F2F-87A5B2A157F4}" presName="rootText" presStyleLbl="node3" presStyleIdx="0" presStyleCnt="4">
        <dgm:presLayoutVars>
          <dgm:chPref val="3"/>
        </dgm:presLayoutVars>
      </dgm:prSet>
      <dgm:spPr/>
    </dgm:pt>
    <dgm:pt modelId="{6FEDD3BF-E476-45D8-AF02-AC6E61A88712}" type="pres">
      <dgm:prSet presAssocID="{8ADA48F1-7489-445E-9F2F-87A5B2A157F4}" presName="rootConnector" presStyleLbl="node3" presStyleIdx="0" presStyleCnt="4"/>
      <dgm:spPr/>
    </dgm:pt>
    <dgm:pt modelId="{5AA1DD3D-AA9B-40E4-BA4F-6E2633E7AC4B}" type="pres">
      <dgm:prSet presAssocID="{8ADA48F1-7489-445E-9F2F-87A5B2A157F4}" presName="hierChild4" presStyleCnt="0"/>
      <dgm:spPr/>
    </dgm:pt>
    <dgm:pt modelId="{DB539203-E422-4959-A4CC-50C297F6AF3B}" type="pres">
      <dgm:prSet presAssocID="{7C24A974-183A-4173-B8A4-22144871B3E8}" presName="Name37" presStyleLbl="parChTrans1D4" presStyleIdx="0" presStyleCnt="29"/>
      <dgm:spPr/>
    </dgm:pt>
    <dgm:pt modelId="{0F68768D-1AAD-409D-962C-7B6551FE887F}" type="pres">
      <dgm:prSet presAssocID="{1C7989D5-02D8-4B6E-ACC2-869A34FD8105}" presName="hierRoot2" presStyleCnt="0">
        <dgm:presLayoutVars>
          <dgm:hierBranch val="init"/>
        </dgm:presLayoutVars>
      </dgm:prSet>
      <dgm:spPr/>
    </dgm:pt>
    <dgm:pt modelId="{F6CD4BE4-75C9-48A1-BB7F-206B2F26AE4F}" type="pres">
      <dgm:prSet presAssocID="{1C7989D5-02D8-4B6E-ACC2-869A34FD8105}" presName="rootComposite" presStyleCnt="0"/>
      <dgm:spPr/>
    </dgm:pt>
    <dgm:pt modelId="{07A5A845-3493-464D-B916-A1C94027D96B}" type="pres">
      <dgm:prSet presAssocID="{1C7989D5-02D8-4B6E-ACC2-869A34FD8105}" presName="rootText" presStyleLbl="node4" presStyleIdx="0" presStyleCnt="29">
        <dgm:presLayoutVars>
          <dgm:chPref val="3"/>
        </dgm:presLayoutVars>
      </dgm:prSet>
      <dgm:spPr/>
    </dgm:pt>
    <dgm:pt modelId="{F50F58D9-219E-474C-BAB2-33C20482103E}" type="pres">
      <dgm:prSet presAssocID="{1C7989D5-02D8-4B6E-ACC2-869A34FD8105}" presName="rootConnector" presStyleLbl="node4" presStyleIdx="0" presStyleCnt="29"/>
      <dgm:spPr/>
    </dgm:pt>
    <dgm:pt modelId="{AF58719C-5256-4EB4-89BA-D735009F54FB}" type="pres">
      <dgm:prSet presAssocID="{1C7989D5-02D8-4B6E-ACC2-869A34FD8105}" presName="hierChild4" presStyleCnt="0"/>
      <dgm:spPr/>
    </dgm:pt>
    <dgm:pt modelId="{D66CAFD6-358D-482D-9E69-819405DC53D6}" type="pres">
      <dgm:prSet presAssocID="{307C957D-64ED-43A2-ACC7-A215903D2E5D}" presName="Name37" presStyleLbl="parChTrans1D4" presStyleIdx="1" presStyleCnt="29"/>
      <dgm:spPr/>
    </dgm:pt>
    <dgm:pt modelId="{B67919E0-7D40-4EF1-8E34-3AD0022DF267}" type="pres">
      <dgm:prSet presAssocID="{67EBBA05-2C3A-4498-B2ED-2257BCDEB705}" presName="hierRoot2" presStyleCnt="0">
        <dgm:presLayoutVars>
          <dgm:hierBranch val="init"/>
        </dgm:presLayoutVars>
      </dgm:prSet>
      <dgm:spPr/>
    </dgm:pt>
    <dgm:pt modelId="{3FD278A3-DBC2-4B05-95C5-7FD25AC3CBC5}" type="pres">
      <dgm:prSet presAssocID="{67EBBA05-2C3A-4498-B2ED-2257BCDEB705}" presName="rootComposite" presStyleCnt="0"/>
      <dgm:spPr/>
    </dgm:pt>
    <dgm:pt modelId="{E9AED615-0D2B-4ACA-BD99-C5E2858F4F5A}" type="pres">
      <dgm:prSet presAssocID="{67EBBA05-2C3A-4498-B2ED-2257BCDEB705}" presName="rootText" presStyleLbl="node4" presStyleIdx="1" presStyleCnt="29">
        <dgm:presLayoutVars>
          <dgm:chPref val="3"/>
        </dgm:presLayoutVars>
      </dgm:prSet>
      <dgm:spPr/>
    </dgm:pt>
    <dgm:pt modelId="{1BCBE934-DD0C-4FC9-96EB-8A7CD2B545E5}" type="pres">
      <dgm:prSet presAssocID="{67EBBA05-2C3A-4498-B2ED-2257BCDEB705}" presName="rootConnector" presStyleLbl="node4" presStyleIdx="1" presStyleCnt="29"/>
      <dgm:spPr/>
    </dgm:pt>
    <dgm:pt modelId="{9ED8F885-D3F1-408F-A7D5-819311081FDF}" type="pres">
      <dgm:prSet presAssocID="{67EBBA05-2C3A-4498-B2ED-2257BCDEB705}" presName="hierChild4" presStyleCnt="0"/>
      <dgm:spPr/>
    </dgm:pt>
    <dgm:pt modelId="{D27662D2-ABA9-47D4-9257-AA360588D62F}" type="pres">
      <dgm:prSet presAssocID="{67EBBA05-2C3A-4498-B2ED-2257BCDEB705}" presName="hierChild5" presStyleCnt="0"/>
      <dgm:spPr/>
    </dgm:pt>
    <dgm:pt modelId="{9E620401-8825-477F-9138-FCC99F09EE06}" type="pres">
      <dgm:prSet presAssocID="{D348C469-0F52-4D0F-AD30-5D89BA6C3459}" presName="Name37" presStyleLbl="parChTrans1D4" presStyleIdx="2" presStyleCnt="29"/>
      <dgm:spPr/>
    </dgm:pt>
    <dgm:pt modelId="{E248ABFB-FB65-4948-B6D5-24194B7EA770}" type="pres">
      <dgm:prSet presAssocID="{E1CC4651-0B9E-4EC6-ABFB-2D594659D13A}" presName="hierRoot2" presStyleCnt="0">
        <dgm:presLayoutVars>
          <dgm:hierBranch val="init"/>
        </dgm:presLayoutVars>
      </dgm:prSet>
      <dgm:spPr/>
    </dgm:pt>
    <dgm:pt modelId="{C9074F6C-95D0-4733-82C1-DED4B61778BF}" type="pres">
      <dgm:prSet presAssocID="{E1CC4651-0B9E-4EC6-ABFB-2D594659D13A}" presName="rootComposite" presStyleCnt="0"/>
      <dgm:spPr/>
    </dgm:pt>
    <dgm:pt modelId="{78BC499D-2D11-4ED5-82F5-9CED0B7362CF}" type="pres">
      <dgm:prSet presAssocID="{E1CC4651-0B9E-4EC6-ABFB-2D594659D13A}" presName="rootText" presStyleLbl="node4" presStyleIdx="2" presStyleCnt="29">
        <dgm:presLayoutVars>
          <dgm:chPref val="3"/>
        </dgm:presLayoutVars>
      </dgm:prSet>
      <dgm:spPr/>
    </dgm:pt>
    <dgm:pt modelId="{A3B639CE-A10B-4780-86BB-55B0DEB193B2}" type="pres">
      <dgm:prSet presAssocID="{E1CC4651-0B9E-4EC6-ABFB-2D594659D13A}" presName="rootConnector" presStyleLbl="node4" presStyleIdx="2" presStyleCnt="29"/>
      <dgm:spPr/>
    </dgm:pt>
    <dgm:pt modelId="{5A45393E-E83E-4083-B368-E77E31E944B1}" type="pres">
      <dgm:prSet presAssocID="{E1CC4651-0B9E-4EC6-ABFB-2D594659D13A}" presName="hierChild4" presStyleCnt="0"/>
      <dgm:spPr/>
    </dgm:pt>
    <dgm:pt modelId="{76927D96-6C4F-4E8D-9FC7-A48BB3E49FE6}" type="pres">
      <dgm:prSet presAssocID="{AEA38BC9-E569-4814-9939-650864D9ABF6}" presName="Name37" presStyleLbl="parChTrans1D4" presStyleIdx="3" presStyleCnt="29"/>
      <dgm:spPr/>
    </dgm:pt>
    <dgm:pt modelId="{27AF9AFD-B4E9-41C9-B480-15FA73245D00}" type="pres">
      <dgm:prSet presAssocID="{B2285B93-5E69-4360-85CD-1FFE3119D602}" presName="hierRoot2" presStyleCnt="0">
        <dgm:presLayoutVars>
          <dgm:hierBranch val="init"/>
        </dgm:presLayoutVars>
      </dgm:prSet>
      <dgm:spPr/>
    </dgm:pt>
    <dgm:pt modelId="{B5663528-EF41-48F5-A563-B24BB1FC3F60}" type="pres">
      <dgm:prSet presAssocID="{B2285B93-5E69-4360-85CD-1FFE3119D602}" presName="rootComposite" presStyleCnt="0"/>
      <dgm:spPr/>
    </dgm:pt>
    <dgm:pt modelId="{406B551F-AEAC-4D48-9BAE-1DA626CAA5C0}" type="pres">
      <dgm:prSet presAssocID="{B2285B93-5E69-4360-85CD-1FFE3119D602}" presName="rootText" presStyleLbl="node4" presStyleIdx="3" presStyleCnt="29">
        <dgm:presLayoutVars>
          <dgm:chPref val="3"/>
        </dgm:presLayoutVars>
      </dgm:prSet>
      <dgm:spPr/>
    </dgm:pt>
    <dgm:pt modelId="{266C11E5-75FE-4AC1-BF0F-6655A1CC397B}" type="pres">
      <dgm:prSet presAssocID="{B2285B93-5E69-4360-85CD-1FFE3119D602}" presName="rootConnector" presStyleLbl="node4" presStyleIdx="3" presStyleCnt="29"/>
      <dgm:spPr/>
    </dgm:pt>
    <dgm:pt modelId="{449B60EE-89CE-41E4-BF80-83074A6F85C9}" type="pres">
      <dgm:prSet presAssocID="{B2285B93-5E69-4360-85CD-1FFE3119D602}" presName="hierChild4" presStyleCnt="0"/>
      <dgm:spPr/>
    </dgm:pt>
    <dgm:pt modelId="{35A9E4FE-202A-457E-81B4-75E766139C0C}" type="pres">
      <dgm:prSet presAssocID="{B2285B93-5E69-4360-85CD-1FFE3119D602}" presName="hierChild5" presStyleCnt="0"/>
      <dgm:spPr/>
    </dgm:pt>
    <dgm:pt modelId="{00273EA9-EFF4-42D8-9B82-62BBF9F1444E}" type="pres">
      <dgm:prSet presAssocID="{E1CC4651-0B9E-4EC6-ABFB-2D594659D13A}" presName="hierChild5" presStyleCnt="0"/>
      <dgm:spPr/>
    </dgm:pt>
    <dgm:pt modelId="{F00A8644-45BE-4C5C-AD2D-C2EF6D31D8BA}" type="pres">
      <dgm:prSet presAssocID="{1C7989D5-02D8-4B6E-ACC2-869A34FD8105}" presName="hierChild5" presStyleCnt="0"/>
      <dgm:spPr/>
    </dgm:pt>
    <dgm:pt modelId="{666159F2-E672-4356-ACB3-8965BAE69DD5}" type="pres">
      <dgm:prSet presAssocID="{B0CAED83-A38B-49FA-824F-C116B1387E03}" presName="Name37" presStyleLbl="parChTrans1D4" presStyleIdx="4" presStyleCnt="29"/>
      <dgm:spPr/>
    </dgm:pt>
    <dgm:pt modelId="{4CE31895-E385-422F-ABCB-9D0CCD8BA9AA}" type="pres">
      <dgm:prSet presAssocID="{69841DE4-BC5D-4661-B0ED-D82A4796CB29}" presName="hierRoot2" presStyleCnt="0">
        <dgm:presLayoutVars>
          <dgm:hierBranch val="init"/>
        </dgm:presLayoutVars>
      </dgm:prSet>
      <dgm:spPr/>
    </dgm:pt>
    <dgm:pt modelId="{CFC56AAE-8DDC-4DC8-8635-75025E7D0298}" type="pres">
      <dgm:prSet presAssocID="{69841DE4-BC5D-4661-B0ED-D82A4796CB29}" presName="rootComposite" presStyleCnt="0"/>
      <dgm:spPr/>
    </dgm:pt>
    <dgm:pt modelId="{496DC5A8-BB74-4EA3-86DF-51721E1ED042}" type="pres">
      <dgm:prSet presAssocID="{69841DE4-BC5D-4661-B0ED-D82A4796CB29}" presName="rootText" presStyleLbl="node4" presStyleIdx="4" presStyleCnt="29">
        <dgm:presLayoutVars>
          <dgm:chPref val="3"/>
        </dgm:presLayoutVars>
      </dgm:prSet>
      <dgm:spPr/>
    </dgm:pt>
    <dgm:pt modelId="{D5C6C5DE-D87B-4FFD-BBBE-04CB234DF554}" type="pres">
      <dgm:prSet presAssocID="{69841DE4-BC5D-4661-B0ED-D82A4796CB29}" presName="rootConnector" presStyleLbl="node4" presStyleIdx="4" presStyleCnt="29"/>
      <dgm:spPr/>
    </dgm:pt>
    <dgm:pt modelId="{6623C135-6725-426A-B05F-2C3461242C90}" type="pres">
      <dgm:prSet presAssocID="{69841DE4-BC5D-4661-B0ED-D82A4796CB29}" presName="hierChild4" presStyleCnt="0"/>
      <dgm:spPr/>
    </dgm:pt>
    <dgm:pt modelId="{FA58B60D-F26C-45A4-9D41-7959F315FD80}" type="pres">
      <dgm:prSet presAssocID="{F471DC5C-0EA0-40C9-BEAE-ACE732709A50}" presName="Name37" presStyleLbl="parChTrans1D4" presStyleIdx="5" presStyleCnt="29"/>
      <dgm:spPr/>
    </dgm:pt>
    <dgm:pt modelId="{5BAC8A44-EA9D-41B6-B2EC-62812D15B37D}" type="pres">
      <dgm:prSet presAssocID="{E7C9E5C1-1A33-4931-A67F-10EF9EDC16A1}" presName="hierRoot2" presStyleCnt="0">
        <dgm:presLayoutVars>
          <dgm:hierBranch val="init"/>
        </dgm:presLayoutVars>
      </dgm:prSet>
      <dgm:spPr/>
    </dgm:pt>
    <dgm:pt modelId="{324E7949-6EAA-41C8-AE4F-E9D8DF75DB25}" type="pres">
      <dgm:prSet presAssocID="{E7C9E5C1-1A33-4931-A67F-10EF9EDC16A1}" presName="rootComposite" presStyleCnt="0"/>
      <dgm:spPr/>
    </dgm:pt>
    <dgm:pt modelId="{D7EEFCE4-3A27-4C12-A255-2397976EC2F0}" type="pres">
      <dgm:prSet presAssocID="{E7C9E5C1-1A33-4931-A67F-10EF9EDC16A1}" presName="rootText" presStyleLbl="node4" presStyleIdx="5" presStyleCnt="29">
        <dgm:presLayoutVars>
          <dgm:chPref val="3"/>
        </dgm:presLayoutVars>
      </dgm:prSet>
      <dgm:spPr/>
    </dgm:pt>
    <dgm:pt modelId="{63B9F6B1-5964-4A9E-AD1F-5FD7B5A8DB9A}" type="pres">
      <dgm:prSet presAssocID="{E7C9E5C1-1A33-4931-A67F-10EF9EDC16A1}" presName="rootConnector" presStyleLbl="node4" presStyleIdx="5" presStyleCnt="29"/>
      <dgm:spPr/>
    </dgm:pt>
    <dgm:pt modelId="{A531177C-525F-4778-A7F8-57D60F3943ED}" type="pres">
      <dgm:prSet presAssocID="{E7C9E5C1-1A33-4931-A67F-10EF9EDC16A1}" presName="hierChild4" presStyleCnt="0"/>
      <dgm:spPr/>
    </dgm:pt>
    <dgm:pt modelId="{BAB3D144-A08A-4766-B7AD-3AAB9880C2F5}" type="pres">
      <dgm:prSet presAssocID="{E7C9E5C1-1A33-4931-A67F-10EF9EDC16A1}" presName="hierChild5" presStyleCnt="0"/>
      <dgm:spPr/>
    </dgm:pt>
    <dgm:pt modelId="{5226E1D5-F194-444B-91D5-33CE5179940E}" type="pres">
      <dgm:prSet presAssocID="{69841DE4-BC5D-4661-B0ED-D82A4796CB29}" presName="hierChild5" presStyleCnt="0"/>
      <dgm:spPr/>
    </dgm:pt>
    <dgm:pt modelId="{C151A10B-C016-4481-B497-12BF83ED7FC9}" type="pres">
      <dgm:prSet presAssocID="{F8743A4C-5DEE-4AAA-8635-EA4C7552CFCD}" presName="Name37" presStyleLbl="parChTrans1D4" presStyleIdx="6" presStyleCnt="29"/>
      <dgm:spPr/>
    </dgm:pt>
    <dgm:pt modelId="{15778746-73FE-4B1D-B848-7F5EE5CA1E05}" type="pres">
      <dgm:prSet presAssocID="{524A72FA-8D12-489B-9035-676EFEC5F7B4}" presName="hierRoot2" presStyleCnt="0">
        <dgm:presLayoutVars>
          <dgm:hierBranch val="init"/>
        </dgm:presLayoutVars>
      </dgm:prSet>
      <dgm:spPr/>
    </dgm:pt>
    <dgm:pt modelId="{270BC70C-C5CD-41A8-9AF0-36A0079166D4}" type="pres">
      <dgm:prSet presAssocID="{524A72FA-8D12-489B-9035-676EFEC5F7B4}" presName="rootComposite" presStyleCnt="0"/>
      <dgm:spPr/>
    </dgm:pt>
    <dgm:pt modelId="{5AC20AE4-35D6-4381-B764-A7008C35A81F}" type="pres">
      <dgm:prSet presAssocID="{524A72FA-8D12-489B-9035-676EFEC5F7B4}" presName="rootText" presStyleLbl="node4" presStyleIdx="6" presStyleCnt="29">
        <dgm:presLayoutVars>
          <dgm:chPref val="3"/>
        </dgm:presLayoutVars>
      </dgm:prSet>
      <dgm:spPr/>
    </dgm:pt>
    <dgm:pt modelId="{BE1036F0-4ED0-4A19-81B3-E631D5CF1D2D}" type="pres">
      <dgm:prSet presAssocID="{524A72FA-8D12-489B-9035-676EFEC5F7B4}" presName="rootConnector" presStyleLbl="node4" presStyleIdx="6" presStyleCnt="29"/>
      <dgm:spPr/>
    </dgm:pt>
    <dgm:pt modelId="{F658A97E-D66E-4FBC-B83D-822A0A62E96C}" type="pres">
      <dgm:prSet presAssocID="{524A72FA-8D12-489B-9035-676EFEC5F7B4}" presName="hierChild4" presStyleCnt="0"/>
      <dgm:spPr/>
    </dgm:pt>
    <dgm:pt modelId="{2A6DA18D-6598-4178-AE97-E79D1C84589B}" type="pres">
      <dgm:prSet presAssocID="{2893A048-31E8-4678-A828-58CCD61BF8B5}" presName="Name37" presStyleLbl="parChTrans1D4" presStyleIdx="7" presStyleCnt="29"/>
      <dgm:spPr/>
    </dgm:pt>
    <dgm:pt modelId="{942B62E8-D3CF-4F86-998E-63C310104AF7}" type="pres">
      <dgm:prSet presAssocID="{4042F309-D860-4976-8C60-92F62502A47C}" presName="hierRoot2" presStyleCnt="0">
        <dgm:presLayoutVars>
          <dgm:hierBranch val="init"/>
        </dgm:presLayoutVars>
      </dgm:prSet>
      <dgm:spPr/>
    </dgm:pt>
    <dgm:pt modelId="{A42ED843-1DF0-4036-91EF-2FBBDA712EF2}" type="pres">
      <dgm:prSet presAssocID="{4042F309-D860-4976-8C60-92F62502A47C}" presName="rootComposite" presStyleCnt="0"/>
      <dgm:spPr/>
    </dgm:pt>
    <dgm:pt modelId="{4CB34BCB-998E-4ACC-B3B7-91069BA01C7E}" type="pres">
      <dgm:prSet presAssocID="{4042F309-D860-4976-8C60-92F62502A47C}" presName="rootText" presStyleLbl="node4" presStyleIdx="7" presStyleCnt="29">
        <dgm:presLayoutVars>
          <dgm:chPref val="3"/>
        </dgm:presLayoutVars>
      </dgm:prSet>
      <dgm:spPr/>
    </dgm:pt>
    <dgm:pt modelId="{8B69DC45-4FF2-4788-9509-01B9A02C832E}" type="pres">
      <dgm:prSet presAssocID="{4042F309-D860-4976-8C60-92F62502A47C}" presName="rootConnector" presStyleLbl="node4" presStyleIdx="7" presStyleCnt="29"/>
      <dgm:spPr/>
    </dgm:pt>
    <dgm:pt modelId="{DC999A6B-EB68-46EF-B0E5-3E8E36CE7DEF}" type="pres">
      <dgm:prSet presAssocID="{4042F309-D860-4976-8C60-92F62502A47C}" presName="hierChild4" presStyleCnt="0"/>
      <dgm:spPr/>
    </dgm:pt>
    <dgm:pt modelId="{0B331D29-C78A-4B3E-979A-59DAC47ECDC4}" type="pres">
      <dgm:prSet presAssocID="{4042F309-D860-4976-8C60-92F62502A47C}" presName="hierChild5" presStyleCnt="0"/>
      <dgm:spPr/>
    </dgm:pt>
    <dgm:pt modelId="{FEAEB821-11A2-4FA4-97F4-9E0E8109AE98}" type="pres">
      <dgm:prSet presAssocID="{EB8E25B3-A464-4CC4-923C-B264F5C026C0}" presName="Name37" presStyleLbl="parChTrans1D4" presStyleIdx="8" presStyleCnt="29"/>
      <dgm:spPr/>
    </dgm:pt>
    <dgm:pt modelId="{7058FFC2-8DDC-4973-BEAA-FA8A04AB7A39}" type="pres">
      <dgm:prSet presAssocID="{8CCB85C9-6A9C-436B-A43C-368C9F31175C}" presName="hierRoot2" presStyleCnt="0">
        <dgm:presLayoutVars>
          <dgm:hierBranch val="init"/>
        </dgm:presLayoutVars>
      </dgm:prSet>
      <dgm:spPr/>
    </dgm:pt>
    <dgm:pt modelId="{F8B64F0C-5A9E-4A5A-935B-DCA4152BF1E9}" type="pres">
      <dgm:prSet presAssocID="{8CCB85C9-6A9C-436B-A43C-368C9F31175C}" presName="rootComposite" presStyleCnt="0"/>
      <dgm:spPr/>
    </dgm:pt>
    <dgm:pt modelId="{E2B19D40-8B03-4087-96E2-BE0801C43CD0}" type="pres">
      <dgm:prSet presAssocID="{8CCB85C9-6A9C-436B-A43C-368C9F31175C}" presName="rootText" presStyleLbl="node4" presStyleIdx="8" presStyleCnt="29">
        <dgm:presLayoutVars>
          <dgm:chPref val="3"/>
        </dgm:presLayoutVars>
      </dgm:prSet>
      <dgm:spPr/>
    </dgm:pt>
    <dgm:pt modelId="{D440676D-B58D-4079-9BA5-5E34CE1155D3}" type="pres">
      <dgm:prSet presAssocID="{8CCB85C9-6A9C-436B-A43C-368C9F31175C}" presName="rootConnector" presStyleLbl="node4" presStyleIdx="8" presStyleCnt="29"/>
      <dgm:spPr/>
    </dgm:pt>
    <dgm:pt modelId="{5BAA3AE9-D5AC-44EA-8F6A-5E2D3B1DBE88}" type="pres">
      <dgm:prSet presAssocID="{8CCB85C9-6A9C-436B-A43C-368C9F31175C}" presName="hierChild4" presStyleCnt="0"/>
      <dgm:spPr/>
    </dgm:pt>
    <dgm:pt modelId="{E6CF2973-D4CA-4ED9-9884-E847D13F0148}" type="pres">
      <dgm:prSet presAssocID="{8CCB85C9-6A9C-436B-A43C-368C9F31175C}" presName="hierChild5" presStyleCnt="0"/>
      <dgm:spPr/>
    </dgm:pt>
    <dgm:pt modelId="{4FA085C8-4672-4AAA-871B-390D42CF55EB}" type="pres">
      <dgm:prSet presAssocID="{524A72FA-8D12-489B-9035-676EFEC5F7B4}" presName="hierChild5" presStyleCnt="0"/>
      <dgm:spPr/>
    </dgm:pt>
    <dgm:pt modelId="{CB9035DB-AEF2-40AC-A1F3-FA8A2E5D0459}" type="pres">
      <dgm:prSet presAssocID="{AD3AC86B-2734-4534-8A4E-B2909730F3E5}" presName="Name37" presStyleLbl="parChTrans1D4" presStyleIdx="9" presStyleCnt="29"/>
      <dgm:spPr/>
    </dgm:pt>
    <dgm:pt modelId="{30EF7B5B-DF93-4EE7-8382-977E9993E87F}" type="pres">
      <dgm:prSet presAssocID="{7DA71A95-9BB8-4E93-B6A8-B8CDE975E0C3}" presName="hierRoot2" presStyleCnt="0">
        <dgm:presLayoutVars>
          <dgm:hierBranch val="init"/>
        </dgm:presLayoutVars>
      </dgm:prSet>
      <dgm:spPr/>
    </dgm:pt>
    <dgm:pt modelId="{0F7C467A-B6DD-4DA7-B5A1-61143BC7D43B}" type="pres">
      <dgm:prSet presAssocID="{7DA71A95-9BB8-4E93-B6A8-B8CDE975E0C3}" presName="rootComposite" presStyleCnt="0"/>
      <dgm:spPr/>
    </dgm:pt>
    <dgm:pt modelId="{3F4B5D31-A5B1-4D22-96DF-760F5E9363DB}" type="pres">
      <dgm:prSet presAssocID="{7DA71A95-9BB8-4E93-B6A8-B8CDE975E0C3}" presName="rootText" presStyleLbl="node4" presStyleIdx="9" presStyleCnt="29">
        <dgm:presLayoutVars>
          <dgm:chPref val="3"/>
        </dgm:presLayoutVars>
      </dgm:prSet>
      <dgm:spPr/>
    </dgm:pt>
    <dgm:pt modelId="{AE4F0C45-A4DF-4F47-B600-2F77C7F6FAAE}" type="pres">
      <dgm:prSet presAssocID="{7DA71A95-9BB8-4E93-B6A8-B8CDE975E0C3}" presName="rootConnector" presStyleLbl="node4" presStyleIdx="9" presStyleCnt="29"/>
      <dgm:spPr/>
    </dgm:pt>
    <dgm:pt modelId="{7E5B1A9A-F517-44E3-BBA0-98D627AEE3B3}" type="pres">
      <dgm:prSet presAssocID="{7DA71A95-9BB8-4E93-B6A8-B8CDE975E0C3}" presName="hierChild4" presStyleCnt="0"/>
      <dgm:spPr/>
    </dgm:pt>
    <dgm:pt modelId="{1E991CAC-3697-44D0-8341-A39445D0E1B6}" type="pres">
      <dgm:prSet presAssocID="{7DA71A95-9BB8-4E93-B6A8-B8CDE975E0C3}" presName="hierChild5" presStyleCnt="0"/>
      <dgm:spPr/>
    </dgm:pt>
    <dgm:pt modelId="{E6966A1C-FAAE-424B-9923-A25AA8FDD787}" type="pres">
      <dgm:prSet presAssocID="{4AE546FE-025D-47E6-BF7E-C36028AA55EB}" presName="Name37" presStyleLbl="parChTrans1D4" presStyleIdx="10" presStyleCnt="29"/>
      <dgm:spPr/>
    </dgm:pt>
    <dgm:pt modelId="{999E0585-2741-4E70-BF38-E4470892E410}" type="pres">
      <dgm:prSet presAssocID="{CA9DAE0A-6CE0-46A6-ACB6-CA391AC0A023}" presName="hierRoot2" presStyleCnt="0">
        <dgm:presLayoutVars>
          <dgm:hierBranch val="init"/>
        </dgm:presLayoutVars>
      </dgm:prSet>
      <dgm:spPr/>
    </dgm:pt>
    <dgm:pt modelId="{E7E3D025-BD84-45CE-87E0-806379C5E309}" type="pres">
      <dgm:prSet presAssocID="{CA9DAE0A-6CE0-46A6-ACB6-CA391AC0A023}" presName="rootComposite" presStyleCnt="0"/>
      <dgm:spPr/>
    </dgm:pt>
    <dgm:pt modelId="{B58C3B20-7FF3-4EED-A7A3-D1798DBEFBAC}" type="pres">
      <dgm:prSet presAssocID="{CA9DAE0A-6CE0-46A6-ACB6-CA391AC0A023}" presName="rootText" presStyleLbl="node4" presStyleIdx="10" presStyleCnt="29">
        <dgm:presLayoutVars>
          <dgm:chPref val="3"/>
        </dgm:presLayoutVars>
      </dgm:prSet>
      <dgm:spPr/>
    </dgm:pt>
    <dgm:pt modelId="{8153B0FA-669E-4F3A-B810-214368F6772A}" type="pres">
      <dgm:prSet presAssocID="{CA9DAE0A-6CE0-46A6-ACB6-CA391AC0A023}" presName="rootConnector" presStyleLbl="node4" presStyleIdx="10" presStyleCnt="29"/>
      <dgm:spPr/>
    </dgm:pt>
    <dgm:pt modelId="{8108B0BE-5A61-45F3-B344-4FDCCA6B539B}" type="pres">
      <dgm:prSet presAssocID="{CA9DAE0A-6CE0-46A6-ACB6-CA391AC0A023}" presName="hierChild4" presStyleCnt="0"/>
      <dgm:spPr/>
    </dgm:pt>
    <dgm:pt modelId="{88124392-EAA5-4B4D-9399-F7D692B5CB26}" type="pres">
      <dgm:prSet presAssocID="{CA9DAE0A-6CE0-46A6-ACB6-CA391AC0A023}" presName="hierChild5" presStyleCnt="0"/>
      <dgm:spPr/>
    </dgm:pt>
    <dgm:pt modelId="{0CEA56CB-6368-4294-8627-DC57FD3CC2F4}" type="pres">
      <dgm:prSet presAssocID="{8ADA48F1-7489-445E-9F2F-87A5B2A157F4}" presName="hierChild5" presStyleCnt="0"/>
      <dgm:spPr/>
    </dgm:pt>
    <dgm:pt modelId="{AD0E9D3C-F786-48F0-AFD1-903A6E6A8C49}" type="pres">
      <dgm:prSet presAssocID="{9BD909F5-C915-44D2-8703-02DC5AC87F95}" presName="Name37" presStyleLbl="parChTrans1D3" presStyleIdx="1" presStyleCnt="4"/>
      <dgm:spPr/>
    </dgm:pt>
    <dgm:pt modelId="{8530B8DD-E4A9-46E5-A472-5C3547B85D49}" type="pres">
      <dgm:prSet presAssocID="{C5418E33-C1A2-420E-8851-45C168643E11}" presName="hierRoot2" presStyleCnt="0">
        <dgm:presLayoutVars>
          <dgm:hierBranch val="init"/>
        </dgm:presLayoutVars>
      </dgm:prSet>
      <dgm:spPr/>
    </dgm:pt>
    <dgm:pt modelId="{BADCECE6-4F33-49D9-AC1A-0D3E31A62912}" type="pres">
      <dgm:prSet presAssocID="{C5418E33-C1A2-420E-8851-45C168643E11}" presName="rootComposite" presStyleCnt="0"/>
      <dgm:spPr/>
    </dgm:pt>
    <dgm:pt modelId="{26121A34-85A8-4DE0-8B0C-CF19DC6312D1}" type="pres">
      <dgm:prSet presAssocID="{C5418E33-C1A2-420E-8851-45C168643E11}" presName="rootText" presStyleLbl="node3" presStyleIdx="1" presStyleCnt="4" custScaleX="114560" custScaleY="154825">
        <dgm:presLayoutVars>
          <dgm:chPref val="3"/>
        </dgm:presLayoutVars>
      </dgm:prSet>
      <dgm:spPr/>
    </dgm:pt>
    <dgm:pt modelId="{537684E6-4B06-4D9F-A809-D8D54821F40F}" type="pres">
      <dgm:prSet presAssocID="{C5418E33-C1A2-420E-8851-45C168643E11}" presName="rootConnector" presStyleLbl="node3" presStyleIdx="1" presStyleCnt="4"/>
      <dgm:spPr/>
    </dgm:pt>
    <dgm:pt modelId="{455EC539-3117-4BC1-B5AD-2639FE7FE57D}" type="pres">
      <dgm:prSet presAssocID="{C5418E33-C1A2-420E-8851-45C168643E11}" presName="hierChild4" presStyleCnt="0"/>
      <dgm:spPr/>
    </dgm:pt>
    <dgm:pt modelId="{E7F259CD-220D-4F39-9AC1-BBE1572C512F}" type="pres">
      <dgm:prSet presAssocID="{5FEAD80A-7BD1-4FFF-A126-AE77D7F2E44E}" presName="Name37" presStyleLbl="parChTrans1D4" presStyleIdx="11" presStyleCnt="29"/>
      <dgm:spPr/>
    </dgm:pt>
    <dgm:pt modelId="{93EA302F-D33A-4654-9AD0-BCA1DBC3A479}" type="pres">
      <dgm:prSet presAssocID="{4803DDC1-BD30-43D6-A061-76DDF153299D}" presName="hierRoot2" presStyleCnt="0">
        <dgm:presLayoutVars>
          <dgm:hierBranch val="init"/>
        </dgm:presLayoutVars>
      </dgm:prSet>
      <dgm:spPr/>
    </dgm:pt>
    <dgm:pt modelId="{4E969D89-3DC3-44E3-83DB-5BAB5AEE81FD}" type="pres">
      <dgm:prSet presAssocID="{4803DDC1-BD30-43D6-A061-76DDF153299D}" presName="rootComposite" presStyleCnt="0"/>
      <dgm:spPr/>
    </dgm:pt>
    <dgm:pt modelId="{7A73B078-5999-4BA5-BD78-3DEE6CFDF31A}" type="pres">
      <dgm:prSet presAssocID="{4803DDC1-BD30-43D6-A061-76DDF153299D}" presName="rootText" presStyleLbl="node4" presStyleIdx="11" presStyleCnt="29" custScaleY="135753">
        <dgm:presLayoutVars>
          <dgm:chPref val="3"/>
        </dgm:presLayoutVars>
      </dgm:prSet>
      <dgm:spPr/>
    </dgm:pt>
    <dgm:pt modelId="{9BF6D948-9177-426E-B69F-9B7597A3267C}" type="pres">
      <dgm:prSet presAssocID="{4803DDC1-BD30-43D6-A061-76DDF153299D}" presName="rootConnector" presStyleLbl="node4" presStyleIdx="11" presStyleCnt="29"/>
      <dgm:spPr/>
    </dgm:pt>
    <dgm:pt modelId="{88812B58-6AD5-409E-AB92-11321A849A24}" type="pres">
      <dgm:prSet presAssocID="{4803DDC1-BD30-43D6-A061-76DDF153299D}" presName="hierChild4" presStyleCnt="0"/>
      <dgm:spPr/>
    </dgm:pt>
    <dgm:pt modelId="{E6859B47-65DB-43F7-87A2-85B288725B7B}" type="pres">
      <dgm:prSet presAssocID="{4803DDC1-BD30-43D6-A061-76DDF153299D}" presName="hierChild5" presStyleCnt="0"/>
      <dgm:spPr/>
    </dgm:pt>
    <dgm:pt modelId="{3D999C6C-42E1-49E4-9D74-53F4FACFFB68}" type="pres">
      <dgm:prSet presAssocID="{DE9D80CE-272D-42CA-9A2D-BC2FAFC66748}" presName="Name37" presStyleLbl="parChTrans1D4" presStyleIdx="12" presStyleCnt="29"/>
      <dgm:spPr/>
    </dgm:pt>
    <dgm:pt modelId="{8C6005C8-877B-4F2C-92F8-7DB5E2A44F47}" type="pres">
      <dgm:prSet presAssocID="{B68999B0-C8C6-4D00-8D6D-75D353E71C52}" presName="hierRoot2" presStyleCnt="0">
        <dgm:presLayoutVars>
          <dgm:hierBranch val="init"/>
        </dgm:presLayoutVars>
      </dgm:prSet>
      <dgm:spPr/>
    </dgm:pt>
    <dgm:pt modelId="{513BBCDB-B162-49EF-A517-4528A6E1A76F}" type="pres">
      <dgm:prSet presAssocID="{B68999B0-C8C6-4D00-8D6D-75D353E71C52}" presName="rootComposite" presStyleCnt="0"/>
      <dgm:spPr/>
    </dgm:pt>
    <dgm:pt modelId="{B1D6174B-BA63-4D9B-B405-08531F5DB0E3}" type="pres">
      <dgm:prSet presAssocID="{B68999B0-C8C6-4D00-8D6D-75D353E71C52}" presName="rootText" presStyleLbl="node4" presStyleIdx="12" presStyleCnt="29" custScaleX="128955" custScaleY="150509">
        <dgm:presLayoutVars>
          <dgm:chPref val="3"/>
        </dgm:presLayoutVars>
      </dgm:prSet>
      <dgm:spPr/>
    </dgm:pt>
    <dgm:pt modelId="{A9A9A08C-7FED-4EB3-8B71-12E75A809588}" type="pres">
      <dgm:prSet presAssocID="{B68999B0-C8C6-4D00-8D6D-75D353E71C52}" presName="rootConnector" presStyleLbl="node4" presStyleIdx="12" presStyleCnt="29"/>
      <dgm:spPr/>
    </dgm:pt>
    <dgm:pt modelId="{B232264A-FF50-42D9-B911-F8A044EBE4A0}" type="pres">
      <dgm:prSet presAssocID="{B68999B0-C8C6-4D00-8D6D-75D353E71C52}" presName="hierChild4" presStyleCnt="0"/>
      <dgm:spPr/>
    </dgm:pt>
    <dgm:pt modelId="{9E5B892C-7419-482D-B449-C63F78E6B209}" type="pres">
      <dgm:prSet presAssocID="{3A999118-CCF8-4BC1-AF56-E5D834F6120D}" presName="Name37" presStyleLbl="parChTrans1D4" presStyleIdx="13" presStyleCnt="29"/>
      <dgm:spPr/>
    </dgm:pt>
    <dgm:pt modelId="{BA1838A0-9B51-47BC-B2D7-632FF845746A}" type="pres">
      <dgm:prSet presAssocID="{DD6039E3-E7FA-4BFA-91CF-4D13342DE8D6}" presName="hierRoot2" presStyleCnt="0">
        <dgm:presLayoutVars>
          <dgm:hierBranch val="init"/>
        </dgm:presLayoutVars>
      </dgm:prSet>
      <dgm:spPr/>
    </dgm:pt>
    <dgm:pt modelId="{A5EDDF34-1F56-49D3-BD58-24C1AF50D946}" type="pres">
      <dgm:prSet presAssocID="{DD6039E3-E7FA-4BFA-91CF-4D13342DE8D6}" presName="rootComposite" presStyleCnt="0"/>
      <dgm:spPr/>
    </dgm:pt>
    <dgm:pt modelId="{6B03C510-A8CB-4805-916F-186EE825F5F0}" type="pres">
      <dgm:prSet presAssocID="{DD6039E3-E7FA-4BFA-91CF-4D13342DE8D6}" presName="rootText" presStyleLbl="node4" presStyleIdx="13" presStyleCnt="29">
        <dgm:presLayoutVars>
          <dgm:chPref val="3"/>
        </dgm:presLayoutVars>
      </dgm:prSet>
      <dgm:spPr/>
    </dgm:pt>
    <dgm:pt modelId="{7312CB85-6AA7-49E0-9C7D-CC84A7AF755F}" type="pres">
      <dgm:prSet presAssocID="{DD6039E3-E7FA-4BFA-91CF-4D13342DE8D6}" presName="rootConnector" presStyleLbl="node4" presStyleIdx="13" presStyleCnt="29"/>
      <dgm:spPr/>
    </dgm:pt>
    <dgm:pt modelId="{09B4E743-6D75-443B-A7FD-32FA928649CB}" type="pres">
      <dgm:prSet presAssocID="{DD6039E3-E7FA-4BFA-91CF-4D13342DE8D6}" presName="hierChild4" presStyleCnt="0"/>
      <dgm:spPr/>
    </dgm:pt>
    <dgm:pt modelId="{F432E35B-833C-4BD8-8895-7ECFA283F835}" type="pres">
      <dgm:prSet presAssocID="{DD6039E3-E7FA-4BFA-91CF-4D13342DE8D6}" presName="hierChild5" presStyleCnt="0"/>
      <dgm:spPr/>
    </dgm:pt>
    <dgm:pt modelId="{8426EFAD-2C92-4EA0-BC54-595A1C946B99}" type="pres">
      <dgm:prSet presAssocID="{B68999B0-C8C6-4D00-8D6D-75D353E71C52}" presName="hierChild5" presStyleCnt="0"/>
      <dgm:spPr/>
    </dgm:pt>
    <dgm:pt modelId="{1549B204-851F-4C43-8136-88474A2D62AA}" type="pres">
      <dgm:prSet presAssocID="{C5418E33-C1A2-420E-8851-45C168643E11}" presName="hierChild5" presStyleCnt="0"/>
      <dgm:spPr/>
    </dgm:pt>
    <dgm:pt modelId="{E2163605-24C1-482D-9825-7C47792BE0BA}" type="pres">
      <dgm:prSet presAssocID="{ED3183CA-1CDE-4EF2-AB1D-EAD1BF551C87}" presName="Name37" presStyleLbl="parChTrans1D3" presStyleIdx="2" presStyleCnt="4"/>
      <dgm:spPr/>
    </dgm:pt>
    <dgm:pt modelId="{86BA644D-C8D2-4FC1-B39D-B55BA1D0AE0C}" type="pres">
      <dgm:prSet presAssocID="{FC3A72B9-E7CC-4BC6-8C24-F0766418DF03}" presName="hierRoot2" presStyleCnt="0">
        <dgm:presLayoutVars>
          <dgm:hierBranch val="init"/>
        </dgm:presLayoutVars>
      </dgm:prSet>
      <dgm:spPr/>
    </dgm:pt>
    <dgm:pt modelId="{7D774F8D-597B-4596-9D80-9302D4B40624}" type="pres">
      <dgm:prSet presAssocID="{FC3A72B9-E7CC-4BC6-8C24-F0766418DF03}" presName="rootComposite" presStyleCnt="0"/>
      <dgm:spPr/>
    </dgm:pt>
    <dgm:pt modelId="{666B1E3E-A6EC-4F26-96B5-D12F29DA3869}" type="pres">
      <dgm:prSet presAssocID="{FC3A72B9-E7CC-4BC6-8C24-F0766418DF03}" presName="rootText" presStyleLbl="node3" presStyleIdx="2" presStyleCnt="4">
        <dgm:presLayoutVars>
          <dgm:chPref val="3"/>
        </dgm:presLayoutVars>
      </dgm:prSet>
      <dgm:spPr/>
    </dgm:pt>
    <dgm:pt modelId="{EB369B54-8846-43C3-AFE1-ADC08C73C871}" type="pres">
      <dgm:prSet presAssocID="{FC3A72B9-E7CC-4BC6-8C24-F0766418DF03}" presName="rootConnector" presStyleLbl="node3" presStyleIdx="2" presStyleCnt="4"/>
      <dgm:spPr/>
    </dgm:pt>
    <dgm:pt modelId="{AEC6CB77-CA8B-4D80-ADAA-56EF99DECEAA}" type="pres">
      <dgm:prSet presAssocID="{FC3A72B9-E7CC-4BC6-8C24-F0766418DF03}" presName="hierChild4" presStyleCnt="0"/>
      <dgm:spPr/>
    </dgm:pt>
    <dgm:pt modelId="{3DAE87F0-C799-4787-A3CD-132F18A798AF}" type="pres">
      <dgm:prSet presAssocID="{5F7BFD26-0AFA-4012-9463-EBA8426852CD}" presName="Name37" presStyleLbl="parChTrans1D4" presStyleIdx="14" presStyleCnt="29"/>
      <dgm:spPr/>
    </dgm:pt>
    <dgm:pt modelId="{0B8E0006-E528-4495-B7D3-FADAE1B2C94A}" type="pres">
      <dgm:prSet presAssocID="{4BBB11CC-194F-4499-ABBF-B3C6316E7D8C}" presName="hierRoot2" presStyleCnt="0">
        <dgm:presLayoutVars>
          <dgm:hierBranch val="init"/>
        </dgm:presLayoutVars>
      </dgm:prSet>
      <dgm:spPr/>
    </dgm:pt>
    <dgm:pt modelId="{6A6F40E6-A31F-4384-8156-BB513C298F0E}" type="pres">
      <dgm:prSet presAssocID="{4BBB11CC-194F-4499-ABBF-B3C6316E7D8C}" presName="rootComposite" presStyleCnt="0"/>
      <dgm:spPr/>
    </dgm:pt>
    <dgm:pt modelId="{53C4F3C7-7CEB-46F3-8718-35CEAD6B0C0B}" type="pres">
      <dgm:prSet presAssocID="{4BBB11CC-194F-4499-ABBF-B3C6316E7D8C}" presName="rootText" presStyleLbl="node4" presStyleIdx="14" presStyleCnt="29" custScaleY="144399">
        <dgm:presLayoutVars>
          <dgm:chPref val="3"/>
        </dgm:presLayoutVars>
      </dgm:prSet>
      <dgm:spPr/>
    </dgm:pt>
    <dgm:pt modelId="{A0BD1324-3648-4B73-9EE0-1CB7BD81C192}" type="pres">
      <dgm:prSet presAssocID="{4BBB11CC-194F-4499-ABBF-B3C6316E7D8C}" presName="rootConnector" presStyleLbl="node4" presStyleIdx="14" presStyleCnt="29"/>
      <dgm:spPr/>
    </dgm:pt>
    <dgm:pt modelId="{9E3E9A58-38EA-42E9-8B70-C65AA9219386}" type="pres">
      <dgm:prSet presAssocID="{4BBB11CC-194F-4499-ABBF-B3C6316E7D8C}" presName="hierChild4" presStyleCnt="0"/>
      <dgm:spPr/>
    </dgm:pt>
    <dgm:pt modelId="{BA79E3A6-55C7-4623-8813-EA79E6D312C0}" type="pres">
      <dgm:prSet presAssocID="{B2B1229B-3303-4152-A0C9-8BCD46454DE6}" presName="Name37" presStyleLbl="parChTrans1D4" presStyleIdx="15" presStyleCnt="29"/>
      <dgm:spPr/>
    </dgm:pt>
    <dgm:pt modelId="{20229A83-81D8-474F-8258-693AB3344777}" type="pres">
      <dgm:prSet presAssocID="{E78FE471-B9E8-4CEA-84FE-F43DA1747A60}" presName="hierRoot2" presStyleCnt="0">
        <dgm:presLayoutVars>
          <dgm:hierBranch val="init"/>
        </dgm:presLayoutVars>
      </dgm:prSet>
      <dgm:spPr/>
    </dgm:pt>
    <dgm:pt modelId="{ED0944B0-D702-4C5A-9BE2-C65D17497B37}" type="pres">
      <dgm:prSet presAssocID="{E78FE471-B9E8-4CEA-84FE-F43DA1747A60}" presName="rootComposite" presStyleCnt="0"/>
      <dgm:spPr/>
    </dgm:pt>
    <dgm:pt modelId="{41C9203C-0CF0-4DB5-A30E-50FF2FD65BBA}" type="pres">
      <dgm:prSet presAssocID="{E78FE471-B9E8-4CEA-84FE-F43DA1747A60}" presName="rootText" presStyleLbl="node4" presStyleIdx="15" presStyleCnt="29">
        <dgm:presLayoutVars>
          <dgm:chPref val="3"/>
        </dgm:presLayoutVars>
      </dgm:prSet>
      <dgm:spPr/>
    </dgm:pt>
    <dgm:pt modelId="{05F78635-07AF-4B1B-8A5F-A0BCE4AD04AB}" type="pres">
      <dgm:prSet presAssocID="{E78FE471-B9E8-4CEA-84FE-F43DA1747A60}" presName="rootConnector" presStyleLbl="node4" presStyleIdx="15" presStyleCnt="29"/>
      <dgm:spPr/>
    </dgm:pt>
    <dgm:pt modelId="{1BDB18EF-19B1-4FE8-9501-62BAD6FCC9E8}" type="pres">
      <dgm:prSet presAssocID="{E78FE471-B9E8-4CEA-84FE-F43DA1747A60}" presName="hierChild4" presStyleCnt="0"/>
      <dgm:spPr/>
    </dgm:pt>
    <dgm:pt modelId="{6B2DF47D-67EB-4677-ADD4-45CD484943C3}" type="pres">
      <dgm:prSet presAssocID="{E78FE471-B9E8-4CEA-84FE-F43DA1747A60}" presName="hierChild5" presStyleCnt="0"/>
      <dgm:spPr/>
    </dgm:pt>
    <dgm:pt modelId="{C60A138B-FC49-4CCE-A45D-CD7E288CA771}" type="pres">
      <dgm:prSet presAssocID="{93C1D2E5-6976-482B-A79F-74DC5CB13C76}" presName="Name37" presStyleLbl="parChTrans1D4" presStyleIdx="16" presStyleCnt="29"/>
      <dgm:spPr/>
    </dgm:pt>
    <dgm:pt modelId="{319ABC01-9D54-4E06-B37C-F1C3AA52C249}" type="pres">
      <dgm:prSet presAssocID="{3984509A-9DE4-4A55-A4C6-306C6E9CFAFC}" presName="hierRoot2" presStyleCnt="0">
        <dgm:presLayoutVars>
          <dgm:hierBranch val="init"/>
        </dgm:presLayoutVars>
      </dgm:prSet>
      <dgm:spPr/>
    </dgm:pt>
    <dgm:pt modelId="{6F113546-575E-465A-BBF5-763682CC8DFF}" type="pres">
      <dgm:prSet presAssocID="{3984509A-9DE4-4A55-A4C6-306C6E9CFAFC}" presName="rootComposite" presStyleCnt="0"/>
      <dgm:spPr/>
    </dgm:pt>
    <dgm:pt modelId="{656F8794-7D59-4F9E-B4AF-1BF486C5DA34}" type="pres">
      <dgm:prSet presAssocID="{3984509A-9DE4-4A55-A4C6-306C6E9CFAFC}" presName="rootText" presStyleLbl="node4" presStyleIdx="16" presStyleCnt="29">
        <dgm:presLayoutVars>
          <dgm:chPref val="3"/>
        </dgm:presLayoutVars>
      </dgm:prSet>
      <dgm:spPr/>
    </dgm:pt>
    <dgm:pt modelId="{762A8BFB-D6D4-4939-B36A-D2A221F0068C}" type="pres">
      <dgm:prSet presAssocID="{3984509A-9DE4-4A55-A4C6-306C6E9CFAFC}" presName="rootConnector" presStyleLbl="node4" presStyleIdx="16" presStyleCnt="29"/>
      <dgm:spPr/>
    </dgm:pt>
    <dgm:pt modelId="{9AAB01D3-3F44-4024-9077-93DE54953068}" type="pres">
      <dgm:prSet presAssocID="{3984509A-9DE4-4A55-A4C6-306C6E9CFAFC}" presName="hierChild4" presStyleCnt="0"/>
      <dgm:spPr/>
    </dgm:pt>
    <dgm:pt modelId="{A7734B53-4AE7-4CED-B187-5F2377E74BDF}" type="pres">
      <dgm:prSet presAssocID="{3984509A-9DE4-4A55-A4C6-306C6E9CFAFC}" presName="hierChild5" presStyleCnt="0"/>
      <dgm:spPr/>
    </dgm:pt>
    <dgm:pt modelId="{EC749039-6A22-4E1D-855A-B0CD6346F570}" type="pres">
      <dgm:prSet presAssocID="{64A2B693-73EA-4AF8-B42B-362341639DEC}" presName="Name37" presStyleLbl="parChTrans1D4" presStyleIdx="17" presStyleCnt="29"/>
      <dgm:spPr/>
    </dgm:pt>
    <dgm:pt modelId="{BAFEC009-82BD-4ED9-9065-04C2CADE1F0C}" type="pres">
      <dgm:prSet presAssocID="{50DF23CF-2634-4713-8DA0-F84F304DE4B8}" presName="hierRoot2" presStyleCnt="0">
        <dgm:presLayoutVars>
          <dgm:hierBranch val="init"/>
        </dgm:presLayoutVars>
      </dgm:prSet>
      <dgm:spPr/>
    </dgm:pt>
    <dgm:pt modelId="{DEB6A3AC-E907-48EF-AA54-E4454A10B084}" type="pres">
      <dgm:prSet presAssocID="{50DF23CF-2634-4713-8DA0-F84F304DE4B8}" presName="rootComposite" presStyleCnt="0"/>
      <dgm:spPr/>
    </dgm:pt>
    <dgm:pt modelId="{B7DF1D82-55FC-4134-B2CE-CC67ADB846F7}" type="pres">
      <dgm:prSet presAssocID="{50DF23CF-2634-4713-8DA0-F84F304DE4B8}" presName="rootText" presStyleLbl="node4" presStyleIdx="17" presStyleCnt="29">
        <dgm:presLayoutVars>
          <dgm:chPref val="3"/>
        </dgm:presLayoutVars>
      </dgm:prSet>
      <dgm:spPr/>
    </dgm:pt>
    <dgm:pt modelId="{3285284D-A871-415B-B9E3-24B1E92D5107}" type="pres">
      <dgm:prSet presAssocID="{50DF23CF-2634-4713-8DA0-F84F304DE4B8}" presName="rootConnector" presStyleLbl="node4" presStyleIdx="17" presStyleCnt="29"/>
      <dgm:spPr/>
    </dgm:pt>
    <dgm:pt modelId="{F0CE2E6F-FC3E-4E59-AC62-9F7A5141645D}" type="pres">
      <dgm:prSet presAssocID="{50DF23CF-2634-4713-8DA0-F84F304DE4B8}" presName="hierChild4" presStyleCnt="0"/>
      <dgm:spPr/>
    </dgm:pt>
    <dgm:pt modelId="{2B172E43-6257-4471-A720-2BE7F66AEFDF}" type="pres">
      <dgm:prSet presAssocID="{50DF23CF-2634-4713-8DA0-F84F304DE4B8}" presName="hierChild5" presStyleCnt="0"/>
      <dgm:spPr/>
    </dgm:pt>
    <dgm:pt modelId="{8C4F74D1-2DD2-46DD-95DD-7C45F0E8F15E}" type="pres">
      <dgm:prSet presAssocID="{4BBB11CC-194F-4499-ABBF-B3C6316E7D8C}" presName="hierChild5" presStyleCnt="0"/>
      <dgm:spPr/>
    </dgm:pt>
    <dgm:pt modelId="{FC414663-5FA5-4EA7-92C0-5B2C28070C20}" type="pres">
      <dgm:prSet presAssocID="{9FB30DE9-794B-407F-8A30-10F1F0C6D59E}" presName="Name37" presStyleLbl="parChTrans1D4" presStyleIdx="18" presStyleCnt="29"/>
      <dgm:spPr/>
    </dgm:pt>
    <dgm:pt modelId="{24519A86-A47A-4745-9EF1-AA215F65578F}" type="pres">
      <dgm:prSet presAssocID="{501D3E0D-B7FE-4F28-98CA-DE27795D6211}" presName="hierRoot2" presStyleCnt="0">
        <dgm:presLayoutVars>
          <dgm:hierBranch val="init"/>
        </dgm:presLayoutVars>
      </dgm:prSet>
      <dgm:spPr/>
    </dgm:pt>
    <dgm:pt modelId="{89CABDA4-ECEA-4B78-97EB-F7205F8B896E}" type="pres">
      <dgm:prSet presAssocID="{501D3E0D-B7FE-4F28-98CA-DE27795D6211}" presName="rootComposite" presStyleCnt="0"/>
      <dgm:spPr/>
    </dgm:pt>
    <dgm:pt modelId="{3364F4F6-3687-462C-BD9D-DBD9C29A17D4}" type="pres">
      <dgm:prSet presAssocID="{501D3E0D-B7FE-4F28-98CA-DE27795D6211}" presName="rootText" presStyleLbl="node4" presStyleIdx="18" presStyleCnt="29">
        <dgm:presLayoutVars>
          <dgm:chPref val="3"/>
        </dgm:presLayoutVars>
      </dgm:prSet>
      <dgm:spPr/>
    </dgm:pt>
    <dgm:pt modelId="{8649E14D-20E6-4CCB-B4E4-9DC753DB0D6C}" type="pres">
      <dgm:prSet presAssocID="{501D3E0D-B7FE-4F28-98CA-DE27795D6211}" presName="rootConnector" presStyleLbl="node4" presStyleIdx="18" presStyleCnt="29"/>
      <dgm:spPr/>
    </dgm:pt>
    <dgm:pt modelId="{5D87E0DE-D183-4AF7-855E-092EFB934D2E}" type="pres">
      <dgm:prSet presAssocID="{501D3E0D-B7FE-4F28-98CA-DE27795D6211}" presName="hierChild4" presStyleCnt="0"/>
      <dgm:spPr/>
    </dgm:pt>
    <dgm:pt modelId="{2FDD1888-4EF7-4C5C-8CD5-38896EC9B688}" type="pres">
      <dgm:prSet presAssocID="{51E08529-9A15-4DCB-BF3D-22633906EE41}" presName="Name37" presStyleLbl="parChTrans1D4" presStyleIdx="19" presStyleCnt="29"/>
      <dgm:spPr/>
    </dgm:pt>
    <dgm:pt modelId="{1C334BB4-305F-43D6-B356-2CD9D07616D3}" type="pres">
      <dgm:prSet presAssocID="{7BCCDD74-A092-43B7-AA22-79DDE5AC42D0}" presName="hierRoot2" presStyleCnt="0">
        <dgm:presLayoutVars>
          <dgm:hierBranch val="init"/>
        </dgm:presLayoutVars>
      </dgm:prSet>
      <dgm:spPr/>
    </dgm:pt>
    <dgm:pt modelId="{3AFBCCFE-AD25-4850-B806-CFDEC3A19E33}" type="pres">
      <dgm:prSet presAssocID="{7BCCDD74-A092-43B7-AA22-79DDE5AC42D0}" presName="rootComposite" presStyleCnt="0"/>
      <dgm:spPr/>
    </dgm:pt>
    <dgm:pt modelId="{B7936458-EA7D-4916-A888-00747CB118B4}" type="pres">
      <dgm:prSet presAssocID="{7BCCDD74-A092-43B7-AA22-79DDE5AC42D0}" presName="rootText" presStyleLbl="node4" presStyleIdx="19" presStyleCnt="29">
        <dgm:presLayoutVars>
          <dgm:chPref val="3"/>
        </dgm:presLayoutVars>
      </dgm:prSet>
      <dgm:spPr/>
    </dgm:pt>
    <dgm:pt modelId="{12D451D7-5606-414C-A217-084ADFF82FA5}" type="pres">
      <dgm:prSet presAssocID="{7BCCDD74-A092-43B7-AA22-79DDE5AC42D0}" presName="rootConnector" presStyleLbl="node4" presStyleIdx="19" presStyleCnt="29"/>
      <dgm:spPr/>
    </dgm:pt>
    <dgm:pt modelId="{82E71E89-F82F-44DB-B0AE-F6B6EDB1C578}" type="pres">
      <dgm:prSet presAssocID="{7BCCDD74-A092-43B7-AA22-79DDE5AC42D0}" presName="hierChild4" presStyleCnt="0"/>
      <dgm:spPr/>
    </dgm:pt>
    <dgm:pt modelId="{6B54E595-73AE-4826-B312-61B6CB110B9C}" type="pres">
      <dgm:prSet presAssocID="{7BCCDD74-A092-43B7-AA22-79DDE5AC42D0}" presName="hierChild5" presStyleCnt="0"/>
      <dgm:spPr/>
    </dgm:pt>
    <dgm:pt modelId="{4A4C782D-D999-4465-ACD1-2AD8C68B65BB}" type="pres">
      <dgm:prSet presAssocID="{09187483-4CF2-465D-BB67-3CEBE1BF142B}" presName="Name37" presStyleLbl="parChTrans1D4" presStyleIdx="20" presStyleCnt="29"/>
      <dgm:spPr/>
    </dgm:pt>
    <dgm:pt modelId="{10DCFF04-8864-43F6-92FC-2A92D95078AE}" type="pres">
      <dgm:prSet presAssocID="{EED68EE4-5DE1-4C6F-B662-8950862B5EB9}" presName="hierRoot2" presStyleCnt="0">
        <dgm:presLayoutVars>
          <dgm:hierBranch val="init"/>
        </dgm:presLayoutVars>
      </dgm:prSet>
      <dgm:spPr/>
    </dgm:pt>
    <dgm:pt modelId="{A0C3E0C3-F755-4071-B21B-FC14C327AE7B}" type="pres">
      <dgm:prSet presAssocID="{EED68EE4-5DE1-4C6F-B662-8950862B5EB9}" presName="rootComposite" presStyleCnt="0"/>
      <dgm:spPr/>
    </dgm:pt>
    <dgm:pt modelId="{E1CE2E68-B25C-49D9-9319-2F25CB769E2E}" type="pres">
      <dgm:prSet presAssocID="{EED68EE4-5DE1-4C6F-B662-8950862B5EB9}" presName="rootText" presStyleLbl="node4" presStyleIdx="20" presStyleCnt="29">
        <dgm:presLayoutVars>
          <dgm:chPref val="3"/>
        </dgm:presLayoutVars>
      </dgm:prSet>
      <dgm:spPr/>
    </dgm:pt>
    <dgm:pt modelId="{20789507-E29F-464A-9748-AB03232845EE}" type="pres">
      <dgm:prSet presAssocID="{EED68EE4-5DE1-4C6F-B662-8950862B5EB9}" presName="rootConnector" presStyleLbl="node4" presStyleIdx="20" presStyleCnt="29"/>
      <dgm:spPr/>
    </dgm:pt>
    <dgm:pt modelId="{E479DCAD-D573-47FF-8013-5613D4A32ACD}" type="pres">
      <dgm:prSet presAssocID="{EED68EE4-5DE1-4C6F-B662-8950862B5EB9}" presName="hierChild4" presStyleCnt="0"/>
      <dgm:spPr/>
    </dgm:pt>
    <dgm:pt modelId="{633999C0-B8E9-4862-9765-B7DDEC022C69}" type="pres">
      <dgm:prSet presAssocID="{EED68EE4-5DE1-4C6F-B662-8950862B5EB9}" presName="hierChild5" presStyleCnt="0"/>
      <dgm:spPr/>
    </dgm:pt>
    <dgm:pt modelId="{EC62C848-248A-4570-974B-D605F2133921}" type="pres">
      <dgm:prSet presAssocID="{F9990263-EBC1-4260-8DCD-2712967C2899}" presName="Name37" presStyleLbl="parChTrans1D4" presStyleIdx="21" presStyleCnt="29"/>
      <dgm:spPr/>
    </dgm:pt>
    <dgm:pt modelId="{2A50E7BE-59BC-4A6D-BA85-1B37D57C12CD}" type="pres">
      <dgm:prSet presAssocID="{F9C871EF-5C79-4717-8AD3-6734BE2CA85E}" presName="hierRoot2" presStyleCnt="0">
        <dgm:presLayoutVars>
          <dgm:hierBranch val="init"/>
        </dgm:presLayoutVars>
      </dgm:prSet>
      <dgm:spPr/>
    </dgm:pt>
    <dgm:pt modelId="{F2C899C2-0FB0-4EB3-9687-01F74B56E8A3}" type="pres">
      <dgm:prSet presAssocID="{F9C871EF-5C79-4717-8AD3-6734BE2CA85E}" presName="rootComposite" presStyleCnt="0"/>
      <dgm:spPr/>
    </dgm:pt>
    <dgm:pt modelId="{5168C28A-7A1A-47F3-9843-E383F94C0F96}" type="pres">
      <dgm:prSet presAssocID="{F9C871EF-5C79-4717-8AD3-6734BE2CA85E}" presName="rootText" presStyleLbl="node4" presStyleIdx="21" presStyleCnt="29">
        <dgm:presLayoutVars>
          <dgm:chPref val="3"/>
        </dgm:presLayoutVars>
      </dgm:prSet>
      <dgm:spPr/>
    </dgm:pt>
    <dgm:pt modelId="{AF38386B-129E-4243-AB1D-EC84677E3784}" type="pres">
      <dgm:prSet presAssocID="{F9C871EF-5C79-4717-8AD3-6734BE2CA85E}" presName="rootConnector" presStyleLbl="node4" presStyleIdx="21" presStyleCnt="29"/>
      <dgm:spPr/>
    </dgm:pt>
    <dgm:pt modelId="{8E6451B6-D703-49D4-84D1-2B4A2EA1F67A}" type="pres">
      <dgm:prSet presAssocID="{F9C871EF-5C79-4717-8AD3-6734BE2CA85E}" presName="hierChild4" presStyleCnt="0"/>
      <dgm:spPr/>
    </dgm:pt>
    <dgm:pt modelId="{09BB4FA7-C95C-4B20-827F-957E741F62D5}" type="pres">
      <dgm:prSet presAssocID="{F9C871EF-5C79-4717-8AD3-6734BE2CA85E}" presName="hierChild5" presStyleCnt="0"/>
      <dgm:spPr/>
    </dgm:pt>
    <dgm:pt modelId="{D95A32D8-BE41-42DC-BE01-F8CD4BA5032B}" type="pres">
      <dgm:prSet presAssocID="{FDFD3EF6-2143-463E-8DDA-C08507A1C705}" presName="Name37" presStyleLbl="parChTrans1D4" presStyleIdx="22" presStyleCnt="29"/>
      <dgm:spPr/>
    </dgm:pt>
    <dgm:pt modelId="{CB51973C-C2B9-4ADC-B8BA-33F5AAA52313}" type="pres">
      <dgm:prSet presAssocID="{834BD923-8241-4CAF-AAEC-F3B0E0C43F98}" presName="hierRoot2" presStyleCnt="0">
        <dgm:presLayoutVars>
          <dgm:hierBranch val="init"/>
        </dgm:presLayoutVars>
      </dgm:prSet>
      <dgm:spPr/>
    </dgm:pt>
    <dgm:pt modelId="{A58676DE-9C80-442F-9753-5F9E3E64BBD5}" type="pres">
      <dgm:prSet presAssocID="{834BD923-8241-4CAF-AAEC-F3B0E0C43F98}" presName="rootComposite" presStyleCnt="0"/>
      <dgm:spPr/>
    </dgm:pt>
    <dgm:pt modelId="{79A9709D-1E5D-483F-AF15-5B05255E5D0C}" type="pres">
      <dgm:prSet presAssocID="{834BD923-8241-4CAF-AAEC-F3B0E0C43F98}" presName="rootText" presStyleLbl="node4" presStyleIdx="22" presStyleCnt="29">
        <dgm:presLayoutVars>
          <dgm:chPref val="3"/>
        </dgm:presLayoutVars>
      </dgm:prSet>
      <dgm:spPr/>
    </dgm:pt>
    <dgm:pt modelId="{EC0DBC54-0390-48EF-A097-D45671ED9DEE}" type="pres">
      <dgm:prSet presAssocID="{834BD923-8241-4CAF-AAEC-F3B0E0C43F98}" presName="rootConnector" presStyleLbl="node4" presStyleIdx="22" presStyleCnt="29"/>
      <dgm:spPr/>
    </dgm:pt>
    <dgm:pt modelId="{EDD318BB-FB43-47A0-BEEA-50C928738AAB}" type="pres">
      <dgm:prSet presAssocID="{834BD923-8241-4CAF-AAEC-F3B0E0C43F98}" presName="hierChild4" presStyleCnt="0"/>
      <dgm:spPr/>
    </dgm:pt>
    <dgm:pt modelId="{F12866DE-3EA3-47E5-96C6-74F02A85B39E}" type="pres">
      <dgm:prSet presAssocID="{834BD923-8241-4CAF-AAEC-F3B0E0C43F98}" presName="hierChild5" presStyleCnt="0"/>
      <dgm:spPr/>
    </dgm:pt>
    <dgm:pt modelId="{206DCD27-B690-4C01-B5BA-69BDE7ED376D}" type="pres">
      <dgm:prSet presAssocID="{501D3E0D-B7FE-4F28-98CA-DE27795D6211}" presName="hierChild5" presStyleCnt="0"/>
      <dgm:spPr/>
    </dgm:pt>
    <dgm:pt modelId="{61FB8EEA-14F3-4541-B1E8-8A23111497FD}" type="pres">
      <dgm:prSet presAssocID="{FC3A72B9-E7CC-4BC6-8C24-F0766418DF03}" presName="hierChild5" presStyleCnt="0"/>
      <dgm:spPr/>
    </dgm:pt>
    <dgm:pt modelId="{515EA6E4-84E3-46B6-9B19-4BA9BB710720}" type="pres">
      <dgm:prSet presAssocID="{CA12FDB9-AFA1-46DF-943C-B8D847EAD827}" presName="Name37" presStyleLbl="parChTrans1D3" presStyleIdx="3" presStyleCnt="4"/>
      <dgm:spPr/>
    </dgm:pt>
    <dgm:pt modelId="{0E1A0E52-5051-4BEF-9E6F-70F6894B778D}" type="pres">
      <dgm:prSet presAssocID="{A07909D8-ECCF-4793-BE87-C9A4A7A71F62}" presName="hierRoot2" presStyleCnt="0">
        <dgm:presLayoutVars>
          <dgm:hierBranch val="init"/>
        </dgm:presLayoutVars>
      </dgm:prSet>
      <dgm:spPr/>
    </dgm:pt>
    <dgm:pt modelId="{96BFF4B5-3DB7-4F81-89A7-2FBE38F4433B}" type="pres">
      <dgm:prSet presAssocID="{A07909D8-ECCF-4793-BE87-C9A4A7A71F62}" presName="rootComposite" presStyleCnt="0"/>
      <dgm:spPr/>
    </dgm:pt>
    <dgm:pt modelId="{A2E9CABF-D5F3-4FEE-8FDC-1D41AD723C82}" type="pres">
      <dgm:prSet presAssocID="{A07909D8-ECCF-4793-BE87-C9A4A7A71F62}" presName="rootText" presStyleLbl="node3" presStyleIdx="3" presStyleCnt="4">
        <dgm:presLayoutVars>
          <dgm:chPref val="3"/>
        </dgm:presLayoutVars>
      </dgm:prSet>
      <dgm:spPr/>
    </dgm:pt>
    <dgm:pt modelId="{D86FD6B6-A451-40A0-B4AB-F00426A8709F}" type="pres">
      <dgm:prSet presAssocID="{A07909D8-ECCF-4793-BE87-C9A4A7A71F62}" presName="rootConnector" presStyleLbl="node3" presStyleIdx="3" presStyleCnt="4"/>
      <dgm:spPr/>
    </dgm:pt>
    <dgm:pt modelId="{BB9B3AC7-E02A-4461-8A26-FD0D11F0EC09}" type="pres">
      <dgm:prSet presAssocID="{A07909D8-ECCF-4793-BE87-C9A4A7A71F62}" presName="hierChild4" presStyleCnt="0"/>
      <dgm:spPr/>
    </dgm:pt>
    <dgm:pt modelId="{C4E07D2D-CF88-48AA-8D77-5BBEDA76B9D5}" type="pres">
      <dgm:prSet presAssocID="{8E82C0D0-2CDD-479D-8166-95F93C5096AA}" presName="Name37" presStyleLbl="parChTrans1D4" presStyleIdx="23" presStyleCnt="29"/>
      <dgm:spPr/>
    </dgm:pt>
    <dgm:pt modelId="{B6E5BD63-F872-4F82-B912-39D6CF9E03B1}" type="pres">
      <dgm:prSet presAssocID="{1E749590-005D-4DCE-9314-D94353A21E58}" presName="hierRoot2" presStyleCnt="0">
        <dgm:presLayoutVars>
          <dgm:hierBranch val="init"/>
        </dgm:presLayoutVars>
      </dgm:prSet>
      <dgm:spPr/>
    </dgm:pt>
    <dgm:pt modelId="{904B22F5-F6D7-4DA5-B4C0-BBA59D286266}" type="pres">
      <dgm:prSet presAssocID="{1E749590-005D-4DCE-9314-D94353A21E58}" presName="rootComposite" presStyleCnt="0"/>
      <dgm:spPr/>
    </dgm:pt>
    <dgm:pt modelId="{23F031D2-3CB2-4F76-93B3-E0056EE9463A}" type="pres">
      <dgm:prSet presAssocID="{1E749590-005D-4DCE-9314-D94353A21E58}" presName="rootText" presStyleLbl="node4" presStyleIdx="23" presStyleCnt="29">
        <dgm:presLayoutVars>
          <dgm:chPref val="3"/>
        </dgm:presLayoutVars>
      </dgm:prSet>
      <dgm:spPr/>
    </dgm:pt>
    <dgm:pt modelId="{EE583118-E4BB-4E7E-94E4-0005161A33E4}" type="pres">
      <dgm:prSet presAssocID="{1E749590-005D-4DCE-9314-D94353A21E58}" presName="rootConnector" presStyleLbl="node4" presStyleIdx="23" presStyleCnt="29"/>
      <dgm:spPr/>
    </dgm:pt>
    <dgm:pt modelId="{0BE60762-BB72-46D1-9CA7-A89FADCC5AE0}" type="pres">
      <dgm:prSet presAssocID="{1E749590-005D-4DCE-9314-D94353A21E58}" presName="hierChild4" presStyleCnt="0"/>
      <dgm:spPr/>
    </dgm:pt>
    <dgm:pt modelId="{FA039E8C-FF13-406E-9BD5-714B38034165}" type="pres">
      <dgm:prSet presAssocID="{7AF1F53F-C72D-4A26-B478-DD8899CE8124}" presName="Name37" presStyleLbl="parChTrans1D4" presStyleIdx="24" presStyleCnt="29"/>
      <dgm:spPr/>
    </dgm:pt>
    <dgm:pt modelId="{9DD227AB-9E48-4B1D-A6F1-3B036453036E}" type="pres">
      <dgm:prSet presAssocID="{B0EC0CD9-14BF-4F42-A387-9B196C7A2043}" presName="hierRoot2" presStyleCnt="0">
        <dgm:presLayoutVars>
          <dgm:hierBranch val="init"/>
        </dgm:presLayoutVars>
      </dgm:prSet>
      <dgm:spPr/>
    </dgm:pt>
    <dgm:pt modelId="{FC4E1A32-F8B8-4057-8101-56084EB6F018}" type="pres">
      <dgm:prSet presAssocID="{B0EC0CD9-14BF-4F42-A387-9B196C7A2043}" presName="rootComposite" presStyleCnt="0"/>
      <dgm:spPr/>
    </dgm:pt>
    <dgm:pt modelId="{1623C500-B95A-49B2-B43D-5FD92BB5A7CD}" type="pres">
      <dgm:prSet presAssocID="{B0EC0CD9-14BF-4F42-A387-9B196C7A2043}" presName="rootText" presStyleLbl="node4" presStyleIdx="24" presStyleCnt="29">
        <dgm:presLayoutVars>
          <dgm:chPref val="3"/>
        </dgm:presLayoutVars>
      </dgm:prSet>
      <dgm:spPr/>
    </dgm:pt>
    <dgm:pt modelId="{0B8E29AC-2614-4123-9A2D-8A4BD8C85C8D}" type="pres">
      <dgm:prSet presAssocID="{B0EC0CD9-14BF-4F42-A387-9B196C7A2043}" presName="rootConnector" presStyleLbl="node4" presStyleIdx="24" presStyleCnt="29"/>
      <dgm:spPr/>
    </dgm:pt>
    <dgm:pt modelId="{B3D1B9E2-D4EC-4B02-B70C-2698AAB6344C}" type="pres">
      <dgm:prSet presAssocID="{B0EC0CD9-14BF-4F42-A387-9B196C7A2043}" presName="hierChild4" presStyleCnt="0"/>
      <dgm:spPr/>
    </dgm:pt>
    <dgm:pt modelId="{7710162A-7FA8-4D63-BB4A-E50BBA8CEB73}" type="pres">
      <dgm:prSet presAssocID="{B0EC0CD9-14BF-4F42-A387-9B196C7A2043}" presName="hierChild5" presStyleCnt="0"/>
      <dgm:spPr/>
    </dgm:pt>
    <dgm:pt modelId="{C0C33266-81ED-4F4D-BE78-42C087664760}" type="pres">
      <dgm:prSet presAssocID="{23F58DE3-5284-4071-B8BB-59BA16D6C7D0}" presName="Name37" presStyleLbl="parChTrans1D4" presStyleIdx="25" presStyleCnt="29"/>
      <dgm:spPr/>
    </dgm:pt>
    <dgm:pt modelId="{E063E115-8CD5-4D5B-AA68-47BD8FF795D0}" type="pres">
      <dgm:prSet presAssocID="{664D6745-92CF-413D-A89E-E4A7FB4A9B3E}" presName="hierRoot2" presStyleCnt="0">
        <dgm:presLayoutVars>
          <dgm:hierBranch val="init"/>
        </dgm:presLayoutVars>
      </dgm:prSet>
      <dgm:spPr/>
    </dgm:pt>
    <dgm:pt modelId="{C04536D3-8054-46D3-8EC7-6863CA3D8618}" type="pres">
      <dgm:prSet presAssocID="{664D6745-92CF-413D-A89E-E4A7FB4A9B3E}" presName="rootComposite" presStyleCnt="0"/>
      <dgm:spPr/>
    </dgm:pt>
    <dgm:pt modelId="{F072BD0D-FAC8-414E-B1EF-3E7982DBD9D0}" type="pres">
      <dgm:prSet presAssocID="{664D6745-92CF-413D-A89E-E4A7FB4A9B3E}" presName="rootText" presStyleLbl="node4" presStyleIdx="25" presStyleCnt="29">
        <dgm:presLayoutVars>
          <dgm:chPref val="3"/>
        </dgm:presLayoutVars>
      </dgm:prSet>
      <dgm:spPr/>
    </dgm:pt>
    <dgm:pt modelId="{3C3ED4FD-D39F-45EA-A498-3016B8A1BFFE}" type="pres">
      <dgm:prSet presAssocID="{664D6745-92CF-413D-A89E-E4A7FB4A9B3E}" presName="rootConnector" presStyleLbl="node4" presStyleIdx="25" presStyleCnt="29"/>
      <dgm:spPr/>
    </dgm:pt>
    <dgm:pt modelId="{FB285149-D1F3-467A-9C48-F941BCEA33D5}" type="pres">
      <dgm:prSet presAssocID="{664D6745-92CF-413D-A89E-E4A7FB4A9B3E}" presName="hierChild4" presStyleCnt="0"/>
      <dgm:spPr/>
    </dgm:pt>
    <dgm:pt modelId="{E5074917-4088-41F9-9A11-B64EE7F6EF56}" type="pres">
      <dgm:prSet presAssocID="{664D6745-92CF-413D-A89E-E4A7FB4A9B3E}" presName="hierChild5" presStyleCnt="0"/>
      <dgm:spPr/>
    </dgm:pt>
    <dgm:pt modelId="{0DCE2593-0948-4CE8-A433-D7C90F6AA39B}" type="pres">
      <dgm:prSet presAssocID="{665E4367-6032-49FD-BFAF-E110B19967A4}" presName="Name37" presStyleLbl="parChTrans1D4" presStyleIdx="26" presStyleCnt="29"/>
      <dgm:spPr/>
    </dgm:pt>
    <dgm:pt modelId="{B4F1EFE1-DC03-485A-BC04-F4BEFEBCBBDC}" type="pres">
      <dgm:prSet presAssocID="{BA7B6D97-59C0-4DE9-A315-1E4E59927037}" presName="hierRoot2" presStyleCnt="0">
        <dgm:presLayoutVars>
          <dgm:hierBranch val="init"/>
        </dgm:presLayoutVars>
      </dgm:prSet>
      <dgm:spPr/>
    </dgm:pt>
    <dgm:pt modelId="{4A2A0B0C-6648-4DC7-917A-4C78DF149E28}" type="pres">
      <dgm:prSet presAssocID="{BA7B6D97-59C0-4DE9-A315-1E4E59927037}" presName="rootComposite" presStyleCnt="0"/>
      <dgm:spPr/>
    </dgm:pt>
    <dgm:pt modelId="{C15D0E50-D63F-481B-99E2-39EEF32D29A3}" type="pres">
      <dgm:prSet presAssocID="{BA7B6D97-59C0-4DE9-A315-1E4E59927037}" presName="rootText" presStyleLbl="node4" presStyleIdx="26" presStyleCnt="29">
        <dgm:presLayoutVars>
          <dgm:chPref val="3"/>
        </dgm:presLayoutVars>
      </dgm:prSet>
      <dgm:spPr/>
    </dgm:pt>
    <dgm:pt modelId="{BCD8CE11-2BBE-4A6C-89D9-F5ADB887B2AD}" type="pres">
      <dgm:prSet presAssocID="{BA7B6D97-59C0-4DE9-A315-1E4E59927037}" presName="rootConnector" presStyleLbl="node4" presStyleIdx="26" presStyleCnt="29"/>
      <dgm:spPr/>
    </dgm:pt>
    <dgm:pt modelId="{E3767FB9-1FAE-40FD-8628-5B421D155C5B}" type="pres">
      <dgm:prSet presAssocID="{BA7B6D97-59C0-4DE9-A315-1E4E59927037}" presName="hierChild4" presStyleCnt="0"/>
      <dgm:spPr/>
    </dgm:pt>
    <dgm:pt modelId="{D162C301-D404-4686-BBDD-552A09736CA5}" type="pres">
      <dgm:prSet presAssocID="{BA7B6D97-59C0-4DE9-A315-1E4E59927037}" presName="hierChild5" presStyleCnt="0"/>
      <dgm:spPr/>
    </dgm:pt>
    <dgm:pt modelId="{ECB01883-8D07-4E63-A0D0-AF1B076F6737}" type="pres">
      <dgm:prSet presAssocID="{4FD55ADB-4660-46E4-8877-3A7DDE421BF7}" presName="Name37" presStyleLbl="parChTrans1D4" presStyleIdx="27" presStyleCnt="29"/>
      <dgm:spPr/>
    </dgm:pt>
    <dgm:pt modelId="{94E7C0CC-115D-43A6-A6CD-AED3490206EE}" type="pres">
      <dgm:prSet presAssocID="{B6BAAF63-C69B-45D9-97C6-63730E8BDBC2}" presName="hierRoot2" presStyleCnt="0">
        <dgm:presLayoutVars>
          <dgm:hierBranch val="init"/>
        </dgm:presLayoutVars>
      </dgm:prSet>
      <dgm:spPr/>
    </dgm:pt>
    <dgm:pt modelId="{EA9B84CB-0F69-46F2-AFD4-A54C639B62B9}" type="pres">
      <dgm:prSet presAssocID="{B6BAAF63-C69B-45D9-97C6-63730E8BDBC2}" presName="rootComposite" presStyleCnt="0"/>
      <dgm:spPr/>
    </dgm:pt>
    <dgm:pt modelId="{D9A6BCE3-465F-4C71-9BBB-F49A736FE911}" type="pres">
      <dgm:prSet presAssocID="{B6BAAF63-C69B-45D9-97C6-63730E8BDBC2}" presName="rootText" presStyleLbl="node4" presStyleIdx="27" presStyleCnt="29">
        <dgm:presLayoutVars>
          <dgm:chPref val="3"/>
        </dgm:presLayoutVars>
      </dgm:prSet>
      <dgm:spPr/>
    </dgm:pt>
    <dgm:pt modelId="{7CEB774C-E679-4517-BA03-F85D735C8DB1}" type="pres">
      <dgm:prSet presAssocID="{B6BAAF63-C69B-45D9-97C6-63730E8BDBC2}" presName="rootConnector" presStyleLbl="node4" presStyleIdx="27" presStyleCnt="29"/>
      <dgm:spPr/>
    </dgm:pt>
    <dgm:pt modelId="{DFF34F0E-8F0C-416D-9804-2A59AFEF3577}" type="pres">
      <dgm:prSet presAssocID="{B6BAAF63-C69B-45D9-97C6-63730E8BDBC2}" presName="hierChild4" presStyleCnt="0"/>
      <dgm:spPr/>
    </dgm:pt>
    <dgm:pt modelId="{E35586C1-D3C4-456C-87AF-70295780B49F}" type="pres">
      <dgm:prSet presAssocID="{B6BAAF63-C69B-45D9-97C6-63730E8BDBC2}" presName="hierChild5" presStyleCnt="0"/>
      <dgm:spPr/>
    </dgm:pt>
    <dgm:pt modelId="{FB7FF2C4-66F5-46D5-BFD2-228121436792}" type="pres">
      <dgm:prSet presAssocID="{45DDC838-4D58-4697-AE4E-674F01017390}" presName="Name37" presStyleLbl="parChTrans1D4" presStyleIdx="28" presStyleCnt="29"/>
      <dgm:spPr/>
    </dgm:pt>
    <dgm:pt modelId="{3B9EF47A-041B-43DE-9127-A52DB412B8D5}" type="pres">
      <dgm:prSet presAssocID="{DED7BB46-C298-481B-BFB6-90A1DD182575}" presName="hierRoot2" presStyleCnt="0">
        <dgm:presLayoutVars>
          <dgm:hierBranch val="init"/>
        </dgm:presLayoutVars>
      </dgm:prSet>
      <dgm:spPr/>
    </dgm:pt>
    <dgm:pt modelId="{460D051A-2DFA-4263-9302-AB365B33A7CA}" type="pres">
      <dgm:prSet presAssocID="{DED7BB46-C298-481B-BFB6-90A1DD182575}" presName="rootComposite" presStyleCnt="0"/>
      <dgm:spPr/>
    </dgm:pt>
    <dgm:pt modelId="{55E2EEDA-88BD-4DC5-BA2A-1AE3D07DF4B1}" type="pres">
      <dgm:prSet presAssocID="{DED7BB46-C298-481B-BFB6-90A1DD182575}" presName="rootText" presStyleLbl="node4" presStyleIdx="28" presStyleCnt="29">
        <dgm:presLayoutVars>
          <dgm:chPref val="3"/>
        </dgm:presLayoutVars>
      </dgm:prSet>
      <dgm:spPr/>
    </dgm:pt>
    <dgm:pt modelId="{0C1BC5C8-43D8-486E-9C6F-B1CBC21C4DE2}" type="pres">
      <dgm:prSet presAssocID="{DED7BB46-C298-481B-BFB6-90A1DD182575}" presName="rootConnector" presStyleLbl="node4" presStyleIdx="28" presStyleCnt="29"/>
      <dgm:spPr/>
    </dgm:pt>
    <dgm:pt modelId="{13F46A52-330F-4EE2-8360-74E8403ED1ED}" type="pres">
      <dgm:prSet presAssocID="{DED7BB46-C298-481B-BFB6-90A1DD182575}" presName="hierChild4" presStyleCnt="0"/>
      <dgm:spPr/>
    </dgm:pt>
    <dgm:pt modelId="{7B08694B-B719-4898-B800-30530A3B87E5}" type="pres">
      <dgm:prSet presAssocID="{DED7BB46-C298-481B-BFB6-90A1DD182575}" presName="hierChild5" presStyleCnt="0"/>
      <dgm:spPr/>
    </dgm:pt>
    <dgm:pt modelId="{4376F934-3E09-4FF3-AC50-ABFCC65D2615}" type="pres">
      <dgm:prSet presAssocID="{1E749590-005D-4DCE-9314-D94353A21E58}" presName="hierChild5" presStyleCnt="0"/>
      <dgm:spPr/>
    </dgm:pt>
    <dgm:pt modelId="{DC941156-11C8-4BC5-A3B9-C37759300865}" type="pres">
      <dgm:prSet presAssocID="{A07909D8-ECCF-4793-BE87-C9A4A7A71F62}" presName="hierChild5" presStyleCnt="0"/>
      <dgm:spPr/>
    </dgm:pt>
    <dgm:pt modelId="{970A3C07-A461-44C4-82D5-03247F6F94DD}" type="pres">
      <dgm:prSet presAssocID="{277F9C02-98C9-48A7-832C-6793F82180E6}" presName="hierChild5" presStyleCnt="0"/>
      <dgm:spPr/>
    </dgm:pt>
    <dgm:pt modelId="{8CB6CEFE-62E2-4CD1-8F89-99B63D6498B0}" type="pres">
      <dgm:prSet presAssocID="{BF5C8631-2BDE-4084-9CB4-01172731453E}" presName="Name37" presStyleLbl="parChTrans1D2" presStyleIdx="1" presStyleCnt="2"/>
      <dgm:spPr/>
    </dgm:pt>
    <dgm:pt modelId="{7A987CE5-6502-411C-B002-1078F7BCBBFE}" type="pres">
      <dgm:prSet presAssocID="{0322BD15-08EB-4A37-8DE8-A33946757C9D}" presName="hierRoot2" presStyleCnt="0">
        <dgm:presLayoutVars>
          <dgm:hierBranch val="init"/>
        </dgm:presLayoutVars>
      </dgm:prSet>
      <dgm:spPr/>
    </dgm:pt>
    <dgm:pt modelId="{941EAC30-AB66-4C0A-9F1B-E8009E4381DE}" type="pres">
      <dgm:prSet presAssocID="{0322BD15-08EB-4A37-8DE8-A33946757C9D}" presName="rootComposite" presStyleCnt="0"/>
      <dgm:spPr/>
    </dgm:pt>
    <dgm:pt modelId="{3104EAE3-D1D7-4D18-BDCC-484CAB8D3166}" type="pres">
      <dgm:prSet presAssocID="{0322BD15-08EB-4A37-8DE8-A33946757C9D}" presName="rootText" presStyleLbl="node2" presStyleIdx="1" presStyleCnt="2">
        <dgm:presLayoutVars>
          <dgm:chPref val="3"/>
        </dgm:presLayoutVars>
      </dgm:prSet>
      <dgm:spPr/>
    </dgm:pt>
    <dgm:pt modelId="{DD76A651-627C-49BC-A605-17D208B8726D}" type="pres">
      <dgm:prSet presAssocID="{0322BD15-08EB-4A37-8DE8-A33946757C9D}" presName="rootConnector" presStyleLbl="node2" presStyleIdx="1" presStyleCnt="2"/>
      <dgm:spPr/>
    </dgm:pt>
    <dgm:pt modelId="{320D3993-20A4-4A11-A74C-5A264094C47B}" type="pres">
      <dgm:prSet presAssocID="{0322BD15-08EB-4A37-8DE8-A33946757C9D}" presName="hierChild4" presStyleCnt="0"/>
      <dgm:spPr/>
    </dgm:pt>
    <dgm:pt modelId="{92A5ABFF-7494-4B83-A834-F8763A9125B3}" type="pres">
      <dgm:prSet presAssocID="{0322BD15-08EB-4A37-8DE8-A33946757C9D}" presName="hierChild5" presStyleCnt="0"/>
      <dgm:spPr/>
    </dgm:pt>
    <dgm:pt modelId="{76D18FBF-1334-4A87-83BD-A3E33D414463}" type="pres">
      <dgm:prSet presAssocID="{26BB61FC-E9B8-4FFC-B8A1-CF2A1592B7A2}" presName="hierChild3" presStyleCnt="0"/>
      <dgm:spPr/>
    </dgm:pt>
  </dgm:ptLst>
  <dgm:cxnLst>
    <dgm:cxn modelId="{88465F03-5A99-4526-BD34-5E351934662B}" type="presOf" srcId="{A07909D8-ECCF-4793-BE87-C9A4A7A71F62}" destId="{D86FD6B6-A451-40A0-B4AB-F00426A8709F}" srcOrd="1" destOrd="0" presId="urn:microsoft.com/office/officeart/2005/8/layout/orgChart1"/>
    <dgm:cxn modelId="{DF7F7304-4B48-4F35-B3F9-EC44C7E67EAB}" type="presOf" srcId="{7BCCDD74-A092-43B7-AA22-79DDE5AC42D0}" destId="{B7936458-EA7D-4916-A888-00747CB118B4}" srcOrd="0" destOrd="0" presId="urn:microsoft.com/office/officeart/2005/8/layout/orgChart1"/>
    <dgm:cxn modelId="{6ACA1508-7D25-49BF-AF66-CAE934B55DAC}" srcId="{69841DE4-BC5D-4661-B0ED-D82A4796CB29}" destId="{E7C9E5C1-1A33-4931-A67F-10EF9EDC16A1}" srcOrd="0" destOrd="0" parTransId="{F471DC5C-0EA0-40C9-BEAE-ACE732709A50}" sibTransId="{C9BB7C43-3627-4D01-BF93-599F86E7C50E}"/>
    <dgm:cxn modelId="{C46AA908-CB53-4FF9-84DB-FD96ABA28411}" type="presOf" srcId="{CA9DAE0A-6CE0-46A6-ACB6-CA391AC0A023}" destId="{8153B0FA-669E-4F3A-B810-214368F6772A}" srcOrd="1" destOrd="0" presId="urn:microsoft.com/office/officeart/2005/8/layout/orgChart1"/>
    <dgm:cxn modelId="{368A6109-0A75-4F59-9F2D-78F53DDA4A35}" type="presOf" srcId="{50DF23CF-2634-4713-8DA0-F84F304DE4B8}" destId="{3285284D-A871-415B-B9E3-24B1E92D5107}" srcOrd="1" destOrd="0" presId="urn:microsoft.com/office/officeart/2005/8/layout/orgChart1"/>
    <dgm:cxn modelId="{34137E0B-988D-40FB-84BC-9FC3A4DEA604}" type="presOf" srcId="{B2285B93-5E69-4360-85CD-1FFE3119D602}" destId="{266C11E5-75FE-4AC1-BF0F-6655A1CC397B}" srcOrd="1" destOrd="0" presId="urn:microsoft.com/office/officeart/2005/8/layout/orgChart1"/>
    <dgm:cxn modelId="{5381350C-CF87-42D1-81EC-9432B1CAEB0F}" type="presOf" srcId="{EED68EE4-5DE1-4C6F-B662-8950862B5EB9}" destId="{20789507-E29F-464A-9748-AB03232845EE}" srcOrd="1" destOrd="0" presId="urn:microsoft.com/office/officeart/2005/8/layout/orgChart1"/>
    <dgm:cxn modelId="{BC1F5C0D-2227-4FAA-8D65-CE823DD44EFB}" type="presOf" srcId="{8ADA48F1-7489-445E-9F2F-87A5B2A157F4}" destId="{6FEDD3BF-E476-45D8-AF02-AC6E61A88712}" srcOrd="1" destOrd="0" presId="urn:microsoft.com/office/officeart/2005/8/layout/orgChart1"/>
    <dgm:cxn modelId="{D2B2940D-9DA7-473C-84F1-3442BB3D4A62}" type="presOf" srcId="{DED7BB46-C298-481B-BFB6-90A1DD182575}" destId="{0C1BC5C8-43D8-486E-9C6F-B1CBC21C4DE2}" srcOrd="1" destOrd="0" presId="urn:microsoft.com/office/officeart/2005/8/layout/orgChart1"/>
    <dgm:cxn modelId="{84C8150E-C4DA-4DFA-ACAE-B0240B320237}" srcId="{524A72FA-8D12-489B-9035-676EFEC5F7B4}" destId="{8CCB85C9-6A9C-436B-A43C-368C9F31175C}" srcOrd="1" destOrd="0" parTransId="{EB8E25B3-A464-4CC4-923C-B264F5C026C0}" sibTransId="{D17DFCA2-2E1B-4693-BD91-E76B3259FB62}"/>
    <dgm:cxn modelId="{1F66A60F-5814-48FF-938F-9899862F23AE}" type="presOf" srcId="{69841DE4-BC5D-4661-B0ED-D82A4796CB29}" destId="{D5C6C5DE-D87B-4FFD-BBBE-04CB234DF554}" srcOrd="1" destOrd="0" presId="urn:microsoft.com/office/officeart/2005/8/layout/orgChart1"/>
    <dgm:cxn modelId="{BC4D8011-EA34-497F-8824-421ACFC76DEB}" type="presOf" srcId="{7DA71A95-9BB8-4E93-B6A8-B8CDE975E0C3}" destId="{AE4F0C45-A4DF-4F47-B600-2F77C7F6FAAE}" srcOrd="1" destOrd="0" presId="urn:microsoft.com/office/officeart/2005/8/layout/orgChart1"/>
    <dgm:cxn modelId="{19CD5817-13E6-44D1-9E05-688D5D321590}" type="presOf" srcId="{DED7BB46-C298-481B-BFB6-90A1DD182575}" destId="{55E2EEDA-88BD-4DC5-BA2A-1AE3D07DF4B1}" srcOrd="0" destOrd="0" presId="urn:microsoft.com/office/officeart/2005/8/layout/orgChart1"/>
    <dgm:cxn modelId="{68FF9E17-CF17-490C-A49D-6403DC0A0E70}" type="presOf" srcId="{0322BD15-08EB-4A37-8DE8-A33946757C9D}" destId="{DD76A651-627C-49BC-A605-17D208B8726D}" srcOrd="1" destOrd="0" presId="urn:microsoft.com/office/officeart/2005/8/layout/orgChart1"/>
    <dgm:cxn modelId="{641E9B1A-F928-425C-8C3A-C7FD832EB3D3}" type="presOf" srcId="{F9C871EF-5C79-4717-8AD3-6734BE2CA85E}" destId="{5168C28A-7A1A-47F3-9843-E383F94C0F96}" srcOrd="0" destOrd="0" presId="urn:microsoft.com/office/officeart/2005/8/layout/orgChart1"/>
    <dgm:cxn modelId="{268E7E20-A243-403A-8D23-F68DABF0FCBD}" type="presOf" srcId="{EED68EE4-5DE1-4C6F-B662-8950862B5EB9}" destId="{E1CE2E68-B25C-49D9-9319-2F25CB769E2E}" srcOrd="0" destOrd="0" presId="urn:microsoft.com/office/officeart/2005/8/layout/orgChart1"/>
    <dgm:cxn modelId="{FD458521-01D2-481C-A64D-6CAA9B5E7FAE}" type="presOf" srcId="{BA7B6D97-59C0-4DE9-A315-1E4E59927037}" destId="{BCD8CE11-2BBE-4A6C-89D9-F5ADB887B2AD}" srcOrd="1" destOrd="0" presId="urn:microsoft.com/office/officeart/2005/8/layout/orgChart1"/>
    <dgm:cxn modelId="{44CFD724-27C2-4C1E-9FAA-BA70F2A02DD1}" type="presOf" srcId="{CA9DAE0A-6CE0-46A6-ACB6-CA391AC0A023}" destId="{B58C3B20-7FF3-4EED-A7A3-D1798DBEFBAC}" srcOrd="0" destOrd="0" presId="urn:microsoft.com/office/officeart/2005/8/layout/orgChart1"/>
    <dgm:cxn modelId="{16BD5325-B63B-4BDF-93BD-FBE182D4D011}" srcId="{1C7989D5-02D8-4B6E-ACC2-869A34FD8105}" destId="{67EBBA05-2C3A-4498-B2ED-2257BCDEB705}" srcOrd="0" destOrd="0" parTransId="{307C957D-64ED-43A2-ACC7-A215903D2E5D}" sibTransId="{7A859F7F-E7B5-4B3D-B97C-E4D1D2569B2F}"/>
    <dgm:cxn modelId="{C1EDA027-21C0-404E-94D8-A7107E7BBD03}" srcId="{501D3E0D-B7FE-4F28-98CA-DE27795D6211}" destId="{834BD923-8241-4CAF-AAEC-F3B0E0C43F98}" srcOrd="3" destOrd="0" parTransId="{FDFD3EF6-2143-463E-8DDA-C08507A1C705}" sibTransId="{00587BEC-2F87-42F3-8394-64DF8F4B18A4}"/>
    <dgm:cxn modelId="{1E342E2A-D391-43AD-B5B7-9A019FE6E187}" type="presOf" srcId="{B6BAAF63-C69B-45D9-97C6-63730E8BDBC2}" destId="{7CEB774C-E679-4517-BA03-F85D735C8DB1}" srcOrd="1" destOrd="0" presId="urn:microsoft.com/office/officeart/2005/8/layout/orgChart1"/>
    <dgm:cxn modelId="{8600522B-89A3-4614-8CB9-8315CFB0ED1B}" type="presOf" srcId="{4803DDC1-BD30-43D6-A061-76DDF153299D}" destId="{9BF6D948-9177-426E-B69F-9B7597A3267C}" srcOrd="1" destOrd="0" presId="urn:microsoft.com/office/officeart/2005/8/layout/orgChart1"/>
    <dgm:cxn modelId="{DE91062C-79CF-44B2-B565-F7D1EC9AB9EB}" srcId="{A07909D8-ECCF-4793-BE87-C9A4A7A71F62}" destId="{1E749590-005D-4DCE-9314-D94353A21E58}" srcOrd="0" destOrd="0" parTransId="{8E82C0D0-2CDD-479D-8166-95F93C5096AA}" sibTransId="{810C057C-16AE-414B-BB5E-CF73EF04684B}"/>
    <dgm:cxn modelId="{92BB2A2D-CBAD-4ED4-B5C3-F2EFC4F49497}" type="presOf" srcId="{C5418E33-C1A2-420E-8851-45C168643E11}" destId="{26121A34-85A8-4DE0-8B0C-CF19DC6312D1}" srcOrd="0" destOrd="0" presId="urn:microsoft.com/office/officeart/2005/8/layout/orgChart1"/>
    <dgm:cxn modelId="{70481D2E-73A5-431A-84C4-1C17BD48C023}" type="presOf" srcId="{4803DDC1-BD30-43D6-A061-76DDF153299D}" destId="{7A73B078-5999-4BA5-BD78-3DEE6CFDF31A}" srcOrd="0" destOrd="0" presId="urn:microsoft.com/office/officeart/2005/8/layout/orgChart1"/>
    <dgm:cxn modelId="{7672E82E-B559-4073-A676-A05E5BB3128A}" type="presOf" srcId="{B0EC0CD9-14BF-4F42-A387-9B196C7A2043}" destId="{1623C500-B95A-49B2-B43D-5FD92BB5A7CD}" srcOrd="0" destOrd="0" presId="urn:microsoft.com/office/officeart/2005/8/layout/orgChart1"/>
    <dgm:cxn modelId="{0BFDBE31-4944-45F1-9D7C-B1BE7204F2BF}" type="presOf" srcId="{DE9D80CE-272D-42CA-9A2D-BC2FAFC66748}" destId="{3D999C6C-42E1-49E4-9D74-53F4FACFFB68}" srcOrd="0" destOrd="0" presId="urn:microsoft.com/office/officeart/2005/8/layout/orgChart1"/>
    <dgm:cxn modelId="{DF35F331-C9FE-47A3-BD45-518C3663C927}" type="presOf" srcId="{FC3A72B9-E7CC-4BC6-8C24-F0766418DF03}" destId="{666B1E3E-A6EC-4F26-96B5-D12F29DA3869}" srcOrd="0" destOrd="0" presId="urn:microsoft.com/office/officeart/2005/8/layout/orgChart1"/>
    <dgm:cxn modelId="{AC301E33-0F97-4442-A2BE-2671906809A2}" type="presOf" srcId="{927CB5F9-FED9-4D97-AACD-5C93861E5B8D}" destId="{A62B9C63-9111-49F2-B9E1-0F3D0B419497}" srcOrd="0" destOrd="0" presId="urn:microsoft.com/office/officeart/2005/8/layout/orgChart1"/>
    <dgm:cxn modelId="{8C61B737-15CC-4483-8AA0-42FCC5ACD102}" type="presOf" srcId="{C5418E33-C1A2-420E-8851-45C168643E11}" destId="{537684E6-4B06-4D9F-A809-D8D54821F40F}" srcOrd="1" destOrd="0" presId="urn:microsoft.com/office/officeart/2005/8/layout/orgChart1"/>
    <dgm:cxn modelId="{14D7A83A-A792-4962-AAFF-9C24F353338F}" srcId="{1E749590-005D-4DCE-9314-D94353A21E58}" destId="{BA7B6D97-59C0-4DE9-A315-1E4E59927037}" srcOrd="2" destOrd="0" parTransId="{665E4367-6032-49FD-BFAF-E110B19967A4}" sibTransId="{EC20DF31-0C7F-484A-8EB3-24F7455C0F74}"/>
    <dgm:cxn modelId="{DAE6B93A-68BE-478F-96EA-C3384D4A4947}" type="presOf" srcId="{F9990263-EBC1-4260-8DCD-2712967C2899}" destId="{EC62C848-248A-4570-974B-D605F2133921}" srcOrd="0" destOrd="0" presId="urn:microsoft.com/office/officeart/2005/8/layout/orgChart1"/>
    <dgm:cxn modelId="{4423403B-11A8-4441-AB14-A44BD1700A72}" type="presOf" srcId="{93C1D2E5-6976-482B-A79F-74DC5CB13C76}" destId="{C60A138B-FC49-4CCE-A45D-CD7E288CA771}" srcOrd="0" destOrd="0" presId="urn:microsoft.com/office/officeart/2005/8/layout/orgChart1"/>
    <dgm:cxn modelId="{BD44773D-75AF-4E68-AF0A-9B486826E43A}" type="presOf" srcId="{307C957D-64ED-43A2-ACC7-A215903D2E5D}" destId="{D66CAFD6-358D-482D-9E69-819405DC53D6}" srcOrd="0" destOrd="0" presId="urn:microsoft.com/office/officeart/2005/8/layout/orgChart1"/>
    <dgm:cxn modelId="{65125B5B-0F11-4000-BE8F-13840142AF01}" type="presOf" srcId="{26BB61FC-E9B8-4FFC-B8A1-CF2A1592B7A2}" destId="{0BB3F98A-2326-45B3-8465-F828B195CF45}" srcOrd="1" destOrd="0" presId="urn:microsoft.com/office/officeart/2005/8/layout/orgChart1"/>
    <dgm:cxn modelId="{006AD25B-2140-4E35-AF72-6BDB73966CB2}" srcId="{8ADA48F1-7489-445E-9F2F-87A5B2A157F4}" destId="{69841DE4-BC5D-4661-B0ED-D82A4796CB29}" srcOrd="1" destOrd="0" parTransId="{B0CAED83-A38B-49FA-824F-C116B1387E03}" sibTransId="{02792652-64D8-4612-8F6C-BCA7DA0EA5FE}"/>
    <dgm:cxn modelId="{4CD5045D-7514-495B-8010-29ADF5C3E6F2}" type="presOf" srcId="{501D3E0D-B7FE-4F28-98CA-DE27795D6211}" destId="{3364F4F6-3687-462C-BD9D-DBD9C29A17D4}" srcOrd="0" destOrd="0" presId="urn:microsoft.com/office/officeart/2005/8/layout/orgChart1"/>
    <dgm:cxn modelId="{69622C5D-7086-431E-97B6-7541AE9EA6C4}" type="presOf" srcId="{26BB61FC-E9B8-4FFC-B8A1-CF2A1592B7A2}" destId="{ACF41189-46E0-483B-AE49-2D68B59713CF}" srcOrd="0" destOrd="0" presId="urn:microsoft.com/office/officeart/2005/8/layout/orgChart1"/>
    <dgm:cxn modelId="{EF56585D-05F4-4ADD-ABAC-88E3462E80D8}" srcId="{1C7989D5-02D8-4B6E-ACC2-869A34FD8105}" destId="{E1CC4651-0B9E-4EC6-ABFB-2D594659D13A}" srcOrd="1" destOrd="0" parTransId="{D348C469-0F52-4D0F-AD30-5D89BA6C3459}" sibTransId="{DC7BC091-CFBC-47E2-94E2-93611ECB26D5}"/>
    <dgm:cxn modelId="{70371141-906A-4617-AFEF-46744839E7E0}" type="presOf" srcId="{8CCB85C9-6A9C-436B-A43C-368C9F31175C}" destId="{E2B19D40-8B03-4087-96E2-BE0801C43CD0}" srcOrd="0" destOrd="0" presId="urn:microsoft.com/office/officeart/2005/8/layout/orgChart1"/>
    <dgm:cxn modelId="{668B3761-6772-412C-9C9E-A706BAC5E6D7}" type="presOf" srcId="{2893A048-31E8-4678-A828-58CCD61BF8B5}" destId="{2A6DA18D-6598-4178-AE97-E79D1C84589B}" srcOrd="0" destOrd="0" presId="urn:microsoft.com/office/officeart/2005/8/layout/orgChart1"/>
    <dgm:cxn modelId="{B53D0862-57D6-4B20-8248-A1DDBAD3C6EC}" type="presOf" srcId="{E1CC4651-0B9E-4EC6-ABFB-2D594659D13A}" destId="{78BC499D-2D11-4ED5-82F5-9CED0B7362CF}" srcOrd="0" destOrd="0" presId="urn:microsoft.com/office/officeart/2005/8/layout/orgChart1"/>
    <dgm:cxn modelId="{C1882643-6AEB-4B0A-BA19-5CF26A27C9C0}" type="presOf" srcId="{51E08529-9A15-4DCB-BF3D-22633906EE41}" destId="{2FDD1888-4EF7-4C5C-8CD5-38896EC9B688}" srcOrd="0" destOrd="0" presId="urn:microsoft.com/office/officeart/2005/8/layout/orgChart1"/>
    <dgm:cxn modelId="{222EB163-C13F-4C93-B5E9-41038F61E90E}" type="presOf" srcId="{5FEAD80A-7BD1-4FFF-A126-AE77D7F2E44E}" destId="{E7F259CD-220D-4F39-9AC1-BBE1572C512F}" srcOrd="0" destOrd="0" presId="urn:microsoft.com/office/officeart/2005/8/layout/orgChart1"/>
    <dgm:cxn modelId="{8582B364-2426-47A6-A850-6A00E11E2FC1}" srcId="{8ADA48F1-7489-445E-9F2F-87A5B2A157F4}" destId="{7DA71A95-9BB8-4E93-B6A8-B8CDE975E0C3}" srcOrd="3" destOrd="0" parTransId="{AD3AC86B-2734-4534-8A4E-B2909730F3E5}" sibTransId="{2430CCCA-B10D-4DD8-9ECD-9D0C0587B1E5}"/>
    <dgm:cxn modelId="{C7538665-5CB1-4E3B-BCE0-3A91EB111A0B}" srcId="{FC3A72B9-E7CC-4BC6-8C24-F0766418DF03}" destId="{4BBB11CC-194F-4499-ABBF-B3C6316E7D8C}" srcOrd="0" destOrd="0" parTransId="{5F7BFD26-0AFA-4012-9463-EBA8426852CD}" sibTransId="{4A31654C-D06C-4CEC-9D93-A520BAE3A593}"/>
    <dgm:cxn modelId="{19364867-3CD1-42AF-8FE9-904D69718578}" srcId="{277F9C02-98C9-48A7-832C-6793F82180E6}" destId="{C5418E33-C1A2-420E-8851-45C168643E11}" srcOrd="1" destOrd="0" parTransId="{9BD909F5-C915-44D2-8703-02DC5AC87F95}" sibTransId="{68005B67-876D-49DA-B20C-9157FC36EC5E}"/>
    <dgm:cxn modelId="{87491268-DC1B-4F2A-8E5E-9451F31DB863}" type="presOf" srcId="{7AF1F53F-C72D-4A26-B478-DD8899CE8124}" destId="{FA039E8C-FF13-406E-9BD5-714B38034165}" srcOrd="0" destOrd="0" presId="urn:microsoft.com/office/officeart/2005/8/layout/orgChart1"/>
    <dgm:cxn modelId="{8A429948-260B-4945-AFEA-21E0770018C7}" type="presOf" srcId="{4042F309-D860-4976-8C60-92F62502A47C}" destId="{4CB34BCB-998E-4ACC-B3B7-91069BA01C7E}" srcOrd="0" destOrd="0" presId="urn:microsoft.com/office/officeart/2005/8/layout/orgChart1"/>
    <dgm:cxn modelId="{A919236A-4B4D-4CBB-8C7A-B4FCD45E434F}" type="presOf" srcId="{7C24A974-183A-4173-B8A4-22144871B3E8}" destId="{DB539203-E422-4959-A4CC-50C297F6AF3B}" srcOrd="0" destOrd="0" presId="urn:microsoft.com/office/officeart/2005/8/layout/orgChart1"/>
    <dgm:cxn modelId="{75D4594A-0361-485E-93E5-752FFC06DF7A}" type="presOf" srcId="{070B2B8E-87A0-443B-98D3-A79BB5EF5D32}" destId="{BB5DF2D9-9CA4-4543-B262-1999C4B1FFC7}" srcOrd="0" destOrd="0" presId="urn:microsoft.com/office/officeart/2005/8/layout/orgChart1"/>
    <dgm:cxn modelId="{F5B2AC4B-BAFB-44EB-8B38-45047572EFCA}" type="presOf" srcId="{277F9C02-98C9-48A7-832C-6793F82180E6}" destId="{E28C8A90-B616-401C-A16D-05B13E29B1CB}" srcOrd="0" destOrd="0" presId="urn:microsoft.com/office/officeart/2005/8/layout/orgChart1"/>
    <dgm:cxn modelId="{9AF6AC4C-50AA-4B93-8525-43DF6AD9B43C}" type="presOf" srcId="{A07909D8-ECCF-4793-BE87-C9A4A7A71F62}" destId="{A2E9CABF-D5F3-4FEE-8FDC-1D41AD723C82}" srcOrd="0" destOrd="0" presId="urn:microsoft.com/office/officeart/2005/8/layout/orgChart1"/>
    <dgm:cxn modelId="{CB0C484F-3A05-46A6-9AA2-68674A2FA79C}" srcId="{1E749590-005D-4DCE-9314-D94353A21E58}" destId="{B6BAAF63-C69B-45D9-97C6-63730E8BDBC2}" srcOrd="3" destOrd="0" parTransId="{4FD55ADB-4660-46E4-8877-3A7DDE421BF7}" sibTransId="{5C58B5A0-E239-47B4-9494-2E1407FCCA89}"/>
    <dgm:cxn modelId="{E4D4CC4F-D054-480D-BDB5-89026F78531F}" type="presOf" srcId="{4042F309-D860-4976-8C60-92F62502A47C}" destId="{8B69DC45-4FF2-4788-9509-01B9A02C832E}" srcOrd="1" destOrd="0" presId="urn:microsoft.com/office/officeart/2005/8/layout/orgChart1"/>
    <dgm:cxn modelId="{534CDF70-2E54-4954-8518-6AD1ABB8120C}" srcId="{C5418E33-C1A2-420E-8851-45C168643E11}" destId="{4803DDC1-BD30-43D6-A061-76DDF153299D}" srcOrd="0" destOrd="0" parTransId="{5FEAD80A-7BD1-4FFF-A126-AE77D7F2E44E}" sibTransId="{67C07E01-4A32-4F59-A37D-8B79DB101635}"/>
    <dgm:cxn modelId="{BD9C3E71-8462-4671-B381-AC6AF8DDABD2}" srcId="{524A72FA-8D12-489B-9035-676EFEC5F7B4}" destId="{4042F309-D860-4976-8C60-92F62502A47C}" srcOrd="0" destOrd="0" parTransId="{2893A048-31E8-4678-A828-58CCD61BF8B5}" sibTransId="{97C26024-D861-4879-89A8-C54E167BBD03}"/>
    <dgm:cxn modelId="{7BE58871-C26E-4CED-A072-599F0C6BB5ED}" type="presOf" srcId="{834BD923-8241-4CAF-AAEC-F3B0E0C43F98}" destId="{79A9709D-1E5D-483F-AF15-5B05255E5D0C}" srcOrd="0" destOrd="0" presId="urn:microsoft.com/office/officeart/2005/8/layout/orgChart1"/>
    <dgm:cxn modelId="{96121372-61C7-4D6C-8071-778B952D38C2}" srcId="{C5418E33-C1A2-420E-8851-45C168643E11}" destId="{B68999B0-C8C6-4D00-8D6D-75D353E71C52}" srcOrd="1" destOrd="0" parTransId="{DE9D80CE-272D-42CA-9A2D-BC2FAFC66748}" sibTransId="{1380EEE0-2AB1-4BA6-AA41-309A5349FEA7}"/>
    <dgm:cxn modelId="{75D86372-833C-4060-B392-5770DF92B353}" type="presOf" srcId="{1E749590-005D-4DCE-9314-D94353A21E58}" destId="{23F031D2-3CB2-4F76-93B3-E0056EE9463A}" srcOrd="0" destOrd="0" presId="urn:microsoft.com/office/officeart/2005/8/layout/orgChart1"/>
    <dgm:cxn modelId="{2FBA0373-07F1-4291-9902-3E63BB8D4DE7}" type="presOf" srcId="{1C7989D5-02D8-4B6E-ACC2-869A34FD8105}" destId="{07A5A845-3493-464D-B916-A1C94027D96B}" srcOrd="0" destOrd="0" presId="urn:microsoft.com/office/officeart/2005/8/layout/orgChart1"/>
    <dgm:cxn modelId="{479EB476-177E-41F5-8BD4-6775BA1E1BA0}" type="presOf" srcId="{BA7B6D97-59C0-4DE9-A315-1E4E59927037}" destId="{C15D0E50-D63F-481B-99E2-39EEF32D29A3}" srcOrd="0" destOrd="0" presId="urn:microsoft.com/office/officeart/2005/8/layout/orgChart1"/>
    <dgm:cxn modelId="{57631977-299E-4E2A-AE70-D956EB353CBA}" type="presOf" srcId="{E1CC4651-0B9E-4EC6-ABFB-2D594659D13A}" destId="{A3B639CE-A10B-4780-86BB-55B0DEB193B2}" srcOrd="1" destOrd="0" presId="urn:microsoft.com/office/officeart/2005/8/layout/orgChart1"/>
    <dgm:cxn modelId="{B16A9657-E144-4123-83D2-17557D254A46}" type="presOf" srcId="{4FD55ADB-4660-46E4-8877-3A7DDE421BF7}" destId="{ECB01883-8D07-4E63-A0D0-AF1B076F6737}" srcOrd="0" destOrd="0" presId="urn:microsoft.com/office/officeart/2005/8/layout/orgChart1"/>
    <dgm:cxn modelId="{1CDFB757-3C89-4AEA-B78A-19ED96E7EBCA}" type="presOf" srcId="{EB8E25B3-A464-4CC4-923C-B264F5C026C0}" destId="{FEAEB821-11A2-4FA4-97F4-9E0E8109AE98}" srcOrd="0" destOrd="0" presId="urn:microsoft.com/office/officeart/2005/8/layout/orgChart1"/>
    <dgm:cxn modelId="{47CBFD57-DCF1-4E0D-8744-6E489C5D95F6}" type="presOf" srcId="{1E749590-005D-4DCE-9314-D94353A21E58}" destId="{EE583118-E4BB-4E7E-94E4-0005161A33E4}" srcOrd="1" destOrd="0" presId="urn:microsoft.com/office/officeart/2005/8/layout/orgChart1"/>
    <dgm:cxn modelId="{3D7E8C58-D67B-4E26-B52D-AC758BB228BA}" srcId="{501D3E0D-B7FE-4F28-98CA-DE27795D6211}" destId="{7BCCDD74-A092-43B7-AA22-79DDE5AC42D0}" srcOrd="0" destOrd="0" parTransId="{51E08529-9A15-4DCB-BF3D-22633906EE41}" sibTransId="{BBB12D69-B988-4EF9-A5EA-29AB151CE68B}"/>
    <dgm:cxn modelId="{D12F8279-1CF3-485F-B9FF-05FB51156209}" type="presOf" srcId="{AEA38BC9-E569-4814-9939-650864D9ABF6}" destId="{76927D96-6C4F-4E8D-9FC7-A48BB3E49FE6}" srcOrd="0" destOrd="0" presId="urn:microsoft.com/office/officeart/2005/8/layout/orgChart1"/>
    <dgm:cxn modelId="{FCF68E5A-A56B-4C22-A46F-6A6D08317265}" type="presOf" srcId="{AD3AC86B-2734-4534-8A4E-B2909730F3E5}" destId="{CB9035DB-AEF2-40AC-A1F3-FA8A2E5D0459}" srcOrd="0" destOrd="0" presId="urn:microsoft.com/office/officeart/2005/8/layout/orgChart1"/>
    <dgm:cxn modelId="{22E8E65A-6E42-4379-8F45-6BDA5E4B4C60}" type="presOf" srcId="{9FB30DE9-794B-407F-8A30-10F1F0C6D59E}" destId="{FC414663-5FA5-4EA7-92C0-5B2C28070C20}" srcOrd="0" destOrd="0" presId="urn:microsoft.com/office/officeart/2005/8/layout/orgChart1"/>
    <dgm:cxn modelId="{0C79407E-4D47-4BCD-B91F-78223A4D4DFF}" srcId="{1E749590-005D-4DCE-9314-D94353A21E58}" destId="{664D6745-92CF-413D-A89E-E4A7FB4A9B3E}" srcOrd="1" destOrd="0" parTransId="{23F58DE3-5284-4071-B8BB-59BA16D6C7D0}" sibTransId="{C0CEB0D1-0E20-43C9-B595-53A98F527000}"/>
    <dgm:cxn modelId="{30EF897E-9B67-4CDA-AAB0-171BB147A435}" type="presOf" srcId="{E7C9E5C1-1A33-4931-A67F-10EF9EDC16A1}" destId="{63B9F6B1-5964-4A9E-AD1F-5FD7B5A8DB9A}" srcOrd="1" destOrd="0" presId="urn:microsoft.com/office/officeart/2005/8/layout/orgChart1"/>
    <dgm:cxn modelId="{C7D2D481-4D8D-4E7B-9661-A882A602D6D8}" type="presOf" srcId="{50DF23CF-2634-4713-8DA0-F84F304DE4B8}" destId="{B7DF1D82-55FC-4134-B2CE-CC67ADB846F7}" srcOrd="0" destOrd="0" presId="urn:microsoft.com/office/officeart/2005/8/layout/orgChart1"/>
    <dgm:cxn modelId="{8BBF9783-DD1E-40E0-9980-6B0DDB8E8A00}" type="presOf" srcId="{4BBB11CC-194F-4499-ABBF-B3C6316E7D8C}" destId="{53C4F3C7-7CEB-46F3-8718-35CEAD6B0C0B}" srcOrd="0" destOrd="0" presId="urn:microsoft.com/office/officeart/2005/8/layout/orgChart1"/>
    <dgm:cxn modelId="{C8EDCE83-E4EA-46E2-A4F1-5A6ECD4CED1D}" type="presOf" srcId="{501D3E0D-B7FE-4F28-98CA-DE27795D6211}" destId="{8649E14D-20E6-4CCB-B4E4-9DC753DB0D6C}" srcOrd="1" destOrd="0" presId="urn:microsoft.com/office/officeart/2005/8/layout/orgChart1"/>
    <dgm:cxn modelId="{0198888B-726E-4A5B-ACAD-2B82DD441C48}" srcId="{8ADA48F1-7489-445E-9F2F-87A5B2A157F4}" destId="{524A72FA-8D12-489B-9035-676EFEC5F7B4}" srcOrd="2" destOrd="0" parTransId="{F8743A4C-5DEE-4AAA-8635-EA4C7552CFCD}" sibTransId="{94F748DC-D83A-4029-BBE7-BFD3A060A7AD}"/>
    <dgm:cxn modelId="{865C9F8D-E3AD-410F-882E-12652A625D20}" type="presOf" srcId="{4AE546FE-025D-47E6-BF7E-C36028AA55EB}" destId="{E6966A1C-FAAE-424B-9923-A25AA8FDD787}" srcOrd="0" destOrd="0" presId="urn:microsoft.com/office/officeart/2005/8/layout/orgChart1"/>
    <dgm:cxn modelId="{221B3691-AF76-41E7-91E3-A3302D846E53}" type="presOf" srcId="{5F7BFD26-0AFA-4012-9463-EBA8426852CD}" destId="{3DAE87F0-C799-4787-A3CD-132F18A798AF}" srcOrd="0" destOrd="0" presId="urn:microsoft.com/office/officeart/2005/8/layout/orgChart1"/>
    <dgm:cxn modelId="{6D514394-A58A-47F5-B83B-CBAE8A53EFC5}" srcId="{8ADA48F1-7489-445E-9F2F-87A5B2A157F4}" destId="{CA9DAE0A-6CE0-46A6-ACB6-CA391AC0A023}" srcOrd="4" destOrd="0" parTransId="{4AE546FE-025D-47E6-BF7E-C36028AA55EB}" sibTransId="{F3B380AC-C403-4366-82F1-CBF40F53D413}"/>
    <dgm:cxn modelId="{11408995-F024-4AE3-80E7-8087996640E9}" type="presOf" srcId="{8CCB85C9-6A9C-436B-A43C-368C9F31175C}" destId="{D440676D-B58D-4079-9BA5-5E34CE1155D3}" srcOrd="1" destOrd="0" presId="urn:microsoft.com/office/officeart/2005/8/layout/orgChart1"/>
    <dgm:cxn modelId="{FA5D8995-EB1E-445B-B25D-70114B1E89F8}" type="presOf" srcId="{69841DE4-BC5D-4661-B0ED-D82A4796CB29}" destId="{496DC5A8-BB74-4EA3-86DF-51721E1ED042}" srcOrd="0" destOrd="0" presId="urn:microsoft.com/office/officeart/2005/8/layout/orgChart1"/>
    <dgm:cxn modelId="{B4EFD896-D3D4-4AE8-9178-AB5B49E9FB54}" type="presOf" srcId="{67EBBA05-2C3A-4498-B2ED-2257BCDEB705}" destId="{1BCBE934-DD0C-4FC9-96EB-8A7CD2B545E5}" srcOrd="1" destOrd="0" presId="urn:microsoft.com/office/officeart/2005/8/layout/orgChart1"/>
    <dgm:cxn modelId="{A79D519A-4FD8-4ABA-9C32-7C1EE18FEE12}" type="presOf" srcId="{BF5C8631-2BDE-4084-9CB4-01172731453E}" destId="{8CB6CEFE-62E2-4CD1-8F89-99B63D6498B0}" srcOrd="0" destOrd="0" presId="urn:microsoft.com/office/officeart/2005/8/layout/orgChart1"/>
    <dgm:cxn modelId="{C4CA429E-8A7F-40DC-9D9F-115B64EB4463}" type="presOf" srcId="{B6BAAF63-C69B-45D9-97C6-63730E8BDBC2}" destId="{D9A6BCE3-465F-4C71-9BBB-F49A736FE911}" srcOrd="0" destOrd="0" presId="urn:microsoft.com/office/officeart/2005/8/layout/orgChart1"/>
    <dgm:cxn modelId="{9E73D59E-0BDC-4986-90DF-1DF77CD607C3}" srcId="{1E749590-005D-4DCE-9314-D94353A21E58}" destId="{DED7BB46-C298-481B-BFB6-90A1DD182575}" srcOrd="4" destOrd="0" parTransId="{45DDC838-4D58-4697-AE4E-674F01017390}" sibTransId="{FB13E7D0-857D-420A-AD69-EC946826015A}"/>
    <dgm:cxn modelId="{A3348BA3-DC44-4F41-ADD4-A23BAE05E36A}" type="presOf" srcId="{E78FE471-B9E8-4CEA-84FE-F43DA1747A60}" destId="{41C9203C-0CF0-4DB5-A30E-50FF2FD65BBA}" srcOrd="0" destOrd="0" presId="urn:microsoft.com/office/officeart/2005/8/layout/orgChart1"/>
    <dgm:cxn modelId="{2F82A2A4-6D97-4901-82C5-1BB1BCF405DB}" type="presOf" srcId="{67EBBA05-2C3A-4498-B2ED-2257BCDEB705}" destId="{E9AED615-0D2B-4ACA-BD99-C5E2858F4F5A}" srcOrd="0" destOrd="0" presId="urn:microsoft.com/office/officeart/2005/8/layout/orgChart1"/>
    <dgm:cxn modelId="{EB14E8A4-C364-41B9-B152-4EE74E30D7CB}" type="presOf" srcId="{8ADA48F1-7489-445E-9F2F-87A5B2A157F4}" destId="{9D94DA15-F888-470B-8B09-D45B8B53AC60}" srcOrd="0" destOrd="0" presId="urn:microsoft.com/office/officeart/2005/8/layout/orgChart1"/>
    <dgm:cxn modelId="{522B14A6-A453-4F95-B69C-6796D8226E74}" type="presOf" srcId="{FDFD3EF6-2143-463E-8DDA-C08507A1C705}" destId="{D95A32D8-BE41-42DC-BE01-F8CD4BA5032B}" srcOrd="0" destOrd="0" presId="urn:microsoft.com/office/officeart/2005/8/layout/orgChart1"/>
    <dgm:cxn modelId="{1AB916A8-86C9-4A2B-8665-EB4935FAE20E}" type="presOf" srcId="{45DDC838-4D58-4697-AE4E-674F01017390}" destId="{FB7FF2C4-66F5-46D5-BFD2-228121436792}" srcOrd="0" destOrd="0" presId="urn:microsoft.com/office/officeart/2005/8/layout/orgChart1"/>
    <dgm:cxn modelId="{E8DC00AA-AF29-4350-9E71-EC026204F34C}" type="presOf" srcId="{B68999B0-C8C6-4D00-8D6D-75D353E71C52}" destId="{A9A9A08C-7FED-4EB3-8B71-12E75A809588}" srcOrd="1" destOrd="0" presId="urn:microsoft.com/office/officeart/2005/8/layout/orgChart1"/>
    <dgm:cxn modelId="{24B655AE-45D6-4084-9C33-1A7199CC4F92}" srcId="{277F9C02-98C9-48A7-832C-6793F82180E6}" destId="{8ADA48F1-7489-445E-9F2F-87A5B2A157F4}" srcOrd="0" destOrd="0" parTransId="{070B2B8E-87A0-443B-98D3-A79BB5EF5D32}" sibTransId="{C9013BF9-A826-40D3-A731-93FE5B864192}"/>
    <dgm:cxn modelId="{753BCEB1-5F99-4CEB-B022-E3B781D6D23F}" type="presOf" srcId="{D348C469-0F52-4D0F-AD30-5D89BA6C3459}" destId="{9E620401-8825-477F-9138-FCC99F09EE06}" srcOrd="0" destOrd="0" presId="urn:microsoft.com/office/officeart/2005/8/layout/orgChart1"/>
    <dgm:cxn modelId="{6CE30EB2-FF84-48D2-93CD-D91F7B998F6A}" srcId="{1E749590-005D-4DCE-9314-D94353A21E58}" destId="{B0EC0CD9-14BF-4F42-A387-9B196C7A2043}" srcOrd="0" destOrd="0" parTransId="{7AF1F53F-C72D-4A26-B478-DD8899CE8124}" sibTransId="{6BEF2E2E-3385-431B-88D7-9022C08C3986}"/>
    <dgm:cxn modelId="{F346ABB2-B946-4129-92F3-3FF7582CE6D9}" type="presOf" srcId="{664D6745-92CF-413D-A89E-E4A7FB4A9B3E}" destId="{3C3ED4FD-D39F-45EA-A498-3016B8A1BFFE}" srcOrd="1" destOrd="0" presId="urn:microsoft.com/office/officeart/2005/8/layout/orgChart1"/>
    <dgm:cxn modelId="{4F2879B9-4F6E-42A4-B873-149FCC3F0830}" type="presOf" srcId="{8E82C0D0-2CDD-479D-8166-95F93C5096AA}" destId="{C4E07D2D-CF88-48AA-8D77-5BBEDA76B9D5}" srcOrd="0" destOrd="0" presId="urn:microsoft.com/office/officeart/2005/8/layout/orgChart1"/>
    <dgm:cxn modelId="{BE15D2B9-1153-46FA-AF97-A90222077EFD}" srcId="{501D3E0D-B7FE-4F28-98CA-DE27795D6211}" destId="{EED68EE4-5DE1-4C6F-B662-8950862B5EB9}" srcOrd="1" destOrd="0" parTransId="{09187483-4CF2-465D-BB67-3CEBE1BF142B}" sibTransId="{D3469501-5AC1-414A-83CF-6002D86D7B2E}"/>
    <dgm:cxn modelId="{6AEC59BB-8FF0-4DCB-9FA6-DD61970E738F}" type="presOf" srcId="{23F58DE3-5284-4071-B8BB-59BA16D6C7D0}" destId="{C0C33266-81ED-4F4D-BE78-42C087664760}" srcOrd="0" destOrd="0" presId="urn:microsoft.com/office/officeart/2005/8/layout/orgChart1"/>
    <dgm:cxn modelId="{717CCEBC-2A34-444D-9238-A7B5301C931F}" srcId="{26BB61FC-E9B8-4FFC-B8A1-CF2A1592B7A2}" destId="{277F9C02-98C9-48A7-832C-6793F82180E6}" srcOrd="0" destOrd="0" parTransId="{927CB5F9-FED9-4D97-AACD-5C93861E5B8D}" sibTransId="{5C8B5D1A-E3DD-4557-8D19-A27AEFB16466}"/>
    <dgm:cxn modelId="{77EB68C4-AA28-4053-A166-22679CAFE404}" type="presOf" srcId="{B2B1229B-3303-4152-A0C9-8BCD46454DE6}" destId="{BA79E3A6-55C7-4623-8813-EA79E6D312C0}" srcOrd="0" destOrd="0" presId="urn:microsoft.com/office/officeart/2005/8/layout/orgChart1"/>
    <dgm:cxn modelId="{6195A0C4-220A-460E-BFAE-810CDC57F349}" type="presOf" srcId="{F471DC5C-0EA0-40C9-BEAE-ACE732709A50}" destId="{FA58B60D-F26C-45A4-9D41-7959F315FD80}" srcOrd="0" destOrd="0" presId="urn:microsoft.com/office/officeart/2005/8/layout/orgChart1"/>
    <dgm:cxn modelId="{78FAE0C4-844C-49A1-A1A6-35B59B9008D2}" type="presOf" srcId="{834BD923-8241-4CAF-AAEC-F3B0E0C43F98}" destId="{EC0DBC54-0390-48EF-A097-D45671ED9DEE}" srcOrd="1" destOrd="0" presId="urn:microsoft.com/office/officeart/2005/8/layout/orgChart1"/>
    <dgm:cxn modelId="{C5F5C6C7-95D5-478B-9513-59ABC57FCBE3}" srcId="{4BBB11CC-194F-4499-ABBF-B3C6316E7D8C}" destId="{E78FE471-B9E8-4CEA-84FE-F43DA1747A60}" srcOrd="0" destOrd="0" parTransId="{B2B1229B-3303-4152-A0C9-8BCD46454DE6}" sibTransId="{7DE84713-ACC1-4004-82D3-4CB7822AC13E}"/>
    <dgm:cxn modelId="{77AB74C9-26B9-4F85-A411-4AF80373962C}" srcId="{277F9C02-98C9-48A7-832C-6793F82180E6}" destId="{A07909D8-ECCF-4793-BE87-C9A4A7A71F62}" srcOrd="3" destOrd="0" parTransId="{CA12FDB9-AFA1-46DF-943C-B8D847EAD827}" sibTransId="{906AE489-B7E2-4C1C-A03E-3DAF5AE3B057}"/>
    <dgm:cxn modelId="{CA716ECA-78F7-4C72-A1F8-87824C4CCC59}" srcId="{B68999B0-C8C6-4D00-8D6D-75D353E71C52}" destId="{DD6039E3-E7FA-4BFA-91CF-4D13342DE8D6}" srcOrd="0" destOrd="0" parTransId="{3A999118-CCF8-4BC1-AF56-E5D834F6120D}" sibTransId="{FC342630-2855-4265-BB57-10E18A063BDF}"/>
    <dgm:cxn modelId="{991F91CA-D1D3-43AC-B30C-60856996235E}" type="presOf" srcId="{09187483-4CF2-465D-BB67-3CEBE1BF142B}" destId="{4A4C782D-D999-4465-ACD1-2AD8C68B65BB}" srcOrd="0" destOrd="0" presId="urn:microsoft.com/office/officeart/2005/8/layout/orgChart1"/>
    <dgm:cxn modelId="{5C518DD3-C6CB-49A7-BD19-650587D08778}" srcId="{277F9C02-98C9-48A7-832C-6793F82180E6}" destId="{FC3A72B9-E7CC-4BC6-8C24-F0766418DF03}" srcOrd="2" destOrd="0" parTransId="{ED3183CA-1CDE-4EF2-AB1D-EAD1BF551C87}" sibTransId="{7B561528-3545-4E78-ADF3-5F4C9A11A8BB}"/>
    <dgm:cxn modelId="{2CC5C7D6-DC5B-4E38-A63A-EC2296FF5A65}" type="presOf" srcId="{277F9C02-98C9-48A7-832C-6793F82180E6}" destId="{97F9CC4B-8058-4D0F-97A7-A3E36EA7D6E2}" srcOrd="1" destOrd="0" presId="urn:microsoft.com/office/officeart/2005/8/layout/orgChart1"/>
    <dgm:cxn modelId="{418786D7-4679-4F24-85CE-01320B92F0D3}" type="presOf" srcId="{3984509A-9DE4-4A55-A4C6-306C6E9CFAFC}" destId="{762A8BFB-D6D4-4939-B36A-D2A221F0068C}" srcOrd="1" destOrd="0" presId="urn:microsoft.com/office/officeart/2005/8/layout/orgChart1"/>
    <dgm:cxn modelId="{E9DE93D8-EFC5-4AEC-990F-04998B28F68F}" type="presOf" srcId="{E78FE471-B9E8-4CEA-84FE-F43DA1747A60}" destId="{05F78635-07AF-4B1B-8A5F-A0BCE4AD04AB}" srcOrd="1" destOrd="0" presId="urn:microsoft.com/office/officeart/2005/8/layout/orgChart1"/>
    <dgm:cxn modelId="{924496D8-E595-4979-B03B-06D681DD1C70}" srcId="{E1CC4651-0B9E-4EC6-ABFB-2D594659D13A}" destId="{B2285B93-5E69-4360-85CD-1FFE3119D602}" srcOrd="0" destOrd="0" parTransId="{AEA38BC9-E569-4814-9939-650864D9ABF6}" sibTransId="{79824541-BFD7-49D9-A158-4205088B76B9}"/>
    <dgm:cxn modelId="{F3161CD9-864B-45E9-BCF7-F707D08CFA01}" type="presOf" srcId="{9BD909F5-C915-44D2-8703-02DC5AC87F95}" destId="{AD0E9D3C-F786-48F0-AFD1-903A6E6A8C49}" srcOrd="0" destOrd="0" presId="urn:microsoft.com/office/officeart/2005/8/layout/orgChart1"/>
    <dgm:cxn modelId="{4935A1DA-8742-4219-AF38-0CBE13249CC0}" type="presOf" srcId="{7BCCDD74-A092-43B7-AA22-79DDE5AC42D0}" destId="{12D451D7-5606-414C-A217-084ADFF82FA5}" srcOrd="1" destOrd="0" presId="urn:microsoft.com/office/officeart/2005/8/layout/orgChart1"/>
    <dgm:cxn modelId="{122AA6DA-4513-4CC2-AB4B-F0CE32E4C700}" type="presOf" srcId="{CA12FDB9-AFA1-46DF-943C-B8D847EAD827}" destId="{515EA6E4-84E3-46B6-9B19-4BA9BB710720}" srcOrd="0" destOrd="0" presId="urn:microsoft.com/office/officeart/2005/8/layout/orgChart1"/>
    <dgm:cxn modelId="{1C2D2CDD-770F-42E1-A026-F2A6C5E4F0C5}" type="presOf" srcId="{B2285B93-5E69-4360-85CD-1FFE3119D602}" destId="{406B551F-AEAC-4D48-9BAE-1DA626CAA5C0}" srcOrd="0" destOrd="0" presId="urn:microsoft.com/office/officeart/2005/8/layout/orgChart1"/>
    <dgm:cxn modelId="{83702DDD-488A-4A50-BA88-6945F8FE002D}" type="presOf" srcId="{3984509A-9DE4-4A55-A4C6-306C6E9CFAFC}" destId="{656F8794-7D59-4F9E-B4AF-1BF486C5DA34}" srcOrd="0" destOrd="0" presId="urn:microsoft.com/office/officeart/2005/8/layout/orgChart1"/>
    <dgm:cxn modelId="{879441DE-8FE6-4014-A239-3AB017BBB30C}" type="presOf" srcId="{FC3A72B9-E7CC-4BC6-8C24-F0766418DF03}" destId="{EB369B54-8846-43C3-AFE1-ADC08C73C871}" srcOrd="1" destOrd="0" presId="urn:microsoft.com/office/officeart/2005/8/layout/orgChart1"/>
    <dgm:cxn modelId="{015B87DF-E203-4193-9ADB-87BDF4F24A26}" type="presOf" srcId="{DD6039E3-E7FA-4BFA-91CF-4D13342DE8D6}" destId="{7312CB85-6AA7-49E0-9C7D-CC84A7AF755F}" srcOrd="1" destOrd="0" presId="urn:microsoft.com/office/officeart/2005/8/layout/orgChart1"/>
    <dgm:cxn modelId="{0DF35DE0-613C-4717-9D61-5CCAE24E5F58}" type="presOf" srcId="{E0A3B957-50BF-447E-AA27-89418758F15B}" destId="{3D2AA6DF-4AAE-403C-BA2D-C02F0139561D}" srcOrd="0" destOrd="0" presId="urn:microsoft.com/office/officeart/2005/8/layout/orgChart1"/>
    <dgm:cxn modelId="{2BA50BE6-4CEC-4317-A2AB-606AD95BA071}" srcId="{8ADA48F1-7489-445E-9F2F-87A5B2A157F4}" destId="{1C7989D5-02D8-4B6E-ACC2-869A34FD8105}" srcOrd="0" destOrd="0" parTransId="{7C24A974-183A-4173-B8A4-22144871B3E8}" sibTransId="{311227C5-BDD0-4B78-84F4-7491DC6CE0A6}"/>
    <dgm:cxn modelId="{43025EE7-C61C-4959-8F60-1253155D92A0}" type="presOf" srcId="{0322BD15-08EB-4A37-8DE8-A33946757C9D}" destId="{3104EAE3-D1D7-4D18-BDCC-484CAB8D3166}" srcOrd="0" destOrd="0" presId="urn:microsoft.com/office/officeart/2005/8/layout/orgChart1"/>
    <dgm:cxn modelId="{E2689EE7-4497-4982-8B07-069B63BE62D6}" type="presOf" srcId="{7DA71A95-9BB8-4E93-B6A8-B8CDE975E0C3}" destId="{3F4B5D31-A5B1-4D22-96DF-760F5E9363DB}" srcOrd="0" destOrd="0" presId="urn:microsoft.com/office/officeart/2005/8/layout/orgChart1"/>
    <dgm:cxn modelId="{411160E8-FF69-4643-8041-33524722DD42}" srcId="{FC3A72B9-E7CC-4BC6-8C24-F0766418DF03}" destId="{501D3E0D-B7FE-4F28-98CA-DE27795D6211}" srcOrd="1" destOrd="0" parTransId="{9FB30DE9-794B-407F-8A30-10F1F0C6D59E}" sibTransId="{CD1FD3B2-3F40-47AD-9DA3-76AE0E78590D}"/>
    <dgm:cxn modelId="{56E81BEA-54E5-4F34-8D4B-E6866E1F237C}" type="presOf" srcId="{F8743A4C-5DEE-4AAA-8635-EA4C7552CFCD}" destId="{C151A10B-C016-4481-B497-12BF83ED7FC9}" srcOrd="0" destOrd="0" presId="urn:microsoft.com/office/officeart/2005/8/layout/orgChart1"/>
    <dgm:cxn modelId="{F9C9B5EB-E880-4790-A157-CC929F2EC95F}" type="presOf" srcId="{ED3183CA-1CDE-4EF2-AB1D-EAD1BF551C87}" destId="{E2163605-24C1-482D-9825-7C47792BE0BA}" srcOrd="0" destOrd="0" presId="urn:microsoft.com/office/officeart/2005/8/layout/orgChart1"/>
    <dgm:cxn modelId="{F2F7DCEB-407F-4DD7-869D-F9C5144A1EE6}" type="presOf" srcId="{664D6745-92CF-413D-A89E-E4A7FB4A9B3E}" destId="{F072BD0D-FAC8-414E-B1EF-3E7982DBD9D0}" srcOrd="0" destOrd="0" presId="urn:microsoft.com/office/officeart/2005/8/layout/orgChart1"/>
    <dgm:cxn modelId="{96B42CEC-7C62-4899-9488-12CA3B7204A9}" type="presOf" srcId="{DD6039E3-E7FA-4BFA-91CF-4D13342DE8D6}" destId="{6B03C510-A8CB-4805-916F-186EE825F5F0}" srcOrd="0" destOrd="0" presId="urn:microsoft.com/office/officeart/2005/8/layout/orgChart1"/>
    <dgm:cxn modelId="{716263EC-52C4-4D1B-9416-B553FBECE0BF}" type="presOf" srcId="{F9C871EF-5C79-4717-8AD3-6734BE2CA85E}" destId="{AF38386B-129E-4243-AB1D-EC84677E3784}" srcOrd="1" destOrd="0" presId="urn:microsoft.com/office/officeart/2005/8/layout/orgChart1"/>
    <dgm:cxn modelId="{F3015CED-52BC-407F-AFD3-74A696845D71}" type="presOf" srcId="{524A72FA-8D12-489B-9035-676EFEC5F7B4}" destId="{5AC20AE4-35D6-4381-B764-A7008C35A81F}" srcOrd="0" destOrd="0" presId="urn:microsoft.com/office/officeart/2005/8/layout/orgChart1"/>
    <dgm:cxn modelId="{C500A1EE-6DC0-4D2E-BE79-CD7A3A3B61D2}" type="presOf" srcId="{B0EC0CD9-14BF-4F42-A387-9B196C7A2043}" destId="{0B8E29AC-2614-4123-9A2D-8A4BD8C85C8D}" srcOrd="1" destOrd="0" presId="urn:microsoft.com/office/officeart/2005/8/layout/orgChart1"/>
    <dgm:cxn modelId="{F494E0F2-DDF5-4D1C-98FE-96DB815D765D}" type="presOf" srcId="{E7C9E5C1-1A33-4931-A67F-10EF9EDC16A1}" destId="{D7EEFCE4-3A27-4C12-A255-2397976EC2F0}" srcOrd="0" destOrd="0" presId="urn:microsoft.com/office/officeart/2005/8/layout/orgChart1"/>
    <dgm:cxn modelId="{561445F5-F2D3-4A98-9AEB-9E1F801A31DB}" type="presOf" srcId="{665E4367-6032-49FD-BFAF-E110B19967A4}" destId="{0DCE2593-0948-4CE8-A433-D7C90F6AA39B}" srcOrd="0" destOrd="0" presId="urn:microsoft.com/office/officeart/2005/8/layout/orgChart1"/>
    <dgm:cxn modelId="{8F2713F6-99CF-484B-979D-605DC7B31DE6}" srcId="{4BBB11CC-194F-4499-ABBF-B3C6316E7D8C}" destId="{3984509A-9DE4-4A55-A4C6-306C6E9CFAFC}" srcOrd="1" destOrd="0" parTransId="{93C1D2E5-6976-482B-A79F-74DC5CB13C76}" sibTransId="{FBE54F4E-5355-4EF7-8C24-B3937E7F1A65}"/>
    <dgm:cxn modelId="{205367F7-9FDB-4ABF-8AEC-0A2187933421}" type="presOf" srcId="{64A2B693-73EA-4AF8-B42B-362341639DEC}" destId="{EC749039-6A22-4E1D-855A-B0CD6346F570}" srcOrd="0" destOrd="0" presId="urn:microsoft.com/office/officeart/2005/8/layout/orgChart1"/>
    <dgm:cxn modelId="{FEC8CCF9-0A02-451B-9C12-F8600500E4CB}" type="presOf" srcId="{B0CAED83-A38B-49FA-824F-C116B1387E03}" destId="{666159F2-E672-4356-ACB3-8965BAE69DD5}" srcOrd="0" destOrd="0" presId="urn:microsoft.com/office/officeart/2005/8/layout/orgChart1"/>
    <dgm:cxn modelId="{62ECF9F9-D439-44F2-8802-3A3FB3ED43A5}" type="presOf" srcId="{3A999118-CCF8-4BC1-AF56-E5D834F6120D}" destId="{9E5B892C-7419-482D-B449-C63F78E6B209}" srcOrd="0" destOrd="0" presId="urn:microsoft.com/office/officeart/2005/8/layout/orgChart1"/>
    <dgm:cxn modelId="{734709FA-B39C-4DC4-89E6-F1942B3A5652}" srcId="{4BBB11CC-194F-4499-ABBF-B3C6316E7D8C}" destId="{50DF23CF-2634-4713-8DA0-F84F304DE4B8}" srcOrd="2" destOrd="0" parTransId="{64A2B693-73EA-4AF8-B42B-362341639DEC}" sibTransId="{D52BF866-18AD-4CAA-AFD9-BA12A84942E2}"/>
    <dgm:cxn modelId="{5BF7AEFA-DE9B-48DA-A5E7-22E0494344E9}" srcId="{501D3E0D-B7FE-4F28-98CA-DE27795D6211}" destId="{F9C871EF-5C79-4717-8AD3-6734BE2CA85E}" srcOrd="2" destOrd="0" parTransId="{F9990263-EBC1-4260-8DCD-2712967C2899}" sibTransId="{457A0DEE-C4B8-4E1E-8CBA-F0044FE5CDD7}"/>
    <dgm:cxn modelId="{8929EDFA-B09E-4741-84D3-5FE8F4C6336B}" type="presOf" srcId="{4BBB11CC-194F-4499-ABBF-B3C6316E7D8C}" destId="{A0BD1324-3648-4B73-9EE0-1CB7BD81C192}" srcOrd="1" destOrd="0" presId="urn:microsoft.com/office/officeart/2005/8/layout/orgChart1"/>
    <dgm:cxn modelId="{556037FC-9A02-4858-9E59-F9EF04C46FE6}" srcId="{E0A3B957-50BF-447E-AA27-89418758F15B}" destId="{26BB61FC-E9B8-4FFC-B8A1-CF2A1592B7A2}" srcOrd="0" destOrd="0" parTransId="{DAF832A3-7E9F-4EFC-A34C-94AB14DDAB51}" sibTransId="{D6799EA7-DAF1-4766-A027-EE1A35135BE9}"/>
    <dgm:cxn modelId="{1DEF74FC-A64F-405C-9206-5D9A4D5EE010}" type="presOf" srcId="{B68999B0-C8C6-4D00-8D6D-75D353E71C52}" destId="{B1D6174B-BA63-4D9B-B405-08531F5DB0E3}" srcOrd="0" destOrd="0" presId="urn:microsoft.com/office/officeart/2005/8/layout/orgChart1"/>
    <dgm:cxn modelId="{0E5EB1FE-11A5-4F4A-9DDC-144F961EAF26}" srcId="{26BB61FC-E9B8-4FFC-B8A1-CF2A1592B7A2}" destId="{0322BD15-08EB-4A37-8DE8-A33946757C9D}" srcOrd="1" destOrd="0" parTransId="{BF5C8631-2BDE-4084-9CB4-01172731453E}" sibTransId="{7871EA04-7EC9-4A7A-842C-C6E576DD25F5}"/>
    <dgm:cxn modelId="{08D90DFF-EE5C-4A66-9D5B-A32436FA8D9D}" type="presOf" srcId="{524A72FA-8D12-489B-9035-676EFEC5F7B4}" destId="{BE1036F0-4ED0-4A19-81B3-E631D5CF1D2D}" srcOrd="1" destOrd="0" presId="urn:microsoft.com/office/officeart/2005/8/layout/orgChart1"/>
    <dgm:cxn modelId="{4DA5CEFF-9454-4C42-B2B5-AA821B63CEA7}" type="presOf" srcId="{1C7989D5-02D8-4B6E-ACC2-869A34FD8105}" destId="{F50F58D9-219E-474C-BAB2-33C20482103E}" srcOrd="1" destOrd="0" presId="urn:microsoft.com/office/officeart/2005/8/layout/orgChart1"/>
    <dgm:cxn modelId="{37FECABC-5459-40E6-B9EF-7B4ED65ABA7C}" type="presParOf" srcId="{3D2AA6DF-4AAE-403C-BA2D-C02F0139561D}" destId="{E8DCBEC6-97F3-437D-92C9-70701476D47E}" srcOrd="0" destOrd="0" presId="urn:microsoft.com/office/officeart/2005/8/layout/orgChart1"/>
    <dgm:cxn modelId="{21DF8A8A-5F09-467B-9995-8D581787C4CE}" type="presParOf" srcId="{E8DCBEC6-97F3-437D-92C9-70701476D47E}" destId="{9EC1F3F7-503D-4C02-B95E-0C71A8B99860}" srcOrd="0" destOrd="0" presId="urn:microsoft.com/office/officeart/2005/8/layout/orgChart1"/>
    <dgm:cxn modelId="{F54C8C62-4362-4E27-96F2-C4578DCBF022}" type="presParOf" srcId="{9EC1F3F7-503D-4C02-B95E-0C71A8B99860}" destId="{ACF41189-46E0-483B-AE49-2D68B59713CF}" srcOrd="0" destOrd="0" presId="urn:microsoft.com/office/officeart/2005/8/layout/orgChart1"/>
    <dgm:cxn modelId="{A769F734-278C-43BC-A92D-64F31761C96E}" type="presParOf" srcId="{9EC1F3F7-503D-4C02-B95E-0C71A8B99860}" destId="{0BB3F98A-2326-45B3-8465-F828B195CF45}" srcOrd="1" destOrd="0" presId="urn:microsoft.com/office/officeart/2005/8/layout/orgChart1"/>
    <dgm:cxn modelId="{44048F20-57F5-4237-97EA-5576A63D4316}" type="presParOf" srcId="{E8DCBEC6-97F3-437D-92C9-70701476D47E}" destId="{7330E195-21A1-4C72-9FFF-AD9CD6BBBED8}" srcOrd="1" destOrd="0" presId="urn:microsoft.com/office/officeart/2005/8/layout/orgChart1"/>
    <dgm:cxn modelId="{7723FA6D-0A53-441B-9D70-AAC91C894F39}" type="presParOf" srcId="{7330E195-21A1-4C72-9FFF-AD9CD6BBBED8}" destId="{A62B9C63-9111-49F2-B9E1-0F3D0B419497}" srcOrd="0" destOrd="0" presId="urn:microsoft.com/office/officeart/2005/8/layout/orgChart1"/>
    <dgm:cxn modelId="{FA4744BD-8426-4F5F-B171-2FF94D687D8C}" type="presParOf" srcId="{7330E195-21A1-4C72-9FFF-AD9CD6BBBED8}" destId="{DC3A24A3-841C-4BB8-ADC7-C12ED31B540D}" srcOrd="1" destOrd="0" presId="urn:microsoft.com/office/officeart/2005/8/layout/orgChart1"/>
    <dgm:cxn modelId="{ACF07369-4E32-48D7-BAE8-12B767C6F345}" type="presParOf" srcId="{DC3A24A3-841C-4BB8-ADC7-C12ED31B540D}" destId="{6903C2A7-8112-4A7C-8615-0892BF8AE806}" srcOrd="0" destOrd="0" presId="urn:microsoft.com/office/officeart/2005/8/layout/orgChart1"/>
    <dgm:cxn modelId="{0897FAAD-788E-4E06-BC12-C05EDA429C43}" type="presParOf" srcId="{6903C2A7-8112-4A7C-8615-0892BF8AE806}" destId="{E28C8A90-B616-401C-A16D-05B13E29B1CB}" srcOrd="0" destOrd="0" presId="urn:microsoft.com/office/officeart/2005/8/layout/orgChart1"/>
    <dgm:cxn modelId="{E51DA596-6963-4343-A908-DC934F6D9A8F}" type="presParOf" srcId="{6903C2A7-8112-4A7C-8615-0892BF8AE806}" destId="{97F9CC4B-8058-4D0F-97A7-A3E36EA7D6E2}" srcOrd="1" destOrd="0" presId="urn:microsoft.com/office/officeart/2005/8/layout/orgChart1"/>
    <dgm:cxn modelId="{FEDE5855-FA49-455F-B730-53AAE35B37CA}" type="presParOf" srcId="{DC3A24A3-841C-4BB8-ADC7-C12ED31B540D}" destId="{76166737-B2CB-4BCD-99BA-584E3974000B}" srcOrd="1" destOrd="0" presId="urn:microsoft.com/office/officeart/2005/8/layout/orgChart1"/>
    <dgm:cxn modelId="{CB4F71E6-54DF-41FD-8DA9-4BE90A602F11}" type="presParOf" srcId="{76166737-B2CB-4BCD-99BA-584E3974000B}" destId="{BB5DF2D9-9CA4-4543-B262-1999C4B1FFC7}" srcOrd="0" destOrd="0" presId="urn:microsoft.com/office/officeart/2005/8/layout/orgChart1"/>
    <dgm:cxn modelId="{E31989B1-BD65-46A2-B216-F3A75D456DC7}" type="presParOf" srcId="{76166737-B2CB-4BCD-99BA-584E3974000B}" destId="{7B918C4D-4F95-41BF-8099-15543789BE25}" srcOrd="1" destOrd="0" presId="urn:microsoft.com/office/officeart/2005/8/layout/orgChart1"/>
    <dgm:cxn modelId="{F011E57E-DDBA-4025-A710-126A2CC821B5}" type="presParOf" srcId="{7B918C4D-4F95-41BF-8099-15543789BE25}" destId="{1FCC264C-B034-4EE2-B490-8EDC7EEF49B5}" srcOrd="0" destOrd="0" presId="urn:microsoft.com/office/officeart/2005/8/layout/orgChart1"/>
    <dgm:cxn modelId="{58EAFA82-1A57-45DF-9ABF-495840F3D316}" type="presParOf" srcId="{1FCC264C-B034-4EE2-B490-8EDC7EEF49B5}" destId="{9D94DA15-F888-470B-8B09-D45B8B53AC60}" srcOrd="0" destOrd="0" presId="urn:microsoft.com/office/officeart/2005/8/layout/orgChart1"/>
    <dgm:cxn modelId="{D7C8DE5D-DC55-445C-B70D-B41D9C61B7DF}" type="presParOf" srcId="{1FCC264C-B034-4EE2-B490-8EDC7EEF49B5}" destId="{6FEDD3BF-E476-45D8-AF02-AC6E61A88712}" srcOrd="1" destOrd="0" presId="urn:microsoft.com/office/officeart/2005/8/layout/orgChart1"/>
    <dgm:cxn modelId="{0D804289-83F6-4A9D-A8E2-2568D4864105}" type="presParOf" srcId="{7B918C4D-4F95-41BF-8099-15543789BE25}" destId="{5AA1DD3D-AA9B-40E4-BA4F-6E2633E7AC4B}" srcOrd="1" destOrd="0" presId="urn:microsoft.com/office/officeart/2005/8/layout/orgChart1"/>
    <dgm:cxn modelId="{0AB94683-F568-456C-B752-9E326376F37E}" type="presParOf" srcId="{5AA1DD3D-AA9B-40E4-BA4F-6E2633E7AC4B}" destId="{DB539203-E422-4959-A4CC-50C297F6AF3B}" srcOrd="0" destOrd="0" presId="urn:microsoft.com/office/officeart/2005/8/layout/orgChart1"/>
    <dgm:cxn modelId="{BAD5CB9F-C39F-4B55-BD9B-3855C65BCAF2}" type="presParOf" srcId="{5AA1DD3D-AA9B-40E4-BA4F-6E2633E7AC4B}" destId="{0F68768D-1AAD-409D-962C-7B6551FE887F}" srcOrd="1" destOrd="0" presId="urn:microsoft.com/office/officeart/2005/8/layout/orgChart1"/>
    <dgm:cxn modelId="{23F4BB6B-C351-4060-88C5-5DCF2D7943E2}" type="presParOf" srcId="{0F68768D-1AAD-409D-962C-7B6551FE887F}" destId="{F6CD4BE4-75C9-48A1-BB7F-206B2F26AE4F}" srcOrd="0" destOrd="0" presId="urn:microsoft.com/office/officeart/2005/8/layout/orgChart1"/>
    <dgm:cxn modelId="{54D43F98-7201-40B4-A37B-56D459566600}" type="presParOf" srcId="{F6CD4BE4-75C9-48A1-BB7F-206B2F26AE4F}" destId="{07A5A845-3493-464D-B916-A1C94027D96B}" srcOrd="0" destOrd="0" presId="urn:microsoft.com/office/officeart/2005/8/layout/orgChart1"/>
    <dgm:cxn modelId="{56FC2403-939F-45A3-B3B7-992D9443F959}" type="presParOf" srcId="{F6CD4BE4-75C9-48A1-BB7F-206B2F26AE4F}" destId="{F50F58D9-219E-474C-BAB2-33C20482103E}" srcOrd="1" destOrd="0" presId="urn:microsoft.com/office/officeart/2005/8/layout/orgChart1"/>
    <dgm:cxn modelId="{083D441D-F349-43AD-92F8-EDB92956CF12}" type="presParOf" srcId="{0F68768D-1AAD-409D-962C-7B6551FE887F}" destId="{AF58719C-5256-4EB4-89BA-D735009F54FB}" srcOrd="1" destOrd="0" presId="urn:microsoft.com/office/officeart/2005/8/layout/orgChart1"/>
    <dgm:cxn modelId="{AF1EFE0A-4FFF-4F96-B650-7D2AD265313E}" type="presParOf" srcId="{AF58719C-5256-4EB4-89BA-D735009F54FB}" destId="{D66CAFD6-358D-482D-9E69-819405DC53D6}" srcOrd="0" destOrd="0" presId="urn:microsoft.com/office/officeart/2005/8/layout/orgChart1"/>
    <dgm:cxn modelId="{CF28367B-3034-4869-BA35-4B9A50D95C92}" type="presParOf" srcId="{AF58719C-5256-4EB4-89BA-D735009F54FB}" destId="{B67919E0-7D40-4EF1-8E34-3AD0022DF267}" srcOrd="1" destOrd="0" presId="urn:microsoft.com/office/officeart/2005/8/layout/orgChart1"/>
    <dgm:cxn modelId="{45F09650-B2C9-4D2B-9685-936A3B772F97}" type="presParOf" srcId="{B67919E0-7D40-4EF1-8E34-3AD0022DF267}" destId="{3FD278A3-DBC2-4B05-95C5-7FD25AC3CBC5}" srcOrd="0" destOrd="0" presId="urn:microsoft.com/office/officeart/2005/8/layout/orgChart1"/>
    <dgm:cxn modelId="{C461356E-28F7-4F5E-AC33-1EC89FF6B080}" type="presParOf" srcId="{3FD278A3-DBC2-4B05-95C5-7FD25AC3CBC5}" destId="{E9AED615-0D2B-4ACA-BD99-C5E2858F4F5A}" srcOrd="0" destOrd="0" presId="urn:microsoft.com/office/officeart/2005/8/layout/orgChart1"/>
    <dgm:cxn modelId="{F812B5F8-72F0-4805-AD7A-211D4B8B4C41}" type="presParOf" srcId="{3FD278A3-DBC2-4B05-95C5-7FD25AC3CBC5}" destId="{1BCBE934-DD0C-4FC9-96EB-8A7CD2B545E5}" srcOrd="1" destOrd="0" presId="urn:microsoft.com/office/officeart/2005/8/layout/orgChart1"/>
    <dgm:cxn modelId="{39DB7004-C865-44A8-8647-DE17DC682DED}" type="presParOf" srcId="{B67919E0-7D40-4EF1-8E34-3AD0022DF267}" destId="{9ED8F885-D3F1-408F-A7D5-819311081FDF}" srcOrd="1" destOrd="0" presId="urn:microsoft.com/office/officeart/2005/8/layout/orgChart1"/>
    <dgm:cxn modelId="{41EB802E-047A-49B4-8AD9-F21E81DD78E8}" type="presParOf" srcId="{B67919E0-7D40-4EF1-8E34-3AD0022DF267}" destId="{D27662D2-ABA9-47D4-9257-AA360588D62F}" srcOrd="2" destOrd="0" presId="urn:microsoft.com/office/officeart/2005/8/layout/orgChart1"/>
    <dgm:cxn modelId="{F0398130-988D-420B-99AC-F152A1494C4F}" type="presParOf" srcId="{AF58719C-5256-4EB4-89BA-D735009F54FB}" destId="{9E620401-8825-477F-9138-FCC99F09EE06}" srcOrd="2" destOrd="0" presId="urn:microsoft.com/office/officeart/2005/8/layout/orgChart1"/>
    <dgm:cxn modelId="{ED5E8550-FBFC-4D84-AC3C-04987F4D3751}" type="presParOf" srcId="{AF58719C-5256-4EB4-89BA-D735009F54FB}" destId="{E248ABFB-FB65-4948-B6D5-24194B7EA770}" srcOrd="3" destOrd="0" presId="urn:microsoft.com/office/officeart/2005/8/layout/orgChart1"/>
    <dgm:cxn modelId="{085B1F9D-4D0F-4CB4-B3CA-BE53FB076DA7}" type="presParOf" srcId="{E248ABFB-FB65-4948-B6D5-24194B7EA770}" destId="{C9074F6C-95D0-4733-82C1-DED4B61778BF}" srcOrd="0" destOrd="0" presId="urn:microsoft.com/office/officeart/2005/8/layout/orgChart1"/>
    <dgm:cxn modelId="{CF4C79D4-8F9A-4524-A131-93D159091D94}" type="presParOf" srcId="{C9074F6C-95D0-4733-82C1-DED4B61778BF}" destId="{78BC499D-2D11-4ED5-82F5-9CED0B7362CF}" srcOrd="0" destOrd="0" presId="urn:microsoft.com/office/officeart/2005/8/layout/orgChart1"/>
    <dgm:cxn modelId="{CC27A65E-79AB-4548-BDD9-E8D6DE21915F}" type="presParOf" srcId="{C9074F6C-95D0-4733-82C1-DED4B61778BF}" destId="{A3B639CE-A10B-4780-86BB-55B0DEB193B2}" srcOrd="1" destOrd="0" presId="urn:microsoft.com/office/officeart/2005/8/layout/orgChart1"/>
    <dgm:cxn modelId="{885D939B-3E85-46AD-A96F-14136DA04B6B}" type="presParOf" srcId="{E248ABFB-FB65-4948-B6D5-24194B7EA770}" destId="{5A45393E-E83E-4083-B368-E77E31E944B1}" srcOrd="1" destOrd="0" presId="urn:microsoft.com/office/officeart/2005/8/layout/orgChart1"/>
    <dgm:cxn modelId="{5F9423B0-A70A-493E-A353-5D30B0E15828}" type="presParOf" srcId="{5A45393E-E83E-4083-B368-E77E31E944B1}" destId="{76927D96-6C4F-4E8D-9FC7-A48BB3E49FE6}" srcOrd="0" destOrd="0" presId="urn:microsoft.com/office/officeart/2005/8/layout/orgChart1"/>
    <dgm:cxn modelId="{DB7E3658-37C3-444D-A449-3F519AED5EB8}" type="presParOf" srcId="{5A45393E-E83E-4083-B368-E77E31E944B1}" destId="{27AF9AFD-B4E9-41C9-B480-15FA73245D00}" srcOrd="1" destOrd="0" presId="urn:microsoft.com/office/officeart/2005/8/layout/orgChart1"/>
    <dgm:cxn modelId="{876E5B55-B054-4D65-A365-436100334791}" type="presParOf" srcId="{27AF9AFD-B4E9-41C9-B480-15FA73245D00}" destId="{B5663528-EF41-48F5-A563-B24BB1FC3F60}" srcOrd="0" destOrd="0" presId="urn:microsoft.com/office/officeart/2005/8/layout/orgChart1"/>
    <dgm:cxn modelId="{0DB82EAE-BE75-481B-92FE-F5F3D0614814}" type="presParOf" srcId="{B5663528-EF41-48F5-A563-B24BB1FC3F60}" destId="{406B551F-AEAC-4D48-9BAE-1DA626CAA5C0}" srcOrd="0" destOrd="0" presId="urn:microsoft.com/office/officeart/2005/8/layout/orgChart1"/>
    <dgm:cxn modelId="{2D192975-8A9A-4710-ACF3-598682799191}" type="presParOf" srcId="{B5663528-EF41-48F5-A563-B24BB1FC3F60}" destId="{266C11E5-75FE-4AC1-BF0F-6655A1CC397B}" srcOrd="1" destOrd="0" presId="urn:microsoft.com/office/officeart/2005/8/layout/orgChart1"/>
    <dgm:cxn modelId="{EF79F376-41DB-4CAB-BDED-5DE167D9B020}" type="presParOf" srcId="{27AF9AFD-B4E9-41C9-B480-15FA73245D00}" destId="{449B60EE-89CE-41E4-BF80-83074A6F85C9}" srcOrd="1" destOrd="0" presId="urn:microsoft.com/office/officeart/2005/8/layout/orgChart1"/>
    <dgm:cxn modelId="{9891A0A7-7D96-4366-8866-8C608CA7E5C3}" type="presParOf" srcId="{27AF9AFD-B4E9-41C9-B480-15FA73245D00}" destId="{35A9E4FE-202A-457E-81B4-75E766139C0C}" srcOrd="2" destOrd="0" presId="urn:microsoft.com/office/officeart/2005/8/layout/orgChart1"/>
    <dgm:cxn modelId="{2EADE361-2008-4DC4-B521-C416DFED18FF}" type="presParOf" srcId="{E248ABFB-FB65-4948-B6D5-24194B7EA770}" destId="{00273EA9-EFF4-42D8-9B82-62BBF9F1444E}" srcOrd="2" destOrd="0" presId="urn:microsoft.com/office/officeart/2005/8/layout/orgChart1"/>
    <dgm:cxn modelId="{C0717EB0-5705-4719-B9E7-788A233CDE14}" type="presParOf" srcId="{0F68768D-1AAD-409D-962C-7B6551FE887F}" destId="{F00A8644-45BE-4C5C-AD2D-C2EF6D31D8BA}" srcOrd="2" destOrd="0" presId="urn:microsoft.com/office/officeart/2005/8/layout/orgChart1"/>
    <dgm:cxn modelId="{CA105C9A-7B06-4EB7-BA11-62499E7CD31B}" type="presParOf" srcId="{5AA1DD3D-AA9B-40E4-BA4F-6E2633E7AC4B}" destId="{666159F2-E672-4356-ACB3-8965BAE69DD5}" srcOrd="2" destOrd="0" presId="urn:microsoft.com/office/officeart/2005/8/layout/orgChart1"/>
    <dgm:cxn modelId="{2F1CB0B9-597D-470D-90D4-1C6BE54771B5}" type="presParOf" srcId="{5AA1DD3D-AA9B-40E4-BA4F-6E2633E7AC4B}" destId="{4CE31895-E385-422F-ABCB-9D0CCD8BA9AA}" srcOrd="3" destOrd="0" presId="urn:microsoft.com/office/officeart/2005/8/layout/orgChart1"/>
    <dgm:cxn modelId="{AE751659-50F4-4D9C-B967-9A2BCCB5496E}" type="presParOf" srcId="{4CE31895-E385-422F-ABCB-9D0CCD8BA9AA}" destId="{CFC56AAE-8DDC-4DC8-8635-75025E7D0298}" srcOrd="0" destOrd="0" presId="urn:microsoft.com/office/officeart/2005/8/layout/orgChart1"/>
    <dgm:cxn modelId="{C319A11D-1ABF-48D7-831C-17D54B5D83F8}" type="presParOf" srcId="{CFC56AAE-8DDC-4DC8-8635-75025E7D0298}" destId="{496DC5A8-BB74-4EA3-86DF-51721E1ED042}" srcOrd="0" destOrd="0" presId="urn:microsoft.com/office/officeart/2005/8/layout/orgChart1"/>
    <dgm:cxn modelId="{4CDC85F0-87CA-4622-AFDA-40C5384E96A8}" type="presParOf" srcId="{CFC56AAE-8DDC-4DC8-8635-75025E7D0298}" destId="{D5C6C5DE-D87B-4FFD-BBBE-04CB234DF554}" srcOrd="1" destOrd="0" presId="urn:microsoft.com/office/officeart/2005/8/layout/orgChart1"/>
    <dgm:cxn modelId="{2527C5FC-CEB4-4661-992B-5D3D31D90E5D}" type="presParOf" srcId="{4CE31895-E385-422F-ABCB-9D0CCD8BA9AA}" destId="{6623C135-6725-426A-B05F-2C3461242C90}" srcOrd="1" destOrd="0" presId="urn:microsoft.com/office/officeart/2005/8/layout/orgChart1"/>
    <dgm:cxn modelId="{BA2A256B-A44E-4364-94ED-C3538A5285CA}" type="presParOf" srcId="{6623C135-6725-426A-B05F-2C3461242C90}" destId="{FA58B60D-F26C-45A4-9D41-7959F315FD80}" srcOrd="0" destOrd="0" presId="urn:microsoft.com/office/officeart/2005/8/layout/orgChart1"/>
    <dgm:cxn modelId="{A566DBB5-E983-4621-A258-583EF3D9BCA5}" type="presParOf" srcId="{6623C135-6725-426A-B05F-2C3461242C90}" destId="{5BAC8A44-EA9D-41B6-B2EC-62812D15B37D}" srcOrd="1" destOrd="0" presId="urn:microsoft.com/office/officeart/2005/8/layout/orgChart1"/>
    <dgm:cxn modelId="{61F8BEAB-A921-4EAD-8EC8-F71FDC241F2C}" type="presParOf" srcId="{5BAC8A44-EA9D-41B6-B2EC-62812D15B37D}" destId="{324E7949-6EAA-41C8-AE4F-E9D8DF75DB25}" srcOrd="0" destOrd="0" presId="urn:microsoft.com/office/officeart/2005/8/layout/orgChart1"/>
    <dgm:cxn modelId="{B63C6D16-6257-41B5-9B94-BC97876C845B}" type="presParOf" srcId="{324E7949-6EAA-41C8-AE4F-E9D8DF75DB25}" destId="{D7EEFCE4-3A27-4C12-A255-2397976EC2F0}" srcOrd="0" destOrd="0" presId="urn:microsoft.com/office/officeart/2005/8/layout/orgChart1"/>
    <dgm:cxn modelId="{B6B13F44-1ABB-4E47-9242-5150A799C690}" type="presParOf" srcId="{324E7949-6EAA-41C8-AE4F-E9D8DF75DB25}" destId="{63B9F6B1-5964-4A9E-AD1F-5FD7B5A8DB9A}" srcOrd="1" destOrd="0" presId="urn:microsoft.com/office/officeart/2005/8/layout/orgChart1"/>
    <dgm:cxn modelId="{9C5E070F-212B-4746-969D-60D0E55F56F1}" type="presParOf" srcId="{5BAC8A44-EA9D-41B6-B2EC-62812D15B37D}" destId="{A531177C-525F-4778-A7F8-57D60F3943ED}" srcOrd="1" destOrd="0" presId="urn:microsoft.com/office/officeart/2005/8/layout/orgChart1"/>
    <dgm:cxn modelId="{2649ACA6-E63F-4E2A-871E-F4AF71634DDE}" type="presParOf" srcId="{5BAC8A44-EA9D-41B6-B2EC-62812D15B37D}" destId="{BAB3D144-A08A-4766-B7AD-3AAB9880C2F5}" srcOrd="2" destOrd="0" presId="urn:microsoft.com/office/officeart/2005/8/layout/orgChart1"/>
    <dgm:cxn modelId="{E1E0963B-5BC4-466E-A76D-15A33EC1E529}" type="presParOf" srcId="{4CE31895-E385-422F-ABCB-9D0CCD8BA9AA}" destId="{5226E1D5-F194-444B-91D5-33CE5179940E}" srcOrd="2" destOrd="0" presId="urn:microsoft.com/office/officeart/2005/8/layout/orgChart1"/>
    <dgm:cxn modelId="{58D7D31F-2431-4026-A97E-24BB8802C07E}" type="presParOf" srcId="{5AA1DD3D-AA9B-40E4-BA4F-6E2633E7AC4B}" destId="{C151A10B-C016-4481-B497-12BF83ED7FC9}" srcOrd="4" destOrd="0" presId="urn:microsoft.com/office/officeart/2005/8/layout/orgChart1"/>
    <dgm:cxn modelId="{05237C20-492C-47D8-85ED-70E999142EC5}" type="presParOf" srcId="{5AA1DD3D-AA9B-40E4-BA4F-6E2633E7AC4B}" destId="{15778746-73FE-4B1D-B848-7F5EE5CA1E05}" srcOrd="5" destOrd="0" presId="urn:microsoft.com/office/officeart/2005/8/layout/orgChart1"/>
    <dgm:cxn modelId="{92B942C2-4573-4C6A-8632-471A39A386D6}" type="presParOf" srcId="{15778746-73FE-4B1D-B848-7F5EE5CA1E05}" destId="{270BC70C-C5CD-41A8-9AF0-36A0079166D4}" srcOrd="0" destOrd="0" presId="urn:microsoft.com/office/officeart/2005/8/layout/orgChart1"/>
    <dgm:cxn modelId="{824383DD-01A6-4A14-BB93-9353B7F6403F}" type="presParOf" srcId="{270BC70C-C5CD-41A8-9AF0-36A0079166D4}" destId="{5AC20AE4-35D6-4381-B764-A7008C35A81F}" srcOrd="0" destOrd="0" presId="urn:microsoft.com/office/officeart/2005/8/layout/orgChart1"/>
    <dgm:cxn modelId="{C6923DCB-68D2-40BE-9224-9CF85E0A12C3}" type="presParOf" srcId="{270BC70C-C5CD-41A8-9AF0-36A0079166D4}" destId="{BE1036F0-4ED0-4A19-81B3-E631D5CF1D2D}" srcOrd="1" destOrd="0" presId="urn:microsoft.com/office/officeart/2005/8/layout/orgChart1"/>
    <dgm:cxn modelId="{0048765C-FF20-4BE0-9328-2448CA7C9079}" type="presParOf" srcId="{15778746-73FE-4B1D-B848-7F5EE5CA1E05}" destId="{F658A97E-D66E-4FBC-B83D-822A0A62E96C}" srcOrd="1" destOrd="0" presId="urn:microsoft.com/office/officeart/2005/8/layout/orgChart1"/>
    <dgm:cxn modelId="{ED004989-95D9-43BF-9178-0276E356152C}" type="presParOf" srcId="{F658A97E-D66E-4FBC-B83D-822A0A62E96C}" destId="{2A6DA18D-6598-4178-AE97-E79D1C84589B}" srcOrd="0" destOrd="0" presId="urn:microsoft.com/office/officeart/2005/8/layout/orgChart1"/>
    <dgm:cxn modelId="{5B8FBE1A-5F04-4BCA-8A08-98AA6BCDD98D}" type="presParOf" srcId="{F658A97E-D66E-4FBC-B83D-822A0A62E96C}" destId="{942B62E8-D3CF-4F86-998E-63C310104AF7}" srcOrd="1" destOrd="0" presId="urn:microsoft.com/office/officeart/2005/8/layout/orgChart1"/>
    <dgm:cxn modelId="{27008DCB-1A96-4446-8438-BB6F09D93D6F}" type="presParOf" srcId="{942B62E8-D3CF-4F86-998E-63C310104AF7}" destId="{A42ED843-1DF0-4036-91EF-2FBBDA712EF2}" srcOrd="0" destOrd="0" presId="urn:microsoft.com/office/officeart/2005/8/layout/orgChart1"/>
    <dgm:cxn modelId="{54A7C91C-A5BD-4AC9-B678-02C92D41BFE4}" type="presParOf" srcId="{A42ED843-1DF0-4036-91EF-2FBBDA712EF2}" destId="{4CB34BCB-998E-4ACC-B3B7-91069BA01C7E}" srcOrd="0" destOrd="0" presId="urn:microsoft.com/office/officeart/2005/8/layout/orgChart1"/>
    <dgm:cxn modelId="{45AA9433-9723-4976-BBA9-EE354068B056}" type="presParOf" srcId="{A42ED843-1DF0-4036-91EF-2FBBDA712EF2}" destId="{8B69DC45-4FF2-4788-9509-01B9A02C832E}" srcOrd="1" destOrd="0" presId="urn:microsoft.com/office/officeart/2005/8/layout/orgChart1"/>
    <dgm:cxn modelId="{4CB7F310-9113-46E3-84BC-C485CAE27D3E}" type="presParOf" srcId="{942B62E8-D3CF-4F86-998E-63C310104AF7}" destId="{DC999A6B-EB68-46EF-B0E5-3E8E36CE7DEF}" srcOrd="1" destOrd="0" presId="urn:microsoft.com/office/officeart/2005/8/layout/orgChart1"/>
    <dgm:cxn modelId="{DC858C23-3A23-4C8E-B374-8F284110E3B7}" type="presParOf" srcId="{942B62E8-D3CF-4F86-998E-63C310104AF7}" destId="{0B331D29-C78A-4B3E-979A-59DAC47ECDC4}" srcOrd="2" destOrd="0" presId="urn:microsoft.com/office/officeart/2005/8/layout/orgChart1"/>
    <dgm:cxn modelId="{C7F25F9D-5B07-4A17-8E71-AF11D8E2C230}" type="presParOf" srcId="{F658A97E-D66E-4FBC-B83D-822A0A62E96C}" destId="{FEAEB821-11A2-4FA4-97F4-9E0E8109AE98}" srcOrd="2" destOrd="0" presId="urn:microsoft.com/office/officeart/2005/8/layout/orgChart1"/>
    <dgm:cxn modelId="{00CF0530-BC70-4334-9A6D-58C4A6CCA1EF}" type="presParOf" srcId="{F658A97E-D66E-4FBC-B83D-822A0A62E96C}" destId="{7058FFC2-8DDC-4973-BEAA-FA8A04AB7A39}" srcOrd="3" destOrd="0" presId="urn:microsoft.com/office/officeart/2005/8/layout/orgChart1"/>
    <dgm:cxn modelId="{0E015467-296B-4738-8208-86FAE7C1FFBE}" type="presParOf" srcId="{7058FFC2-8DDC-4973-BEAA-FA8A04AB7A39}" destId="{F8B64F0C-5A9E-4A5A-935B-DCA4152BF1E9}" srcOrd="0" destOrd="0" presId="urn:microsoft.com/office/officeart/2005/8/layout/orgChart1"/>
    <dgm:cxn modelId="{25780331-A26F-47B7-A83E-104FDB25CA3A}" type="presParOf" srcId="{F8B64F0C-5A9E-4A5A-935B-DCA4152BF1E9}" destId="{E2B19D40-8B03-4087-96E2-BE0801C43CD0}" srcOrd="0" destOrd="0" presId="urn:microsoft.com/office/officeart/2005/8/layout/orgChart1"/>
    <dgm:cxn modelId="{CC75BD11-3174-40D1-94A2-0A89AEEAF265}" type="presParOf" srcId="{F8B64F0C-5A9E-4A5A-935B-DCA4152BF1E9}" destId="{D440676D-B58D-4079-9BA5-5E34CE1155D3}" srcOrd="1" destOrd="0" presId="urn:microsoft.com/office/officeart/2005/8/layout/orgChart1"/>
    <dgm:cxn modelId="{F3B0EAD0-D123-4B29-B184-3D216750E7C3}" type="presParOf" srcId="{7058FFC2-8DDC-4973-BEAA-FA8A04AB7A39}" destId="{5BAA3AE9-D5AC-44EA-8F6A-5E2D3B1DBE88}" srcOrd="1" destOrd="0" presId="urn:microsoft.com/office/officeart/2005/8/layout/orgChart1"/>
    <dgm:cxn modelId="{414EA129-EEBD-4A95-89EA-1C54F86676C3}" type="presParOf" srcId="{7058FFC2-8DDC-4973-BEAA-FA8A04AB7A39}" destId="{E6CF2973-D4CA-4ED9-9884-E847D13F0148}" srcOrd="2" destOrd="0" presId="urn:microsoft.com/office/officeart/2005/8/layout/orgChart1"/>
    <dgm:cxn modelId="{DF41E482-FE78-419A-9EA2-210821A1EE7A}" type="presParOf" srcId="{15778746-73FE-4B1D-B848-7F5EE5CA1E05}" destId="{4FA085C8-4672-4AAA-871B-390D42CF55EB}" srcOrd="2" destOrd="0" presId="urn:microsoft.com/office/officeart/2005/8/layout/orgChart1"/>
    <dgm:cxn modelId="{D7AD6A64-B9C0-43CC-ADE6-3828FBFCA485}" type="presParOf" srcId="{5AA1DD3D-AA9B-40E4-BA4F-6E2633E7AC4B}" destId="{CB9035DB-AEF2-40AC-A1F3-FA8A2E5D0459}" srcOrd="6" destOrd="0" presId="urn:microsoft.com/office/officeart/2005/8/layout/orgChart1"/>
    <dgm:cxn modelId="{F970A906-6761-4B2A-8967-C8658E9F49CE}" type="presParOf" srcId="{5AA1DD3D-AA9B-40E4-BA4F-6E2633E7AC4B}" destId="{30EF7B5B-DF93-4EE7-8382-977E9993E87F}" srcOrd="7" destOrd="0" presId="urn:microsoft.com/office/officeart/2005/8/layout/orgChart1"/>
    <dgm:cxn modelId="{FF202276-E7A4-47EE-9542-C1A24F7D3283}" type="presParOf" srcId="{30EF7B5B-DF93-4EE7-8382-977E9993E87F}" destId="{0F7C467A-B6DD-4DA7-B5A1-61143BC7D43B}" srcOrd="0" destOrd="0" presId="urn:microsoft.com/office/officeart/2005/8/layout/orgChart1"/>
    <dgm:cxn modelId="{96BA4821-2645-47B4-A14F-36BF9A0DCB92}" type="presParOf" srcId="{0F7C467A-B6DD-4DA7-B5A1-61143BC7D43B}" destId="{3F4B5D31-A5B1-4D22-96DF-760F5E9363DB}" srcOrd="0" destOrd="0" presId="urn:microsoft.com/office/officeart/2005/8/layout/orgChart1"/>
    <dgm:cxn modelId="{C6A5B239-7EEB-46AC-9D65-6406B90CD1A7}" type="presParOf" srcId="{0F7C467A-B6DD-4DA7-B5A1-61143BC7D43B}" destId="{AE4F0C45-A4DF-4F47-B600-2F77C7F6FAAE}" srcOrd="1" destOrd="0" presId="urn:microsoft.com/office/officeart/2005/8/layout/orgChart1"/>
    <dgm:cxn modelId="{0296DC41-09C7-45E2-AA91-4AE6C191B479}" type="presParOf" srcId="{30EF7B5B-DF93-4EE7-8382-977E9993E87F}" destId="{7E5B1A9A-F517-44E3-BBA0-98D627AEE3B3}" srcOrd="1" destOrd="0" presId="urn:microsoft.com/office/officeart/2005/8/layout/orgChart1"/>
    <dgm:cxn modelId="{91475997-B34D-4D66-B6CC-F34627CC9192}" type="presParOf" srcId="{30EF7B5B-DF93-4EE7-8382-977E9993E87F}" destId="{1E991CAC-3697-44D0-8341-A39445D0E1B6}" srcOrd="2" destOrd="0" presId="urn:microsoft.com/office/officeart/2005/8/layout/orgChart1"/>
    <dgm:cxn modelId="{C22652FD-5207-4935-A059-36B950F29E19}" type="presParOf" srcId="{5AA1DD3D-AA9B-40E4-BA4F-6E2633E7AC4B}" destId="{E6966A1C-FAAE-424B-9923-A25AA8FDD787}" srcOrd="8" destOrd="0" presId="urn:microsoft.com/office/officeart/2005/8/layout/orgChart1"/>
    <dgm:cxn modelId="{E335A20F-ED83-4D5D-BC8C-68E7F8FF1743}" type="presParOf" srcId="{5AA1DD3D-AA9B-40E4-BA4F-6E2633E7AC4B}" destId="{999E0585-2741-4E70-BF38-E4470892E410}" srcOrd="9" destOrd="0" presId="urn:microsoft.com/office/officeart/2005/8/layout/orgChart1"/>
    <dgm:cxn modelId="{1909A9CA-5E2A-42CB-9AB3-7E1FA40CCE66}" type="presParOf" srcId="{999E0585-2741-4E70-BF38-E4470892E410}" destId="{E7E3D025-BD84-45CE-87E0-806379C5E309}" srcOrd="0" destOrd="0" presId="urn:microsoft.com/office/officeart/2005/8/layout/orgChart1"/>
    <dgm:cxn modelId="{0F4F2E69-0BD5-4576-B93E-9A3102B5BA77}" type="presParOf" srcId="{E7E3D025-BD84-45CE-87E0-806379C5E309}" destId="{B58C3B20-7FF3-4EED-A7A3-D1798DBEFBAC}" srcOrd="0" destOrd="0" presId="urn:microsoft.com/office/officeart/2005/8/layout/orgChart1"/>
    <dgm:cxn modelId="{17A1FFF6-BA24-4198-8699-15944C6D068D}" type="presParOf" srcId="{E7E3D025-BD84-45CE-87E0-806379C5E309}" destId="{8153B0FA-669E-4F3A-B810-214368F6772A}" srcOrd="1" destOrd="0" presId="urn:microsoft.com/office/officeart/2005/8/layout/orgChart1"/>
    <dgm:cxn modelId="{75518021-4CBC-490C-81FA-A36D808B8242}" type="presParOf" srcId="{999E0585-2741-4E70-BF38-E4470892E410}" destId="{8108B0BE-5A61-45F3-B344-4FDCCA6B539B}" srcOrd="1" destOrd="0" presId="urn:microsoft.com/office/officeart/2005/8/layout/orgChart1"/>
    <dgm:cxn modelId="{72913AD5-00E2-4F0E-9B15-9809D98949AF}" type="presParOf" srcId="{999E0585-2741-4E70-BF38-E4470892E410}" destId="{88124392-EAA5-4B4D-9399-F7D692B5CB26}" srcOrd="2" destOrd="0" presId="urn:microsoft.com/office/officeart/2005/8/layout/orgChart1"/>
    <dgm:cxn modelId="{C99F89CD-2D9C-4CDE-8FA2-E59AF8BFB505}" type="presParOf" srcId="{7B918C4D-4F95-41BF-8099-15543789BE25}" destId="{0CEA56CB-6368-4294-8627-DC57FD3CC2F4}" srcOrd="2" destOrd="0" presId="urn:microsoft.com/office/officeart/2005/8/layout/orgChart1"/>
    <dgm:cxn modelId="{131BE7BE-9CA0-4A99-91E4-7338E5C3A1E0}" type="presParOf" srcId="{76166737-B2CB-4BCD-99BA-584E3974000B}" destId="{AD0E9D3C-F786-48F0-AFD1-903A6E6A8C49}" srcOrd="2" destOrd="0" presId="urn:microsoft.com/office/officeart/2005/8/layout/orgChart1"/>
    <dgm:cxn modelId="{4D781BED-26F5-4CDE-8148-94FC7B21D32E}" type="presParOf" srcId="{76166737-B2CB-4BCD-99BA-584E3974000B}" destId="{8530B8DD-E4A9-46E5-A472-5C3547B85D49}" srcOrd="3" destOrd="0" presId="urn:microsoft.com/office/officeart/2005/8/layout/orgChart1"/>
    <dgm:cxn modelId="{F126A144-3B67-4937-B28F-42BB581F5B9C}" type="presParOf" srcId="{8530B8DD-E4A9-46E5-A472-5C3547B85D49}" destId="{BADCECE6-4F33-49D9-AC1A-0D3E31A62912}" srcOrd="0" destOrd="0" presId="urn:microsoft.com/office/officeart/2005/8/layout/orgChart1"/>
    <dgm:cxn modelId="{D87A6314-F2F1-4DB6-83D5-6D02B6DB2FC7}" type="presParOf" srcId="{BADCECE6-4F33-49D9-AC1A-0D3E31A62912}" destId="{26121A34-85A8-4DE0-8B0C-CF19DC6312D1}" srcOrd="0" destOrd="0" presId="urn:microsoft.com/office/officeart/2005/8/layout/orgChart1"/>
    <dgm:cxn modelId="{3A0A2E31-AE62-4DC5-9025-C1C9281C7D0B}" type="presParOf" srcId="{BADCECE6-4F33-49D9-AC1A-0D3E31A62912}" destId="{537684E6-4B06-4D9F-A809-D8D54821F40F}" srcOrd="1" destOrd="0" presId="urn:microsoft.com/office/officeart/2005/8/layout/orgChart1"/>
    <dgm:cxn modelId="{BB3FF9D9-FD5D-4660-94D2-696C278076F0}" type="presParOf" srcId="{8530B8DD-E4A9-46E5-A472-5C3547B85D49}" destId="{455EC539-3117-4BC1-B5AD-2639FE7FE57D}" srcOrd="1" destOrd="0" presId="urn:microsoft.com/office/officeart/2005/8/layout/orgChart1"/>
    <dgm:cxn modelId="{1E55C46C-BAAD-41CB-A82F-0832FEAE5FB8}" type="presParOf" srcId="{455EC539-3117-4BC1-B5AD-2639FE7FE57D}" destId="{E7F259CD-220D-4F39-9AC1-BBE1572C512F}" srcOrd="0" destOrd="0" presId="urn:microsoft.com/office/officeart/2005/8/layout/orgChart1"/>
    <dgm:cxn modelId="{445E0D2C-8CFA-4B1B-B540-11487665CB69}" type="presParOf" srcId="{455EC539-3117-4BC1-B5AD-2639FE7FE57D}" destId="{93EA302F-D33A-4654-9AD0-BCA1DBC3A479}" srcOrd="1" destOrd="0" presId="urn:microsoft.com/office/officeart/2005/8/layout/orgChart1"/>
    <dgm:cxn modelId="{A2EEF720-1F3D-4A85-BE88-C916CCFBF25C}" type="presParOf" srcId="{93EA302F-D33A-4654-9AD0-BCA1DBC3A479}" destId="{4E969D89-3DC3-44E3-83DB-5BAB5AEE81FD}" srcOrd="0" destOrd="0" presId="urn:microsoft.com/office/officeart/2005/8/layout/orgChart1"/>
    <dgm:cxn modelId="{F95ADBCE-9DD9-4169-AF0A-541C07180B55}" type="presParOf" srcId="{4E969D89-3DC3-44E3-83DB-5BAB5AEE81FD}" destId="{7A73B078-5999-4BA5-BD78-3DEE6CFDF31A}" srcOrd="0" destOrd="0" presId="urn:microsoft.com/office/officeart/2005/8/layout/orgChart1"/>
    <dgm:cxn modelId="{48C35FF8-16EB-448E-8E60-5B3AD4AE5510}" type="presParOf" srcId="{4E969D89-3DC3-44E3-83DB-5BAB5AEE81FD}" destId="{9BF6D948-9177-426E-B69F-9B7597A3267C}" srcOrd="1" destOrd="0" presId="urn:microsoft.com/office/officeart/2005/8/layout/orgChart1"/>
    <dgm:cxn modelId="{5EB13644-DF7F-452F-BA5F-651461A9ED83}" type="presParOf" srcId="{93EA302F-D33A-4654-9AD0-BCA1DBC3A479}" destId="{88812B58-6AD5-409E-AB92-11321A849A24}" srcOrd="1" destOrd="0" presId="urn:microsoft.com/office/officeart/2005/8/layout/orgChart1"/>
    <dgm:cxn modelId="{6A93FE00-75D5-45C7-9D80-95F245016F94}" type="presParOf" srcId="{93EA302F-D33A-4654-9AD0-BCA1DBC3A479}" destId="{E6859B47-65DB-43F7-87A2-85B288725B7B}" srcOrd="2" destOrd="0" presId="urn:microsoft.com/office/officeart/2005/8/layout/orgChart1"/>
    <dgm:cxn modelId="{CB0C05ED-E93B-4BF5-85FD-0BD5D8D8170C}" type="presParOf" srcId="{455EC539-3117-4BC1-B5AD-2639FE7FE57D}" destId="{3D999C6C-42E1-49E4-9D74-53F4FACFFB68}" srcOrd="2" destOrd="0" presId="urn:microsoft.com/office/officeart/2005/8/layout/orgChart1"/>
    <dgm:cxn modelId="{39DCA32A-A236-4C03-85BC-8251977DC85E}" type="presParOf" srcId="{455EC539-3117-4BC1-B5AD-2639FE7FE57D}" destId="{8C6005C8-877B-4F2C-92F8-7DB5E2A44F47}" srcOrd="3" destOrd="0" presId="urn:microsoft.com/office/officeart/2005/8/layout/orgChart1"/>
    <dgm:cxn modelId="{BFBB027B-48C9-43DC-9388-D1A8867B8E70}" type="presParOf" srcId="{8C6005C8-877B-4F2C-92F8-7DB5E2A44F47}" destId="{513BBCDB-B162-49EF-A517-4528A6E1A76F}" srcOrd="0" destOrd="0" presId="urn:microsoft.com/office/officeart/2005/8/layout/orgChart1"/>
    <dgm:cxn modelId="{4520FFF3-F12D-4AAF-B69B-AF3CA6F30AA3}" type="presParOf" srcId="{513BBCDB-B162-49EF-A517-4528A6E1A76F}" destId="{B1D6174B-BA63-4D9B-B405-08531F5DB0E3}" srcOrd="0" destOrd="0" presId="urn:microsoft.com/office/officeart/2005/8/layout/orgChart1"/>
    <dgm:cxn modelId="{87811729-25E1-449D-A09B-61986A151FCB}" type="presParOf" srcId="{513BBCDB-B162-49EF-A517-4528A6E1A76F}" destId="{A9A9A08C-7FED-4EB3-8B71-12E75A809588}" srcOrd="1" destOrd="0" presId="urn:microsoft.com/office/officeart/2005/8/layout/orgChart1"/>
    <dgm:cxn modelId="{72B037EC-9E6D-446A-B119-0E8348705F70}" type="presParOf" srcId="{8C6005C8-877B-4F2C-92F8-7DB5E2A44F47}" destId="{B232264A-FF50-42D9-B911-F8A044EBE4A0}" srcOrd="1" destOrd="0" presId="urn:microsoft.com/office/officeart/2005/8/layout/orgChart1"/>
    <dgm:cxn modelId="{26C10105-6C9B-43B6-A63A-37083B60F2CC}" type="presParOf" srcId="{B232264A-FF50-42D9-B911-F8A044EBE4A0}" destId="{9E5B892C-7419-482D-B449-C63F78E6B209}" srcOrd="0" destOrd="0" presId="urn:microsoft.com/office/officeart/2005/8/layout/orgChart1"/>
    <dgm:cxn modelId="{48024046-A7F0-4A79-B2C9-02994C13FE96}" type="presParOf" srcId="{B232264A-FF50-42D9-B911-F8A044EBE4A0}" destId="{BA1838A0-9B51-47BC-B2D7-632FF845746A}" srcOrd="1" destOrd="0" presId="urn:microsoft.com/office/officeart/2005/8/layout/orgChart1"/>
    <dgm:cxn modelId="{FF8F482E-61F3-44A3-BCAD-D703E4F1624B}" type="presParOf" srcId="{BA1838A0-9B51-47BC-B2D7-632FF845746A}" destId="{A5EDDF34-1F56-49D3-BD58-24C1AF50D946}" srcOrd="0" destOrd="0" presId="urn:microsoft.com/office/officeart/2005/8/layout/orgChart1"/>
    <dgm:cxn modelId="{9FCA42F9-C372-4B98-9590-9FD432CC3239}" type="presParOf" srcId="{A5EDDF34-1F56-49D3-BD58-24C1AF50D946}" destId="{6B03C510-A8CB-4805-916F-186EE825F5F0}" srcOrd="0" destOrd="0" presId="urn:microsoft.com/office/officeart/2005/8/layout/orgChart1"/>
    <dgm:cxn modelId="{92AC13BF-4A93-4153-A527-4C5CDB86F36C}" type="presParOf" srcId="{A5EDDF34-1F56-49D3-BD58-24C1AF50D946}" destId="{7312CB85-6AA7-49E0-9C7D-CC84A7AF755F}" srcOrd="1" destOrd="0" presId="urn:microsoft.com/office/officeart/2005/8/layout/orgChart1"/>
    <dgm:cxn modelId="{C9DB3F34-ECF5-4199-A54E-73C2B4474F97}" type="presParOf" srcId="{BA1838A0-9B51-47BC-B2D7-632FF845746A}" destId="{09B4E743-6D75-443B-A7FD-32FA928649CB}" srcOrd="1" destOrd="0" presId="urn:microsoft.com/office/officeart/2005/8/layout/orgChart1"/>
    <dgm:cxn modelId="{E23A372A-6BDC-4782-8458-B3B542F0819E}" type="presParOf" srcId="{BA1838A0-9B51-47BC-B2D7-632FF845746A}" destId="{F432E35B-833C-4BD8-8895-7ECFA283F835}" srcOrd="2" destOrd="0" presId="urn:microsoft.com/office/officeart/2005/8/layout/orgChart1"/>
    <dgm:cxn modelId="{140731B1-78BB-4BBC-BD0C-EA4552FB220B}" type="presParOf" srcId="{8C6005C8-877B-4F2C-92F8-7DB5E2A44F47}" destId="{8426EFAD-2C92-4EA0-BC54-595A1C946B99}" srcOrd="2" destOrd="0" presId="urn:microsoft.com/office/officeart/2005/8/layout/orgChart1"/>
    <dgm:cxn modelId="{A08C013F-ABB0-48AD-AAB8-3B934A66630C}" type="presParOf" srcId="{8530B8DD-E4A9-46E5-A472-5C3547B85D49}" destId="{1549B204-851F-4C43-8136-88474A2D62AA}" srcOrd="2" destOrd="0" presId="urn:microsoft.com/office/officeart/2005/8/layout/orgChart1"/>
    <dgm:cxn modelId="{90158CD7-2C55-4BFD-84D7-06523EB14552}" type="presParOf" srcId="{76166737-B2CB-4BCD-99BA-584E3974000B}" destId="{E2163605-24C1-482D-9825-7C47792BE0BA}" srcOrd="4" destOrd="0" presId="urn:microsoft.com/office/officeart/2005/8/layout/orgChart1"/>
    <dgm:cxn modelId="{311819B0-5CF4-464C-9C55-D2F3BA121EBC}" type="presParOf" srcId="{76166737-B2CB-4BCD-99BA-584E3974000B}" destId="{86BA644D-C8D2-4FC1-B39D-B55BA1D0AE0C}" srcOrd="5" destOrd="0" presId="urn:microsoft.com/office/officeart/2005/8/layout/orgChart1"/>
    <dgm:cxn modelId="{32DC09E9-D815-46E5-A464-99CC146F2743}" type="presParOf" srcId="{86BA644D-C8D2-4FC1-B39D-B55BA1D0AE0C}" destId="{7D774F8D-597B-4596-9D80-9302D4B40624}" srcOrd="0" destOrd="0" presId="urn:microsoft.com/office/officeart/2005/8/layout/orgChart1"/>
    <dgm:cxn modelId="{7C07CDA7-0B8D-4D74-B54B-A626D60A254E}" type="presParOf" srcId="{7D774F8D-597B-4596-9D80-9302D4B40624}" destId="{666B1E3E-A6EC-4F26-96B5-D12F29DA3869}" srcOrd="0" destOrd="0" presId="urn:microsoft.com/office/officeart/2005/8/layout/orgChart1"/>
    <dgm:cxn modelId="{DADC70E0-85EF-4255-AAF7-67C13596DBFA}" type="presParOf" srcId="{7D774F8D-597B-4596-9D80-9302D4B40624}" destId="{EB369B54-8846-43C3-AFE1-ADC08C73C871}" srcOrd="1" destOrd="0" presId="urn:microsoft.com/office/officeart/2005/8/layout/orgChart1"/>
    <dgm:cxn modelId="{E88506D0-4F2F-4225-B3A2-DFCB7E19A65F}" type="presParOf" srcId="{86BA644D-C8D2-4FC1-B39D-B55BA1D0AE0C}" destId="{AEC6CB77-CA8B-4D80-ADAA-56EF99DECEAA}" srcOrd="1" destOrd="0" presId="urn:microsoft.com/office/officeart/2005/8/layout/orgChart1"/>
    <dgm:cxn modelId="{4C6CC7BC-581D-40D5-B9FB-C20BF55B18B8}" type="presParOf" srcId="{AEC6CB77-CA8B-4D80-ADAA-56EF99DECEAA}" destId="{3DAE87F0-C799-4787-A3CD-132F18A798AF}" srcOrd="0" destOrd="0" presId="urn:microsoft.com/office/officeart/2005/8/layout/orgChart1"/>
    <dgm:cxn modelId="{396BBC1A-0243-4A00-B533-4C6052273751}" type="presParOf" srcId="{AEC6CB77-CA8B-4D80-ADAA-56EF99DECEAA}" destId="{0B8E0006-E528-4495-B7D3-FADAE1B2C94A}" srcOrd="1" destOrd="0" presId="urn:microsoft.com/office/officeart/2005/8/layout/orgChart1"/>
    <dgm:cxn modelId="{5D747224-F5B9-40F5-A316-186FF4C7771C}" type="presParOf" srcId="{0B8E0006-E528-4495-B7D3-FADAE1B2C94A}" destId="{6A6F40E6-A31F-4384-8156-BB513C298F0E}" srcOrd="0" destOrd="0" presId="urn:microsoft.com/office/officeart/2005/8/layout/orgChart1"/>
    <dgm:cxn modelId="{02688E75-20E0-480C-AF7C-03499DD370B2}" type="presParOf" srcId="{6A6F40E6-A31F-4384-8156-BB513C298F0E}" destId="{53C4F3C7-7CEB-46F3-8718-35CEAD6B0C0B}" srcOrd="0" destOrd="0" presId="urn:microsoft.com/office/officeart/2005/8/layout/orgChart1"/>
    <dgm:cxn modelId="{8B5A9EDD-737D-446D-A254-3CCE372F3F40}" type="presParOf" srcId="{6A6F40E6-A31F-4384-8156-BB513C298F0E}" destId="{A0BD1324-3648-4B73-9EE0-1CB7BD81C192}" srcOrd="1" destOrd="0" presId="urn:microsoft.com/office/officeart/2005/8/layout/orgChart1"/>
    <dgm:cxn modelId="{FC65827C-501F-4FD6-B0E9-2EE7B0E33428}" type="presParOf" srcId="{0B8E0006-E528-4495-B7D3-FADAE1B2C94A}" destId="{9E3E9A58-38EA-42E9-8B70-C65AA9219386}" srcOrd="1" destOrd="0" presId="urn:microsoft.com/office/officeart/2005/8/layout/orgChart1"/>
    <dgm:cxn modelId="{E68749F4-1319-4C8B-8657-2814580E682D}" type="presParOf" srcId="{9E3E9A58-38EA-42E9-8B70-C65AA9219386}" destId="{BA79E3A6-55C7-4623-8813-EA79E6D312C0}" srcOrd="0" destOrd="0" presId="urn:microsoft.com/office/officeart/2005/8/layout/orgChart1"/>
    <dgm:cxn modelId="{D7CB65EC-A405-438E-A05C-FB0FF08DEE6C}" type="presParOf" srcId="{9E3E9A58-38EA-42E9-8B70-C65AA9219386}" destId="{20229A83-81D8-474F-8258-693AB3344777}" srcOrd="1" destOrd="0" presId="urn:microsoft.com/office/officeart/2005/8/layout/orgChart1"/>
    <dgm:cxn modelId="{A54B3759-2877-4B77-8574-785629C669BD}" type="presParOf" srcId="{20229A83-81D8-474F-8258-693AB3344777}" destId="{ED0944B0-D702-4C5A-9BE2-C65D17497B37}" srcOrd="0" destOrd="0" presId="urn:microsoft.com/office/officeart/2005/8/layout/orgChart1"/>
    <dgm:cxn modelId="{D16B5AA8-BC04-4731-A766-77CE21FEEA41}" type="presParOf" srcId="{ED0944B0-D702-4C5A-9BE2-C65D17497B37}" destId="{41C9203C-0CF0-4DB5-A30E-50FF2FD65BBA}" srcOrd="0" destOrd="0" presId="urn:microsoft.com/office/officeart/2005/8/layout/orgChart1"/>
    <dgm:cxn modelId="{59ABABE9-F96D-452C-B526-A3CD71981846}" type="presParOf" srcId="{ED0944B0-D702-4C5A-9BE2-C65D17497B37}" destId="{05F78635-07AF-4B1B-8A5F-A0BCE4AD04AB}" srcOrd="1" destOrd="0" presId="urn:microsoft.com/office/officeart/2005/8/layout/orgChart1"/>
    <dgm:cxn modelId="{460E8105-DC8C-4B1A-BF00-0FBDC8A53CF3}" type="presParOf" srcId="{20229A83-81D8-474F-8258-693AB3344777}" destId="{1BDB18EF-19B1-4FE8-9501-62BAD6FCC9E8}" srcOrd="1" destOrd="0" presId="urn:microsoft.com/office/officeart/2005/8/layout/orgChart1"/>
    <dgm:cxn modelId="{00B8B493-E0A2-4A0B-82A0-B4240FEEDEAC}" type="presParOf" srcId="{20229A83-81D8-474F-8258-693AB3344777}" destId="{6B2DF47D-67EB-4677-ADD4-45CD484943C3}" srcOrd="2" destOrd="0" presId="urn:microsoft.com/office/officeart/2005/8/layout/orgChart1"/>
    <dgm:cxn modelId="{8530AC06-BACB-4983-90AA-5430898E4ACB}" type="presParOf" srcId="{9E3E9A58-38EA-42E9-8B70-C65AA9219386}" destId="{C60A138B-FC49-4CCE-A45D-CD7E288CA771}" srcOrd="2" destOrd="0" presId="urn:microsoft.com/office/officeart/2005/8/layout/orgChart1"/>
    <dgm:cxn modelId="{C481A21F-6854-4EC6-A4A6-7504BA2EFC0E}" type="presParOf" srcId="{9E3E9A58-38EA-42E9-8B70-C65AA9219386}" destId="{319ABC01-9D54-4E06-B37C-F1C3AA52C249}" srcOrd="3" destOrd="0" presId="urn:microsoft.com/office/officeart/2005/8/layout/orgChart1"/>
    <dgm:cxn modelId="{FFEA58B7-9922-41A8-8C9C-3451739C47E0}" type="presParOf" srcId="{319ABC01-9D54-4E06-B37C-F1C3AA52C249}" destId="{6F113546-575E-465A-BBF5-763682CC8DFF}" srcOrd="0" destOrd="0" presId="urn:microsoft.com/office/officeart/2005/8/layout/orgChart1"/>
    <dgm:cxn modelId="{2C5CAF94-A7F7-4FB6-BC9F-05328D2D3CAA}" type="presParOf" srcId="{6F113546-575E-465A-BBF5-763682CC8DFF}" destId="{656F8794-7D59-4F9E-B4AF-1BF486C5DA34}" srcOrd="0" destOrd="0" presId="urn:microsoft.com/office/officeart/2005/8/layout/orgChart1"/>
    <dgm:cxn modelId="{43A6F98F-B5AF-47CE-AE6B-E2FFF08D8230}" type="presParOf" srcId="{6F113546-575E-465A-BBF5-763682CC8DFF}" destId="{762A8BFB-D6D4-4939-B36A-D2A221F0068C}" srcOrd="1" destOrd="0" presId="urn:microsoft.com/office/officeart/2005/8/layout/orgChart1"/>
    <dgm:cxn modelId="{CAF2D860-5D86-470D-91D4-F1C8DE2C9A4F}" type="presParOf" srcId="{319ABC01-9D54-4E06-B37C-F1C3AA52C249}" destId="{9AAB01D3-3F44-4024-9077-93DE54953068}" srcOrd="1" destOrd="0" presId="urn:microsoft.com/office/officeart/2005/8/layout/orgChart1"/>
    <dgm:cxn modelId="{2A67FC4D-9646-47C4-9F2E-056F31578BC7}" type="presParOf" srcId="{319ABC01-9D54-4E06-B37C-F1C3AA52C249}" destId="{A7734B53-4AE7-4CED-B187-5F2377E74BDF}" srcOrd="2" destOrd="0" presId="urn:microsoft.com/office/officeart/2005/8/layout/orgChart1"/>
    <dgm:cxn modelId="{A8A2A201-E532-4ED5-81AC-D461C5E544AC}" type="presParOf" srcId="{9E3E9A58-38EA-42E9-8B70-C65AA9219386}" destId="{EC749039-6A22-4E1D-855A-B0CD6346F570}" srcOrd="4" destOrd="0" presId="urn:microsoft.com/office/officeart/2005/8/layout/orgChart1"/>
    <dgm:cxn modelId="{D3D8DF4A-5C03-47B7-8D62-F5B4157E2868}" type="presParOf" srcId="{9E3E9A58-38EA-42E9-8B70-C65AA9219386}" destId="{BAFEC009-82BD-4ED9-9065-04C2CADE1F0C}" srcOrd="5" destOrd="0" presId="urn:microsoft.com/office/officeart/2005/8/layout/orgChart1"/>
    <dgm:cxn modelId="{8CC8259D-4ACC-4533-80D7-ADE889071BFA}" type="presParOf" srcId="{BAFEC009-82BD-4ED9-9065-04C2CADE1F0C}" destId="{DEB6A3AC-E907-48EF-AA54-E4454A10B084}" srcOrd="0" destOrd="0" presId="urn:microsoft.com/office/officeart/2005/8/layout/orgChart1"/>
    <dgm:cxn modelId="{1C5352F8-36A3-463A-AFF0-245A3515C769}" type="presParOf" srcId="{DEB6A3AC-E907-48EF-AA54-E4454A10B084}" destId="{B7DF1D82-55FC-4134-B2CE-CC67ADB846F7}" srcOrd="0" destOrd="0" presId="urn:microsoft.com/office/officeart/2005/8/layout/orgChart1"/>
    <dgm:cxn modelId="{F8654023-6597-47FB-9ED3-0C20539D3C9E}" type="presParOf" srcId="{DEB6A3AC-E907-48EF-AA54-E4454A10B084}" destId="{3285284D-A871-415B-B9E3-24B1E92D5107}" srcOrd="1" destOrd="0" presId="urn:microsoft.com/office/officeart/2005/8/layout/orgChart1"/>
    <dgm:cxn modelId="{E6EC5D20-9C93-4048-B40D-37EBD7499C51}" type="presParOf" srcId="{BAFEC009-82BD-4ED9-9065-04C2CADE1F0C}" destId="{F0CE2E6F-FC3E-4E59-AC62-9F7A5141645D}" srcOrd="1" destOrd="0" presId="urn:microsoft.com/office/officeart/2005/8/layout/orgChart1"/>
    <dgm:cxn modelId="{B0EEB772-CF57-4E85-85FC-3298DD043E9A}" type="presParOf" srcId="{BAFEC009-82BD-4ED9-9065-04C2CADE1F0C}" destId="{2B172E43-6257-4471-A720-2BE7F66AEFDF}" srcOrd="2" destOrd="0" presId="urn:microsoft.com/office/officeart/2005/8/layout/orgChart1"/>
    <dgm:cxn modelId="{3C35AC74-88BF-43E9-8447-620C9350946B}" type="presParOf" srcId="{0B8E0006-E528-4495-B7D3-FADAE1B2C94A}" destId="{8C4F74D1-2DD2-46DD-95DD-7C45F0E8F15E}" srcOrd="2" destOrd="0" presId="urn:microsoft.com/office/officeart/2005/8/layout/orgChart1"/>
    <dgm:cxn modelId="{70666721-8FC6-47A8-8919-9FFA4762A89A}" type="presParOf" srcId="{AEC6CB77-CA8B-4D80-ADAA-56EF99DECEAA}" destId="{FC414663-5FA5-4EA7-92C0-5B2C28070C20}" srcOrd="2" destOrd="0" presId="urn:microsoft.com/office/officeart/2005/8/layout/orgChart1"/>
    <dgm:cxn modelId="{BB98D72A-3D70-4176-A22D-7D0987C753AF}" type="presParOf" srcId="{AEC6CB77-CA8B-4D80-ADAA-56EF99DECEAA}" destId="{24519A86-A47A-4745-9EF1-AA215F65578F}" srcOrd="3" destOrd="0" presId="urn:microsoft.com/office/officeart/2005/8/layout/orgChart1"/>
    <dgm:cxn modelId="{653AF8EA-C470-4381-92ED-830CA2D1F836}" type="presParOf" srcId="{24519A86-A47A-4745-9EF1-AA215F65578F}" destId="{89CABDA4-ECEA-4B78-97EB-F7205F8B896E}" srcOrd="0" destOrd="0" presId="urn:microsoft.com/office/officeart/2005/8/layout/orgChart1"/>
    <dgm:cxn modelId="{11E0120D-7B34-4630-B46A-666DB4EDF2CA}" type="presParOf" srcId="{89CABDA4-ECEA-4B78-97EB-F7205F8B896E}" destId="{3364F4F6-3687-462C-BD9D-DBD9C29A17D4}" srcOrd="0" destOrd="0" presId="urn:microsoft.com/office/officeart/2005/8/layout/orgChart1"/>
    <dgm:cxn modelId="{492C07AA-B1CD-42FA-B23B-EC48160F98D3}" type="presParOf" srcId="{89CABDA4-ECEA-4B78-97EB-F7205F8B896E}" destId="{8649E14D-20E6-4CCB-B4E4-9DC753DB0D6C}" srcOrd="1" destOrd="0" presId="urn:microsoft.com/office/officeart/2005/8/layout/orgChart1"/>
    <dgm:cxn modelId="{CA7A36F9-2C8C-493C-9B1D-6DB48111CB43}" type="presParOf" srcId="{24519A86-A47A-4745-9EF1-AA215F65578F}" destId="{5D87E0DE-D183-4AF7-855E-092EFB934D2E}" srcOrd="1" destOrd="0" presId="urn:microsoft.com/office/officeart/2005/8/layout/orgChart1"/>
    <dgm:cxn modelId="{69ADE8EB-66B1-45CD-83C0-CBB50AD82F62}" type="presParOf" srcId="{5D87E0DE-D183-4AF7-855E-092EFB934D2E}" destId="{2FDD1888-4EF7-4C5C-8CD5-38896EC9B688}" srcOrd="0" destOrd="0" presId="urn:microsoft.com/office/officeart/2005/8/layout/orgChart1"/>
    <dgm:cxn modelId="{019FD257-BDD1-4EFD-AFA9-8F426909C7C1}" type="presParOf" srcId="{5D87E0DE-D183-4AF7-855E-092EFB934D2E}" destId="{1C334BB4-305F-43D6-B356-2CD9D07616D3}" srcOrd="1" destOrd="0" presId="urn:microsoft.com/office/officeart/2005/8/layout/orgChart1"/>
    <dgm:cxn modelId="{9534DD96-94B6-4C91-B33C-BE1280996D4B}" type="presParOf" srcId="{1C334BB4-305F-43D6-B356-2CD9D07616D3}" destId="{3AFBCCFE-AD25-4850-B806-CFDEC3A19E33}" srcOrd="0" destOrd="0" presId="urn:microsoft.com/office/officeart/2005/8/layout/orgChart1"/>
    <dgm:cxn modelId="{67A168EF-3134-4BC5-98B2-DF94EBF20BF3}" type="presParOf" srcId="{3AFBCCFE-AD25-4850-B806-CFDEC3A19E33}" destId="{B7936458-EA7D-4916-A888-00747CB118B4}" srcOrd="0" destOrd="0" presId="urn:microsoft.com/office/officeart/2005/8/layout/orgChart1"/>
    <dgm:cxn modelId="{DA641438-0AC7-437F-BEAC-1FCAC24B819C}" type="presParOf" srcId="{3AFBCCFE-AD25-4850-B806-CFDEC3A19E33}" destId="{12D451D7-5606-414C-A217-084ADFF82FA5}" srcOrd="1" destOrd="0" presId="urn:microsoft.com/office/officeart/2005/8/layout/orgChart1"/>
    <dgm:cxn modelId="{C742E49F-D87F-42D0-A2BF-DBC8C440D72A}" type="presParOf" srcId="{1C334BB4-305F-43D6-B356-2CD9D07616D3}" destId="{82E71E89-F82F-44DB-B0AE-F6B6EDB1C578}" srcOrd="1" destOrd="0" presId="urn:microsoft.com/office/officeart/2005/8/layout/orgChart1"/>
    <dgm:cxn modelId="{68C0E46E-8946-473D-953E-2B3031670EDD}" type="presParOf" srcId="{1C334BB4-305F-43D6-B356-2CD9D07616D3}" destId="{6B54E595-73AE-4826-B312-61B6CB110B9C}" srcOrd="2" destOrd="0" presId="urn:microsoft.com/office/officeart/2005/8/layout/orgChart1"/>
    <dgm:cxn modelId="{9799321C-02B7-4383-A0F3-390BC3086096}" type="presParOf" srcId="{5D87E0DE-D183-4AF7-855E-092EFB934D2E}" destId="{4A4C782D-D999-4465-ACD1-2AD8C68B65BB}" srcOrd="2" destOrd="0" presId="urn:microsoft.com/office/officeart/2005/8/layout/orgChart1"/>
    <dgm:cxn modelId="{06015412-4D57-4724-B6B8-9331F61DC169}" type="presParOf" srcId="{5D87E0DE-D183-4AF7-855E-092EFB934D2E}" destId="{10DCFF04-8864-43F6-92FC-2A92D95078AE}" srcOrd="3" destOrd="0" presId="urn:microsoft.com/office/officeart/2005/8/layout/orgChart1"/>
    <dgm:cxn modelId="{FD0105FC-ACA2-4431-9EF2-6C1BE9270886}" type="presParOf" srcId="{10DCFF04-8864-43F6-92FC-2A92D95078AE}" destId="{A0C3E0C3-F755-4071-B21B-FC14C327AE7B}" srcOrd="0" destOrd="0" presId="urn:microsoft.com/office/officeart/2005/8/layout/orgChart1"/>
    <dgm:cxn modelId="{6B40AC20-D7E4-4511-9605-61C97D6E84BE}" type="presParOf" srcId="{A0C3E0C3-F755-4071-B21B-FC14C327AE7B}" destId="{E1CE2E68-B25C-49D9-9319-2F25CB769E2E}" srcOrd="0" destOrd="0" presId="urn:microsoft.com/office/officeart/2005/8/layout/orgChart1"/>
    <dgm:cxn modelId="{4B8C0D96-AC78-4507-8109-2D2CF939E188}" type="presParOf" srcId="{A0C3E0C3-F755-4071-B21B-FC14C327AE7B}" destId="{20789507-E29F-464A-9748-AB03232845EE}" srcOrd="1" destOrd="0" presId="urn:microsoft.com/office/officeart/2005/8/layout/orgChart1"/>
    <dgm:cxn modelId="{1BB294F7-CF56-4260-BE8F-0F321336FAC0}" type="presParOf" srcId="{10DCFF04-8864-43F6-92FC-2A92D95078AE}" destId="{E479DCAD-D573-47FF-8013-5613D4A32ACD}" srcOrd="1" destOrd="0" presId="urn:microsoft.com/office/officeart/2005/8/layout/orgChart1"/>
    <dgm:cxn modelId="{0DB0BBE8-8523-4237-A8A6-9D9F70518448}" type="presParOf" srcId="{10DCFF04-8864-43F6-92FC-2A92D95078AE}" destId="{633999C0-B8E9-4862-9765-B7DDEC022C69}" srcOrd="2" destOrd="0" presId="urn:microsoft.com/office/officeart/2005/8/layout/orgChart1"/>
    <dgm:cxn modelId="{85E76C11-50FE-4C28-B410-DF9A2D40B606}" type="presParOf" srcId="{5D87E0DE-D183-4AF7-855E-092EFB934D2E}" destId="{EC62C848-248A-4570-974B-D605F2133921}" srcOrd="4" destOrd="0" presId="urn:microsoft.com/office/officeart/2005/8/layout/orgChart1"/>
    <dgm:cxn modelId="{9A689919-F442-4044-8228-8296A0700B00}" type="presParOf" srcId="{5D87E0DE-D183-4AF7-855E-092EFB934D2E}" destId="{2A50E7BE-59BC-4A6D-BA85-1B37D57C12CD}" srcOrd="5" destOrd="0" presId="urn:microsoft.com/office/officeart/2005/8/layout/orgChart1"/>
    <dgm:cxn modelId="{33CB6C90-C76B-4427-B3DE-E531F5EB01C5}" type="presParOf" srcId="{2A50E7BE-59BC-4A6D-BA85-1B37D57C12CD}" destId="{F2C899C2-0FB0-4EB3-9687-01F74B56E8A3}" srcOrd="0" destOrd="0" presId="urn:microsoft.com/office/officeart/2005/8/layout/orgChart1"/>
    <dgm:cxn modelId="{105674F4-9933-4706-B140-FDE606BB46BA}" type="presParOf" srcId="{F2C899C2-0FB0-4EB3-9687-01F74B56E8A3}" destId="{5168C28A-7A1A-47F3-9843-E383F94C0F96}" srcOrd="0" destOrd="0" presId="urn:microsoft.com/office/officeart/2005/8/layout/orgChart1"/>
    <dgm:cxn modelId="{61A0DA0B-3996-4F48-ADEA-AD7BC8E3764B}" type="presParOf" srcId="{F2C899C2-0FB0-4EB3-9687-01F74B56E8A3}" destId="{AF38386B-129E-4243-AB1D-EC84677E3784}" srcOrd="1" destOrd="0" presId="urn:microsoft.com/office/officeart/2005/8/layout/orgChart1"/>
    <dgm:cxn modelId="{45781B68-BBC9-4835-8951-0A02E4543DE4}" type="presParOf" srcId="{2A50E7BE-59BC-4A6D-BA85-1B37D57C12CD}" destId="{8E6451B6-D703-49D4-84D1-2B4A2EA1F67A}" srcOrd="1" destOrd="0" presId="urn:microsoft.com/office/officeart/2005/8/layout/orgChart1"/>
    <dgm:cxn modelId="{B919D4BA-639C-42BE-B1E1-E2DF3A1559AE}" type="presParOf" srcId="{2A50E7BE-59BC-4A6D-BA85-1B37D57C12CD}" destId="{09BB4FA7-C95C-4B20-827F-957E741F62D5}" srcOrd="2" destOrd="0" presId="urn:microsoft.com/office/officeart/2005/8/layout/orgChart1"/>
    <dgm:cxn modelId="{09B9998B-76BC-4B84-94A8-E3503608A22A}" type="presParOf" srcId="{5D87E0DE-D183-4AF7-855E-092EFB934D2E}" destId="{D95A32D8-BE41-42DC-BE01-F8CD4BA5032B}" srcOrd="6" destOrd="0" presId="urn:microsoft.com/office/officeart/2005/8/layout/orgChart1"/>
    <dgm:cxn modelId="{DAB2B2A3-8B2D-495D-803A-1D25A7EDFF68}" type="presParOf" srcId="{5D87E0DE-D183-4AF7-855E-092EFB934D2E}" destId="{CB51973C-C2B9-4ADC-B8BA-33F5AAA52313}" srcOrd="7" destOrd="0" presId="urn:microsoft.com/office/officeart/2005/8/layout/orgChart1"/>
    <dgm:cxn modelId="{E56AECC1-299B-42A7-AD16-6898A1ACEFF3}" type="presParOf" srcId="{CB51973C-C2B9-4ADC-B8BA-33F5AAA52313}" destId="{A58676DE-9C80-442F-9753-5F9E3E64BBD5}" srcOrd="0" destOrd="0" presId="urn:microsoft.com/office/officeart/2005/8/layout/orgChart1"/>
    <dgm:cxn modelId="{6EA35C2C-B8FA-4EEC-97A0-62588DFCC8CE}" type="presParOf" srcId="{A58676DE-9C80-442F-9753-5F9E3E64BBD5}" destId="{79A9709D-1E5D-483F-AF15-5B05255E5D0C}" srcOrd="0" destOrd="0" presId="urn:microsoft.com/office/officeart/2005/8/layout/orgChart1"/>
    <dgm:cxn modelId="{975A3A9A-6FBC-4476-A3F4-B26CE6BC20AC}" type="presParOf" srcId="{A58676DE-9C80-442F-9753-5F9E3E64BBD5}" destId="{EC0DBC54-0390-48EF-A097-D45671ED9DEE}" srcOrd="1" destOrd="0" presId="urn:microsoft.com/office/officeart/2005/8/layout/orgChart1"/>
    <dgm:cxn modelId="{4BB4292F-9ADE-4DB0-AE6E-3815A489C62A}" type="presParOf" srcId="{CB51973C-C2B9-4ADC-B8BA-33F5AAA52313}" destId="{EDD318BB-FB43-47A0-BEEA-50C928738AAB}" srcOrd="1" destOrd="0" presId="urn:microsoft.com/office/officeart/2005/8/layout/orgChart1"/>
    <dgm:cxn modelId="{87D493A0-C508-4803-AAB7-D5CE3D727940}" type="presParOf" srcId="{CB51973C-C2B9-4ADC-B8BA-33F5AAA52313}" destId="{F12866DE-3EA3-47E5-96C6-74F02A85B39E}" srcOrd="2" destOrd="0" presId="urn:microsoft.com/office/officeart/2005/8/layout/orgChart1"/>
    <dgm:cxn modelId="{EBC4A312-87DF-4CEE-9448-92AB07E47E66}" type="presParOf" srcId="{24519A86-A47A-4745-9EF1-AA215F65578F}" destId="{206DCD27-B690-4C01-B5BA-69BDE7ED376D}" srcOrd="2" destOrd="0" presId="urn:microsoft.com/office/officeart/2005/8/layout/orgChart1"/>
    <dgm:cxn modelId="{FD556DAB-6439-4385-8B0A-2A797CAD940F}" type="presParOf" srcId="{86BA644D-C8D2-4FC1-B39D-B55BA1D0AE0C}" destId="{61FB8EEA-14F3-4541-B1E8-8A23111497FD}" srcOrd="2" destOrd="0" presId="urn:microsoft.com/office/officeart/2005/8/layout/orgChart1"/>
    <dgm:cxn modelId="{2B4D0DDD-886E-4F15-AADF-046511F760E4}" type="presParOf" srcId="{76166737-B2CB-4BCD-99BA-584E3974000B}" destId="{515EA6E4-84E3-46B6-9B19-4BA9BB710720}" srcOrd="6" destOrd="0" presId="urn:microsoft.com/office/officeart/2005/8/layout/orgChart1"/>
    <dgm:cxn modelId="{8A0A8810-BE54-4465-ADB0-3C763C28196B}" type="presParOf" srcId="{76166737-B2CB-4BCD-99BA-584E3974000B}" destId="{0E1A0E52-5051-4BEF-9E6F-70F6894B778D}" srcOrd="7" destOrd="0" presId="urn:microsoft.com/office/officeart/2005/8/layout/orgChart1"/>
    <dgm:cxn modelId="{54D2E812-120D-4659-AE21-714211AB6E4A}" type="presParOf" srcId="{0E1A0E52-5051-4BEF-9E6F-70F6894B778D}" destId="{96BFF4B5-3DB7-4F81-89A7-2FBE38F4433B}" srcOrd="0" destOrd="0" presId="urn:microsoft.com/office/officeart/2005/8/layout/orgChart1"/>
    <dgm:cxn modelId="{764838D5-B4B3-41B3-92DC-40075EA66C9D}" type="presParOf" srcId="{96BFF4B5-3DB7-4F81-89A7-2FBE38F4433B}" destId="{A2E9CABF-D5F3-4FEE-8FDC-1D41AD723C82}" srcOrd="0" destOrd="0" presId="urn:microsoft.com/office/officeart/2005/8/layout/orgChart1"/>
    <dgm:cxn modelId="{F71EBE33-32B3-4ABB-8962-10BAD75DE10E}" type="presParOf" srcId="{96BFF4B5-3DB7-4F81-89A7-2FBE38F4433B}" destId="{D86FD6B6-A451-40A0-B4AB-F00426A8709F}" srcOrd="1" destOrd="0" presId="urn:microsoft.com/office/officeart/2005/8/layout/orgChart1"/>
    <dgm:cxn modelId="{8E066F46-F9D0-4364-BA95-5C2D9F7320C1}" type="presParOf" srcId="{0E1A0E52-5051-4BEF-9E6F-70F6894B778D}" destId="{BB9B3AC7-E02A-4461-8A26-FD0D11F0EC09}" srcOrd="1" destOrd="0" presId="urn:microsoft.com/office/officeart/2005/8/layout/orgChart1"/>
    <dgm:cxn modelId="{5CA25C58-47E4-40F5-872F-B154EA73ED74}" type="presParOf" srcId="{BB9B3AC7-E02A-4461-8A26-FD0D11F0EC09}" destId="{C4E07D2D-CF88-48AA-8D77-5BBEDA76B9D5}" srcOrd="0" destOrd="0" presId="urn:microsoft.com/office/officeart/2005/8/layout/orgChart1"/>
    <dgm:cxn modelId="{3D8BFBD0-C8D9-429D-ACF5-D23EDD6E0DAD}" type="presParOf" srcId="{BB9B3AC7-E02A-4461-8A26-FD0D11F0EC09}" destId="{B6E5BD63-F872-4F82-B912-39D6CF9E03B1}" srcOrd="1" destOrd="0" presId="urn:microsoft.com/office/officeart/2005/8/layout/orgChart1"/>
    <dgm:cxn modelId="{16BDDB36-B17F-4C77-A50C-986E26006562}" type="presParOf" srcId="{B6E5BD63-F872-4F82-B912-39D6CF9E03B1}" destId="{904B22F5-F6D7-4DA5-B4C0-BBA59D286266}" srcOrd="0" destOrd="0" presId="urn:microsoft.com/office/officeart/2005/8/layout/orgChart1"/>
    <dgm:cxn modelId="{3718DA76-FEA3-4060-8BFA-240DCC75EE77}" type="presParOf" srcId="{904B22F5-F6D7-4DA5-B4C0-BBA59D286266}" destId="{23F031D2-3CB2-4F76-93B3-E0056EE9463A}" srcOrd="0" destOrd="0" presId="urn:microsoft.com/office/officeart/2005/8/layout/orgChart1"/>
    <dgm:cxn modelId="{7D451C35-A3BC-4298-8E8C-25BE990967F0}" type="presParOf" srcId="{904B22F5-F6D7-4DA5-B4C0-BBA59D286266}" destId="{EE583118-E4BB-4E7E-94E4-0005161A33E4}" srcOrd="1" destOrd="0" presId="urn:microsoft.com/office/officeart/2005/8/layout/orgChart1"/>
    <dgm:cxn modelId="{3DCDB791-71A3-448C-B179-A4BFA5900CB6}" type="presParOf" srcId="{B6E5BD63-F872-4F82-B912-39D6CF9E03B1}" destId="{0BE60762-BB72-46D1-9CA7-A89FADCC5AE0}" srcOrd="1" destOrd="0" presId="urn:microsoft.com/office/officeart/2005/8/layout/orgChart1"/>
    <dgm:cxn modelId="{E36C2007-0E92-46AF-AA96-8EE696C99EBF}" type="presParOf" srcId="{0BE60762-BB72-46D1-9CA7-A89FADCC5AE0}" destId="{FA039E8C-FF13-406E-9BD5-714B38034165}" srcOrd="0" destOrd="0" presId="urn:microsoft.com/office/officeart/2005/8/layout/orgChart1"/>
    <dgm:cxn modelId="{132543B2-DE60-4F7A-82BD-FEB14C3C75F0}" type="presParOf" srcId="{0BE60762-BB72-46D1-9CA7-A89FADCC5AE0}" destId="{9DD227AB-9E48-4B1D-A6F1-3B036453036E}" srcOrd="1" destOrd="0" presId="urn:microsoft.com/office/officeart/2005/8/layout/orgChart1"/>
    <dgm:cxn modelId="{55131C9A-7BE1-40A8-8EF4-2A1581A9C9B9}" type="presParOf" srcId="{9DD227AB-9E48-4B1D-A6F1-3B036453036E}" destId="{FC4E1A32-F8B8-4057-8101-56084EB6F018}" srcOrd="0" destOrd="0" presId="urn:microsoft.com/office/officeart/2005/8/layout/orgChart1"/>
    <dgm:cxn modelId="{83C0EEE8-CA4F-4AD2-8CF2-EA9A045B7A55}" type="presParOf" srcId="{FC4E1A32-F8B8-4057-8101-56084EB6F018}" destId="{1623C500-B95A-49B2-B43D-5FD92BB5A7CD}" srcOrd="0" destOrd="0" presId="urn:microsoft.com/office/officeart/2005/8/layout/orgChart1"/>
    <dgm:cxn modelId="{BF19B226-DC13-4C0D-B574-95F7DF4D6949}" type="presParOf" srcId="{FC4E1A32-F8B8-4057-8101-56084EB6F018}" destId="{0B8E29AC-2614-4123-9A2D-8A4BD8C85C8D}" srcOrd="1" destOrd="0" presId="urn:microsoft.com/office/officeart/2005/8/layout/orgChart1"/>
    <dgm:cxn modelId="{F79CE1DD-121D-4AF6-A16F-C71AA3577108}" type="presParOf" srcId="{9DD227AB-9E48-4B1D-A6F1-3B036453036E}" destId="{B3D1B9E2-D4EC-4B02-B70C-2698AAB6344C}" srcOrd="1" destOrd="0" presId="urn:microsoft.com/office/officeart/2005/8/layout/orgChart1"/>
    <dgm:cxn modelId="{ACD3DFDC-DFED-444F-9215-621FE70B32F5}" type="presParOf" srcId="{9DD227AB-9E48-4B1D-A6F1-3B036453036E}" destId="{7710162A-7FA8-4D63-BB4A-E50BBA8CEB73}" srcOrd="2" destOrd="0" presId="urn:microsoft.com/office/officeart/2005/8/layout/orgChart1"/>
    <dgm:cxn modelId="{16F00007-E1DC-4734-9687-DE738E597E20}" type="presParOf" srcId="{0BE60762-BB72-46D1-9CA7-A89FADCC5AE0}" destId="{C0C33266-81ED-4F4D-BE78-42C087664760}" srcOrd="2" destOrd="0" presId="urn:microsoft.com/office/officeart/2005/8/layout/orgChart1"/>
    <dgm:cxn modelId="{BF084039-63B9-4299-BA3B-7636604A5518}" type="presParOf" srcId="{0BE60762-BB72-46D1-9CA7-A89FADCC5AE0}" destId="{E063E115-8CD5-4D5B-AA68-47BD8FF795D0}" srcOrd="3" destOrd="0" presId="urn:microsoft.com/office/officeart/2005/8/layout/orgChart1"/>
    <dgm:cxn modelId="{11451038-58CA-4DAB-856F-52A30C93D612}" type="presParOf" srcId="{E063E115-8CD5-4D5B-AA68-47BD8FF795D0}" destId="{C04536D3-8054-46D3-8EC7-6863CA3D8618}" srcOrd="0" destOrd="0" presId="urn:microsoft.com/office/officeart/2005/8/layout/orgChart1"/>
    <dgm:cxn modelId="{69CA51F9-228D-4BAD-A67B-2808F44D7423}" type="presParOf" srcId="{C04536D3-8054-46D3-8EC7-6863CA3D8618}" destId="{F072BD0D-FAC8-414E-B1EF-3E7982DBD9D0}" srcOrd="0" destOrd="0" presId="urn:microsoft.com/office/officeart/2005/8/layout/orgChart1"/>
    <dgm:cxn modelId="{BD1E9407-9849-4F88-8163-8FC264CF25E6}" type="presParOf" srcId="{C04536D3-8054-46D3-8EC7-6863CA3D8618}" destId="{3C3ED4FD-D39F-45EA-A498-3016B8A1BFFE}" srcOrd="1" destOrd="0" presId="urn:microsoft.com/office/officeart/2005/8/layout/orgChart1"/>
    <dgm:cxn modelId="{B7B57B50-212D-4306-920F-61E861CA5440}" type="presParOf" srcId="{E063E115-8CD5-4D5B-AA68-47BD8FF795D0}" destId="{FB285149-D1F3-467A-9C48-F941BCEA33D5}" srcOrd="1" destOrd="0" presId="urn:microsoft.com/office/officeart/2005/8/layout/orgChart1"/>
    <dgm:cxn modelId="{18E173C5-AC41-428D-A259-2521E4106AE5}" type="presParOf" srcId="{E063E115-8CD5-4D5B-AA68-47BD8FF795D0}" destId="{E5074917-4088-41F9-9A11-B64EE7F6EF56}" srcOrd="2" destOrd="0" presId="urn:microsoft.com/office/officeart/2005/8/layout/orgChart1"/>
    <dgm:cxn modelId="{AEC0A71A-1DED-4E20-AF0C-8285CF095643}" type="presParOf" srcId="{0BE60762-BB72-46D1-9CA7-A89FADCC5AE0}" destId="{0DCE2593-0948-4CE8-A433-D7C90F6AA39B}" srcOrd="4" destOrd="0" presId="urn:microsoft.com/office/officeart/2005/8/layout/orgChart1"/>
    <dgm:cxn modelId="{FFF73006-F838-4BE9-9308-72455EFE9D43}" type="presParOf" srcId="{0BE60762-BB72-46D1-9CA7-A89FADCC5AE0}" destId="{B4F1EFE1-DC03-485A-BC04-F4BEFEBCBBDC}" srcOrd="5" destOrd="0" presId="urn:microsoft.com/office/officeart/2005/8/layout/orgChart1"/>
    <dgm:cxn modelId="{1CB7A35B-7A1D-42DD-B1F4-A33C169A3E34}" type="presParOf" srcId="{B4F1EFE1-DC03-485A-BC04-F4BEFEBCBBDC}" destId="{4A2A0B0C-6648-4DC7-917A-4C78DF149E28}" srcOrd="0" destOrd="0" presId="urn:microsoft.com/office/officeart/2005/8/layout/orgChart1"/>
    <dgm:cxn modelId="{C3A98EBC-1AAB-4B79-91F7-302821619213}" type="presParOf" srcId="{4A2A0B0C-6648-4DC7-917A-4C78DF149E28}" destId="{C15D0E50-D63F-481B-99E2-39EEF32D29A3}" srcOrd="0" destOrd="0" presId="urn:microsoft.com/office/officeart/2005/8/layout/orgChart1"/>
    <dgm:cxn modelId="{87AF9747-479D-4EB8-A651-DFAE316EFD64}" type="presParOf" srcId="{4A2A0B0C-6648-4DC7-917A-4C78DF149E28}" destId="{BCD8CE11-2BBE-4A6C-89D9-F5ADB887B2AD}" srcOrd="1" destOrd="0" presId="urn:microsoft.com/office/officeart/2005/8/layout/orgChart1"/>
    <dgm:cxn modelId="{5EC604B2-D19A-4F11-8E5C-A1238A9EE5F6}" type="presParOf" srcId="{B4F1EFE1-DC03-485A-BC04-F4BEFEBCBBDC}" destId="{E3767FB9-1FAE-40FD-8628-5B421D155C5B}" srcOrd="1" destOrd="0" presId="urn:microsoft.com/office/officeart/2005/8/layout/orgChart1"/>
    <dgm:cxn modelId="{F96CC988-AD9F-4BB8-91F7-37C3C01A791E}" type="presParOf" srcId="{B4F1EFE1-DC03-485A-BC04-F4BEFEBCBBDC}" destId="{D162C301-D404-4686-BBDD-552A09736CA5}" srcOrd="2" destOrd="0" presId="urn:microsoft.com/office/officeart/2005/8/layout/orgChart1"/>
    <dgm:cxn modelId="{2075DD49-9DE9-49D6-8746-E0DA70AB54FB}" type="presParOf" srcId="{0BE60762-BB72-46D1-9CA7-A89FADCC5AE0}" destId="{ECB01883-8D07-4E63-A0D0-AF1B076F6737}" srcOrd="6" destOrd="0" presId="urn:microsoft.com/office/officeart/2005/8/layout/orgChart1"/>
    <dgm:cxn modelId="{31C2D796-655C-4632-A7E1-B50E34BD8DF5}" type="presParOf" srcId="{0BE60762-BB72-46D1-9CA7-A89FADCC5AE0}" destId="{94E7C0CC-115D-43A6-A6CD-AED3490206EE}" srcOrd="7" destOrd="0" presId="urn:microsoft.com/office/officeart/2005/8/layout/orgChart1"/>
    <dgm:cxn modelId="{C5692A03-E71D-4068-8F4A-7AD95C9CB366}" type="presParOf" srcId="{94E7C0CC-115D-43A6-A6CD-AED3490206EE}" destId="{EA9B84CB-0F69-46F2-AFD4-A54C639B62B9}" srcOrd="0" destOrd="0" presId="urn:microsoft.com/office/officeart/2005/8/layout/orgChart1"/>
    <dgm:cxn modelId="{E8E2EC72-4DAD-4DD4-8BBB-DDA41CCE4CC2}" type="presParOf" srcId="{EA9B84CB-0F69-46F2-AFD4-A54C639B62B9}" destId="{D9A6BCE3-465F-4C71-9BBB-F49A736FE911}" srcOrd="0" destOrd="0" presId="urn:microsoft.com/office/officeart/2005/8/layout/orgChart1"/>
    <dgm:cxn modelId="{D56FC516-66A9-458D-BC86-B845543AC2C8}" type="presParOf" srcId="{EA9B84CB-0F69-46F2-AFD4-A54C639B62B9}" destId="{7CEB774C-E679-4517-BA03-F85D735C8DB1}" srcOrd="1" destOrd="0" presId="urn:microsoft.com/office/officeart/2005/8/layout/orgChart1"/>
    <dgm:cxn modelId="{99D9E9EA-DF5C-42DB-B6B6-0CD1A176AF14}" type="presParOf" srcId="{94E7C0CC-115D-43A6-A6CD-AED3490206EE}" destId="{DFF34F0E-8F0C-416D-9804-2A59AFEF3577}" srcOrd="1" destOrd="0" presId="urn:microsoft.com/office/officeart/2005/8/layout/orgChart1"/>
    <dgm:cxn modelId="{09AB0CA7-605E-4B09-B074-B08AD6DE4A78}" type="presParOf" srcId="{94E7C0CC-115D-43A6-A6CD-AED3490206EE}" destId="{E35586C1-D3C4-456C-87AF-70295780B49F}" srcOrd="2" destOrd="0" presId="urn:microsoft.com/office/officeart/2005/8/layout/orgChart1"/>
    <dgm:cxn modelId="{6BD8CA9B-84B7-40EF-A452-AE321990282C}" type="presParOf" srcId="{0BE60762-BB72-46D1-9CA7-A89FADCC5AE0}" destId="{FB7FF2C4-66F5-46D5-BFD2-228121436792}" srcOrd="8" destOrd="0" presId="urn:microsoft.com/office/officeart/2005/8/layout/orgChart1"/>
    <dgm:cxn modelId="{DD29809D-E3CC-4ED7-A57C-B55463BC5A9F}" type="presParOf" srcId="{0BE60762-BB72-46D1-9CA7-A89FADCC5AE0}" destId="{3B9EF47A-041B-43DE-9127-A52DB412B8D5}" srcOrd="9" destOrd="0" presId="urn:microsoft.com/office/officeart/2005/8/layout/orgChart1"/>
    <dgm:cxn modelId="{E784B2D4-275D-47C0-B495-BC6628638445}" type="presParOf" srcId="{3B9EF47A-041B-43DE-9127-A52DB412B8D5}" destId="{460D051A-2DFA-4263-9302-AB365B33A7CA}" srcOrd="0" destOrd="0" presId="urn:microsoft.com/office/officeart/2005/8/layout/orgChart1"/>
    <dgm:cxn modelId="{B2327872-74D2-4F44-8687-C594F86CE098}" type="presParOf" srcId="{460D051A-2DFA-4263-9302-AB365B33A7CA}" destId="{55E2EEDA-88BD-4DC5-BA2A-1AE3D07DF4B1}" srcOrd="0" destOrd="0" presId="urn:microsoft.com/office/officeart/2005/8/layout/orgChart1"/>
    <dgm:cxn modelId="{DF90EDE2-416D-471F-9AA4-9443CA72B4B2}" type="presParOf" srcId="{460D051A-2DFA-4263-9302-AB365B33A7CA}" destId="{0C1BC5C8-43D8-486E-9C6F-B1CBC21C4DE2}" srcOrd="1" destOrd="0" presId="urn:microsoft.com/office/officeart/2005/8/layout/orgChart1"/>
    <dgm:cxn modelId="{E9ED4B93-2C9B-4932-9DDC-EC3CD1426D3A}" type="presParOf" srcId="{3B9EF47A-041B-43DE-9127-A52DB412B8D5}" destId="{13F46A52-330F-4EE2-8360-74E8403ED1ED}" srcOrd="1" destOrd="0" presId="urn:microsoft.com/office/officeart/2005/8/layout/orgChart1"/>
    <dgm:cxn modelId="{2AEB7A7F-2294-4F0F-B19F-6E292078FFB2}" type="presParOf" srcId="{3B9EF47A-041B-43DE-9127-A52DB412B8D5}" destId="{7B08694B-B719-4898-B800-30530A3B87E5}" srcOrd="2" destOrd="0" presId="urn:microsoft.com/office/officeart/2005/8/layout/orgChart1"/>
    <dgm:cxn modelId="{5DFBDB4D-5356-4322-ADCA-198D97F54671}" type="presParOf" srcId="{B6E5BD63-F872-4F82-B912-39D6CF9E03B1}" destId="{4376F934-3E09-4FF3-AC50-ABFCC65D2615}" srcOrd="2" destOrd="0" presId="urn:microsoft.com/office/officeart/2005/8/layout/orgChart1"/>
    <dgm:cxn modelId="{B28D924F-BAD2-4040-B998-760119C7C652}" type="presParOf" srcId="{0E1A0E52-5051-4BEF-9E6F-70F6894B778D}" destId="{DC941156-11C8-4BC5-A3B9-C37759300865}" srcOrd="2" destOrd="0" presId="urn:microsoft.com/office/officeart/2005/8/layout/orgChart1"/>
    <dgm:cxn modelId="{B987A412-5344-4749-BA5D-325AE85C5A72}" type="presParOf" srcId="{DC3A24A3-841C-4BB8-ADC7-C12ED31B540D}" destId="{970A3C07-A461-44C4-82D5-03247F6F94DD}" srcOrd="2" destOrd="0" presId="urn:microsoft.com/office/officeart/2005/8/layout/orgChart1"/>
    <dgm:cxn modelId="{9F307099-7B92-4D2C-9B2B-D8405ACCFF0F}" type="presParOf" srcId="{7330E195-21A1-4C72-9FFF-AD9CD6BBBED8}" destId="{8CB6CEFE-62E2-4CD1-8F89-99B63D6498B0}" srcOrd="2" destOrd="0" presId="urn:microsoft.com/office/officeart/2005/8/layout/orgChart1"/>
    <dgm:cxn modelId="{25B34819-4783-47C8-9AAA-0DBC1FC46C1F}" type="presParOf" srcId="{7330E195-21A1-4C72-9FFF-AD9CD6BBBED8}" destId="{7A987CE5-6502-411C-B002-1078F7BCBBFE}" srcOrd="3" destOrd="0" presId="urn:microsoft.com/office/officeart/2005/8/layout/orgChart1"/>
    <dgm:cxn modelId="{F62111D6-2A4C-46D3-B9E2-3AD3C7212238}" type="presParOf" srcId="{7A987CE5-6502-411C-B002-1078F7BCBBFE}" destId="{941EAC30-AB66-4C0A-9F1B-E8009E4381DE}" srcOrd="0" destOrd="0" presId="urn:microsoft.com/office/officeart/2005/8/layout/orgChart1"/>
    <dgm:cxn modelId="{8946009B-E9FF-47E3-A45D-1E39052140BD}" type="presParOf" srcId="{941EAC30-AB66-4C0A-9F1B-E8009E4381DE}" destId="{3104EAE3-D1D7-4D18-BDCC-484CAB8D3166}" srcOrd="0" destOrd="0" presId="urn:microsoft.com/office/officeart/2005/8/layout/orgChart1"/>
    <dgm:cxn modelId="{1A57E17A-EDAB-4B9D-841B-6B43520CB4FC}" type="presParOf" srcId="{941EAC30-AB66-4C0A-9F1B-E8009E4381DE}" destId="{DD76A651-627C-49BC-A605-17D208B8726D}" srcOrd="1" destOrd="0" presId="urn:microsoft.com/office/officeart/2005/8/layout/orgChart1"/>
    <dgm:cxn modelId="{635DF59E-86D6-4BF2-9C47-DCE04C35713D}" type="presParOf" srcId="{7A987CE5-6502-411C-B002-1078F7BCBBFE}" destId="{320D3993-20A4-4A11-A74C-5A264094C47B}" srcOrd="1" destOrd="0" presId="urn:microsoft.com/office/officeart/2005/8/layout/orgChart1"/>
    <dgm:cxn modelId="{0C161B99-16B4-4C03-80F0-5A6D9BE7B974}" type="presParOf" srcId="{7A987CE5-6502-411C-B002-1078F7BCBBFE}" destId="{92A5ABFF-7494-4B83-A834-F8763A9125B3}" srcOrd="2" destOrd="0" presId="urn:microsoft.com/office/officeart/2005/8/layout/orgChart1"/>
    <dgm:cxn modelId="{39D746BD-DEA2-4F7E-8EF3-D6B08E62A900}" type="presParOf" srcId="{E8DCBEC6-97F3-437D-92C9-70701476D47E}" destId="{76D18FBF-1334-4A87-83BD-A3E33D414463}"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B6CEFE-62E2-4CD1-8F89-99B63D6498B0}">
      <dsp:nvSpPr>
        <dsp:cNvPr id="0" name=""/>
        <dsp:cNvSpPr/>
      </dsp:nvSpPr>
      <dsp:spPr>
        <a:xfrm>
          <a:off x="3683001" y="850270"/>
          <a:ext cx="253717" cy="91440"/>
        </a:xfrm>
        <a:custGeom>
          <a:avLst/>
          <a:gdLst/>
          <a:ahLst/>
          <a:cxnLst/>
          <a:rect l="0" t="0" r="0" b="0"/>
          <a:pathLst>
            <a:path>
              <a:moveTo>
                <a:pt x="0" y="45720"/>
              </a:moveTo>
              <a:lnTo>
                <a:pt x="0" y="89753"/>
              </a:lnTo>
              <a:lnTo>
                <a:pt x="253717" y="89753"/>
              </a:lnTo>
              <a:lnTo>
                <a:pt x="253717" y="13378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7FF2C4-66F5-46D5-BFD2-228121436792}">
      <dsp:nvSpPr>
        <dsp:cNvPr id="0" name=""/>
        <dsp:cNvSpPr/>
      </dsp:nvSpPr>
      <dsp:spPr>
        <a:xfrm>
          <a:off x="5089772" y="1789243"/>
          <a:ext cx="91440" cy="1383913"/>
        </a:xfrm>
        <a:custGeom>
          <a:avLst/>
          <a:gdLst/>
          <a:ahLst/>
          <a:cxnLst/>
          <a:rect l="0" t="0" r="0" b="0"/>
          <a:pathLst>
            <a:path>
              <a:moveTo>
                <a:pt x="45720" y="0"/>
              </a:moveTo>
              <a:lnTo>
                <a:pt x="45720" y="1383913"/>
              </a:lnTo>
              <a:lnTo>
                <a:pt x="108625" y="13839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B01883-8D07-4E63-A0D0-AF1B076F6737}">
      <dsp:nvSpPr>
        <dsp:cNvPr id="0" name=""/>
        <dsp:cNvSpPr/>
      </dsp:nvSpPr>
      <dsp:spPr>
        <a:xfrm>
          <a:off x="5089772" y="1789243"/>
          <a:ext cx="91440" cy="1086162"/>
        </a:xfrm>
        <a:custGeom>
          <a:avLst/>
          <a:gdLst/>
          <a:ahLst/>
          <a:cxnLst/>
          <a:rect l="0" t="0" r="0" b="0"/>
          <a:pathLst>
            <a:path>
              <a:moveTo>
                <a:pt x="45720" y="0"/>
              </a:moveTo>
              <a:lnTo>
                <a:pt x="45720" y="1086162"/>
              </a:lnTo>
              <a:lnTo>
                <a:pt x="108625" y="10861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CE2593-0948-4CE8-A433-D7C90F6AA39B}">
      <dsp:nvSpPr>
        <dsp:cNvPr id="0" name=""/>
        <dsp:cNvSpPr/>
      </dsp:nvSpPr>
      <dsp:spPr>
        <a:xfrm>
          <a:off x="5089772" y="1789243"/>
          <a:ext cx="91440" cy="788411"/>
        </a:xfrm>
        <a:custGeom>
          <a:avLst/>
          <a:gdLst/>
          <a:ahLst/>
          <a:cxnLst/>
          <a:rect l="0" t="0" r="0" b="0"/>
          <a:pathLst>
            <a:path>
              <a:moveTo>
                <a:pt x="45720" y="0"/>
              </a:moveTo>
              <a:lnTo>
                <a:pt x="45720" y="788411"/>
              </a:lnTo>
              <a:lnTo>
                <a:pt x="108625" y="7884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C33266-81ED-4F4D-BE78-42C087664760}">
      <dsp:nvSpPr>
        <dsp:cNvPr id="0" name=""/>
        <dsp:cNvSpPr/>
      </dsp:nvSpPr>
      <dsp:spPr>
        <a:xfrm>
          <a:off x="5089772" y="1789243"/>
          <a:ext cx="91440" cy="490660"/>
        </a:xfrm>
        <a:custGeom>
          <a:avLst/>
          <a:gdLst/>
          <a:ahLst/>
          <a:cxnLst/>
          <a:rect l="0" t="0" r="0" b="0"/>
          <a:pathLst>
            <a:path>
              <a:moveTo>
                <a:pt x="45720" y="0"/>
              </a:moveTo>
              <a:lnTo>
                <a:pt x="45720" y="490660"/>
              </a:lnTo>
              <a:lnTo>
                <a:pt x="108625" y="49066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039E8C-FF13-406E-9BD5-714B38034165}">
      <dsp:nvSpPr>
        <dsp:cNvPr id="0" name=""/>
        <dsp:cNvSpPr/>
      </dsp:nvSpPr>
      <dsp:spPr>
        <a:xfrm>
          <a:off x="5089772" y="1789243"/>
          <a:ext cx="91440" cy="192909"/>
        </a:xfrm>
        <a:custGeom>
          <a:avLst/>
          <a:gdLst/>
          <a:ahLst/>
          <a:cxnLst/>
          <a:rect l="0" t="0" r="0" b="0"/>
          <a:pathLst>
            <a:path>
              <a:moveTo>
                <a:pt x="45720" y="0"/>
              </a:moveTo>
              <a:lnTo>
                <a:pt x="45720" y="192909"/>
              </a:lnTo>
              <a:lnTo>
                <a:pt x="108625" y="1929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E07D2D-CF88-48AA-8D77-5BBEDA76B9D5}">
      <dsp:nvSpPr>
        <dsp:cNvPr id="0" name=""/>
        <dsp:cNvSpPr/>
      </dsp:nvSpPr>
      <dsp:spPr>
        <a:xfrm>
          <a:off x="5257519" y="1445772"/>
          <a:ext cx="91440" cy="91440"/>
        </a:xfrm>
        <a:custGeom>
          <a:avLst/>
          <a:gdLst/>
          <a:ahLst/>
          <a:cxnLst/>
          <a:rect l="0" t="0" r="0" b="0"/>
          <a:pathLst>
            <a:path>
              <a:moveTo>
                <a:pt x="45720" y="45720"/>
              </a:moveTo>
              <a:lnTo>
                <a:pt x="45720" y="1337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5EA6E4-84E3-46B6-9B19-4BA9BB710720}">
      <dsp:nvSpPr>
        <dsp:cNvPr id="0" name=""/>
        <dsp:cNvSpPr/>
      </dsp:nvSpPr>
      <dsp:spPr>
        <a:xfrm>
          <a:off x="3429284" y="1148021"/>
          <a:ext cx="1873955" cy="91440"/>
        </a:xfrm>
        <a:custGeom>
          <a:avLst/>
          <a:gdLst/>
          <a:ahLst/>
          <a:cxnLst/>
          <a:rect l="0" t="0" r="0" b="0"/>
          <a:pathLst>
            <a:path>
              <a:moveTo>
                <a:pt x="0" y="45720"/>
              </a:moveTo>
              <a:lnTo>
                <a:pt x="0" y="89753"/>
              </a:lnTo>
              <a:lnTo>
                <a:pt x="1873955" y="89753"/>
              </a:lnTo>
              <a:lnTo>
                <a:pt x="1873955" y="1337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5A32D8-BE41-42DC-BE01-F8CD4BA5032B}">
      <dsp:nvSpPr>
        <dsp:cNvPr id="0" name=""/>
        <dsp:cNvSpPr/>
      </dsp:nvSpPr>
      <dsp:spPr>
        <a:xfrm>
          <a:off x="4582337" y="1789243"/>
          <a:ext cx="91440" cy="1086162"/>
        </a:xfrm>
        <a:custGeom>
          <a:avLst/>
          <a:gdLst/>
          <a:ahLst/>
          <a:cxnLst/>
          <a:rect l="0" t="0" r="0" b="0"/>
          <a:pathLst>
            <a:path>
              <a:moveTo>
                <a:pt x="45720" y="0"/>
              </a:moveTo>
              <a:lnTo>
                <a:pt x="45720" y="1086162"/>
              </a:lnTo>
              <a:lnTo>
                <a:pt x="108625" y="10861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62C848-248A-4570-974B-D605F2133921}">
      <dsp:nvSpPr>
        <dsp:cNvPr id="0" name=""/>
        <dsp:cNvSpPr/>
      </dsp:nvSpPr>
      <dsp:spPr>
        <a:xfrm>
          <a:off x="4582337" y="1789243"/>
          <a:ext cx="91440" cy="788411"/>
        </a:xfrm>
        <a:custGeom>
          <a:avLst/>
          <a:gdLst/>
          <a:ahLst/>
          <a:cxnLst/>
          <a:rect l="0" t="0" r="0" b="0"/>
          <a:pathLst>
            <a:path>
              <a:moveTo>
                <a:pt x="45720" y="0"/>
              </a:moveTo>
              <a:lnTo>
                <a:pt x="45720" y="788411"/>
              </a:lnTo>
              <a:lnTo>
                <a:pt x="108625" y="7884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4C782D-D999-4465-ACD1-2AD8C68B65BB}">
      <dsp:nvSpPr>
        <dsp:cNvPr id="0" name=""/>
        <dsp:cNvSpPr/>
      </dsp:nvSpPr>
      <dsp:spPr>
        <a:xfrm>
          <a:off x="4582337" y="1789243"/>
          <a:ext cx="91440" cy="490660"/>
        </a:xfrm>
        <a:custGeom>
          <a:avLst/>
          <a:gdLst/>
          <a:ahLst/>
          <a:cxnLst/>
          <a:rect l="0" t="0" r="0" b="0"/>
          <a:pathLst>
            <a:path>
              <a:moveTo>
                <a:pt x="45720" y="0"/>
              </a:moveTo>
              <a:lnTo>
                <a:pt x="45720" y="490660"/>
              </a:lnTo>
              <a:lnTo>
                <a:pt x="108625" y="49066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DD1888-4EF7-4C5C-8CD5-38896EC9B688}">
      <dsp:nvSpPr>
        <dsp:cNvPr id="0" name=""/>
        <dsp:cNvSpPr/>
      </dsp:nvSpPr>
      <dsp:spPr>
        <a:xfrm>
          <a:off x="4582337" y="1789243"/>
          <a:ext cx="91440" cy="192909"/>
        </a:xfrm>
        <a:custGeom>
          <a:avLst/>
          <a:gdLst/>
          <a:ahLst/>
          <a:cxnLst/>
          <a:rect l="0" t="0" r="0" b="0"/>
          <a:pathLst>
            <a:path>
              <a:moveTo>
                <a:pt x="45720" y="0"/>
              </a:moveTo>
              <a:lnTo>
                <a:pt x="45720" y="192909"/>
              </a:lnTo>
              <a:lnTo>
                <a:pt x="108625" y="1929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414663-5FA5-4EA7-92C0-5B2C28070C20}">
      <dsp:nvSpPr>
        <dsp:cNvPr id="0" name=""/>
        <dsp:cNvSpPr/>
      </dsp:nvSpPr>
      <dsp:spPr>
        <a:xfrm>
          <a:off x="4542086" y="1445772"/>
          <a:ext cx="253717" cy="91440"/>
        </a:xfrm>
        <a:custGeom>
          <a:avLst/>
          <a:gdLst/>
          <a:ahLst/>
          <a:cxnLst/>
          <a:rect l="0" t="0" r="0" b="0"/>
          <a:pathLst>
            <a:path>
              <a:moveTo>
                <a:pt x="0" y="45720"/>
              </a:moveTo>
              <a:lnTo>
                <a:pt x="0" y="89753"/>
              </a:lnTo>
              <a:lnTo>
                <a:pt x="253717" y="89753"/>
              </a:lnTo>
              <a:lnTo>
                <a:pt x="253717" y="1337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749039-6A22-4E1D-855A-B0CD6346F570}">
      <dsp:nvSpPr>
        <dsp:cNvPr id="0" name=""/>
        <dsp:cNvSpPr/>
      </dsp:nvSpPr>
      <dsp:spPr>
        <a:xfrm>
          <a:off x="4074902" y="1882340"/>
          <a:ext cx="91440" cy="788411"/>
        </a:xfrm>
        <a:custGeom>
          <a:avLst/>
          <a:gdLst/>
          <a:ahLst/>
          <a:cxnLst/>
          <a:rect l="0" t="0" r="0" b="0"/>
          <a:pathLst>
            <a:path>
              <a:moveTo>
                <a:pt x="45720" y="0"/>
              </a:moveTo>
              <a:lnTo>
                <a:pt x="45720" y="788411"/>
              </a:lnTo>
              <a:lnTo>
                <a:pt x="108625" y="7884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0A138B-FC49-4CCE-A45D-CD7E288CA771}">
      <dsp:nvSpPr>
        <dsp:cNvPr id="0" name=""/>
        <dsp:cNvSpPr/>
      </dsp:nvSpPr>
      <dsp:spPr>
        <a:xfrm>
          <a:off x="4074902" y="1882340"/>
          <a:ext cx="91440" cy="490660"/>
        </a:xfrm>
        <a:custGeom>
          <a:avLst/>
          <a:gdLst/>
          <a:ahLst/>
          <a:cxnLst/>
          <a:rect l="0" t="0" r="0" b="0"/>
          <a:pathLst>
            <a:path>
              <a:moveTo>
                <a:pt x="45720" y="0"/>
              </a:moveTo>
              <a:lnTo>
                <a:pt x="45720" y="490660"/>
              </a:lnTo>
              <a:lnTo>
                <a:pt x="108625" y="49066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79E3A6-55C7-4623-8813-EA79E6D312C0}">
      <dsp:nvSpPr>
        <dsp:cNvPr id="0" name=""/>
        <dsp:cNvSpPr/>
      </dsp:nvSpPr>
      <dsp:spPr>
        <a:xfrm>
          <a:off x="4074902" y="1882340"/>
          <a:ext cx="91440" cy="192909"/>
        </a:xfrm>
        <a:custGeom>
          <a:avLst/>
          <a:gdLst/>
          <a:ahLst/>
          <a:cxnLst/>
          <a:rect l="0" t="0" r="0" b="0"/>
          <a:pathLst>
            <a:path>
              <a:moveTo>
                <a:pt x="45720" y="0"/>
              </a:moveTo>
              <a:lnTo>
                <a:pt x="45720" y="192909"/>
              </a:lnTo>
              <a:lnTo>
                <a:pt x="108625" y="1929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AE87F0-C799-4787-A3CD-132F18A798AF}">
      <dsp:nvSpPr>
        <dsp:cNvPr id="0" name=""/>
        <dsp:cNvSpPr/>
      </dsp:nvSpPr>
      <dsp:spPr>
        <a:xfrm>
          <a:off x="4288369" y="1445772"/>
          <a:ext cx="253717" cy="91440"/>
        </a:xfrm>
        <a:custGeom>
          <a:avLst/>
          <a:gdLst/>
          <a:ahLst/>
          <a:cxnLst/>
          <a:rect l="0" t="0" r="0" b="0"/>
          <a:pathLst>
            <a:path>
              <a:moveTo>
                <a:pt x="253717" y="45720"/>
              </a:moveTo>
              <a:lnTo>
                <a:pt x="253717" y="89753"/>
              </a:lnTo>
              <a:lnTo>
                <a:pt x="0" y="89753"/>
              </a:lnTo>
              <a:lnTo>
                <a:pt x="0" y="1337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163605-24C1-482D-9825-7C47792BE0BA}">
      <dsp:nvSpPr>
        <dsp:cNvPr id="0" name=""/>
        <dsp:cNvSpPr/>
      </dsp:nvSpPr>
      <dsp:spPr>
        <a:xfrm>
          <a:off x="3429284" y="1148021"/>
          <a:ext cx="1112802" cy="91440"/>
        </a:xfrm>
        <a:custGeom>
          <a:avLst/>
          <a:gdLst/>
          <a:ahLst/>
          <a:cxnLst/>
          <a:rect l="0" t="0" r="0" b="0"/>
          <a:pathLst>
            <a:path>
              <a:moveTo>
                <a:pt x="0" y="45720"/>
              </a:moveTo>
              <a:lnTo>
                <a:pt x="0" y="89753"/>
              </a:lnTo>
              <a:lnTo>
                <a:pt x="1112802" y="89753"/>
              </a:lnTo>
              <a:lnTo>
                <a:pt x="1112802" y="1337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5B892C-7419-482D-B449-C63F78E6B209}">
      <dsp:nvSpPr>
        <dsp:cNvPr id="0" name=""/>
        <dsp:cNvSpPr/>
      </dsp:nvSpPr>
      <dsp:spPr>
        <a:xfrm>
          <a:off x="3458182" y="2010111"/>
          <a:ext cx="91440" cy="192909"/>
        </a:xfrm>
        <a:custGeom>
          <a:avLst/>
          <a:gdLst/>
          <a:ahLst/>
          <a:cxnLst/>
          <a:rect l="0" t="0" r="0" b="0"/>
          <a:pathLst>
            <a:path>
              <a:moveTo>
                <a:pt x="45720" y="0"/>
              </a:moveTo>
              <a:lnTo>
                <a:pt x="45720" y="192909"/>
              </a:lnTo>
              <a:lnTo>
                <a:pt x="126839" y="1929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999C6C-42E1-49E4-9D74-53F4FACFFB68}">
      <dsp:nvSpPr>
        <dsp:cNvPr id="0" name=""/>
        <dsp:cNvSpPr/>
      </dsp:nvSpPr>
      <dsp:spPr>
        <a:xfrm>
          <a:off x="3466502" y="1560731"/>
          <a:ext cx="253717" cy="91440"/>
        </a:xfrm>
        <a:custGeom>
          <a:avLst/>
          <a:gdLst/>
          <a:ahLst/>
          <a:cxnLst/>
          <a:rect l="0" t="0" r="0" b="0"/>
          <a:pathLst>
            <a:path>
              <a:moveTo>
                <a:pt x="0" y="45720"/>
              </a:moveTo>
              <a:lnTo>
                <a:pt x="0" y="89753"/>
              </a:lnTo>
              <a:lnTo>
                <a:pt x="253717" y="89753"/>
              </a:lnTo>
              <a:lnTo>
                <a:pt x="253717" y="1337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F259CD-220D-4F39-9AC1-BBE1572C512F}">
      <dsp:nvSpPr>
        <dsp:cNvPr id="0" name=""/>
        <dsp:cNvSpPr/>
      </dsp:nvSpPr>
      <dsp:spPr>
        <a:xfrm>
          <a:off x="3152071" y="1560731"/>
          <a:ext cx="314431" cy="91440"/>
        </a:xfrm>
        <a:custGeom>
          <a:avLst/>
          <a:gdLst/>
          <a:ahLst/>
          <a:cxnLst/>
          <a:rect l="0" t="0" r="0" b="0"/>
          <a:pathLst>
            <a:path>
              <a:moveTo>
                <a:pt x="314431" y="45720"/>
              </a:moveTo>
              <a:lnTo>
                <a:pt x="314431" y="89753"/>
              </a:lnTo>
              <a:lnTo>
                <a:pt x="0" y="89753"/>
              </a:lnTo>
              <a:lnTo>
                <a:pt x="0" y="1337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0E9D3C-F786-48F0-AFD1-903A6E6A8C49}">
      <dsp:nvSpPr>
        <dsp:cNvPr id="0" name=""/>
        <dsp:cNvSpPr/>
      </dsp:nvSpPr>
      <dsp:spPr>
        <a:xfrm>
          <a:off x="3383564" y="1148021"/>
          <a:ext cx="91440" cy="91440"/>
        </a:xfrm>
        <a:custGeom>
          <a:avLst/>
          <a:gdLst/>
          <a:ahLst/>
          <a:cxnLst/>
          <a:rect l="0" t="0" r="0" b="0"/>
          <a:pathLst>
            <a:path>
              <a:moveTo>
                <a:pt x="45720" y="45720"/>
              </a:moveTo>
              <a:lnTo>
                <a:pt x="45720" y="89753"/>
              </a:lnTo>
              <a:lnTo>
                <a:pt x="82938" y="89753"/>
              </a:lnTo>
              <a:lnTo>
                <a:pt x="82938" y="1337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966A1C-FAAE-424B-9923-A25AA8FDD787}">
      <dsp:nvSpPr>
        <dsp:cNvPr id="0" name=""/>
        <dsp:cNvSpPr/>
      </dsp:nvSpPr>
      <dsp:spPr>
        <a:xfrm>
          <a:off x="1555328" y="1445772"/>
          <a:ext cx="1089307" cy="91440"/>
        </a:xfrm>
        <a:custGeom>
          <a:avLst/>
          <a:gdLst/>
          <a:ahLst/>
          <a:cxnLst/>
          <a:rect l="0" t="0" r="0" b="0"/>
          <a:pathLst>
            <a:path>
              <a:moveTo>
                <a:pt x="0" y="45720"/>
              </a:moveTo>
              <a:lnTo>
                <a:pt x="0" y="89753"/>
              </a:lnTo>
              <a:lnTo>
                <a:pt x="1089307" y="89753"/>
              </a:lnTo>
              <a:lnTo>
                <a:pt x="1089307" y="1337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9035DB-AEF2-40AC-A1F3-FA8A2E5D0459}">
      <dsp:nvSpPr>
        <dsp:cNvPr id="0" name=""/>
        <dsp:cNvSpPr/>
      </dsp:nvSpPr>
      <dsp:spPr>
        <a:xfrm>
          <a:off x="1555328" y="1445772"/>
          <a:ext cx="581872" cy="91440"/>
        </a:xfrm>
        <a:custGeom>
          <a:avLst/>
          <a:gdLst/>
          <a:ahLst/>
          <a:cxnLst/>
          <a:rect l="0" t="0" r="0" b="0"/>
          <a:pathLst>
            <a:path>
              <a:moveTo>
                <a:pt x="0" y="45720"/>
              </a:moveTo>
              <a:lnTo>
                <a:pt x="0" y="89753"/>
              </a:lnTo>
              <a:lnTo>
                <a:pt x="581872" y="89753"/>
              </a:lnTo>
              <a:lnTo>
                <a:pt x="581872" y="1337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AEB821-11A2-4FA4-97F4-9E0E8109AE98}">
      <dsp:nvSpPr>
        <dsp:cNvPr id="0" name=""/>
        <dsp:cNvSpPr/>
      </dsp:nvSpPr>
      <dsp:spPr>
        <a:xfrm>
          <a:off x="1416299" y="1789243"/>
          <a:ext cx="91440" cy="490660"/>
        </a:xfrm>
        <a:custGeom>
          <a:avLst/>
          <a:gdLst/>
          <a:ahLst/>
          <a:cxnLst/>
          <a:rect l="0" t="0" r="0" b="0"/>
          <a:pathLst>
            <a:path>
              <a:moveTo>
                <a:pt x="45720" y="0"/>
              </a:moveTo>
              <a:lnTo>
                <a:pt x="45720" y="490660"/>
              </a:lnTo>
              <a:lnTo>
                <a:pt x="108625" y="49066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6DA18D-6598-4178-AE97-E79D1C84589B}">
      <dsp:nvSpPr>
        <dsp:cNvPr id="0" name=""/>
        <dsp:cNvSpPr/>
      </dsp:nvSpPr>
      <dsp:spPr>
        <a:xfrm>
          <a:off x="1416299" y="1789243"/>
          <a:ext cx="91440" cy="192909"/>
        </a:xfrm>
        <a:custGeom>
          <a:avLst/>
          <a:gdLst/>
          <a:ahLst/>
          <a:cxnLst/>
          <a:rect l="0" t="0" r="0" b="0"/>
          <a:pathLst>
            <a:path>
              <a:moveTo>
                <a:pt x="45720" y="0"/>
              </a:moveTo>
              <a:lnTo>
                <a:pt x="45720" y="192909"/>
              </a:lnTo>
              <a:lnTo>
                <a:pt x="108625" y="1929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51A10B-C016-4481-B497-12BF83ED7FC9}">
      <dsp:nvSpPr>
        <dsp:cNvPr id="0" name=""/>
        <dsp:cNvSpPr/>
      </dsp:nvSpPr>
      <dsp:spPr>
        <a:xfrm>
          <a:off x="1509608" y="1445772"/>
          <a:ext cx="91440" cy="91440"/>
        </a:xfrm>
        <a:custGeom>
          <a:avLst/>
          <a:gdLst/>
          <a:ahLst/>
          <a:cxnLst/>
          <a:rect l="0" t="0" r="0" b="0"/>
          <a:pathLst>
            <a:path>
              <a:moveTo>
                <a:pt x="45720" y="45720"/>
              </a:moveTo>
              <a:lnTo>
                <a:pt x="45720" y="89753"/>
              </a:lnTo>
              <a:lnTo>
                <a:pt x="120157" y="89753"/>
              </a:lnTo>
              <a:lnTo>
                <a:pt x="120157" y="1337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58B60D-F26C-45A4-9D41-7959F315FD80}">
      <dsp:nvSpPr>
        <dsp:cNvPr id="0" name=""/>
        <dsp:cNvSpPr/>
      </dsp:nvSpPr>
      <dsp:spPr>
        <a:xfrm>
          <a:off x="908864" y="1789243"/>
          <a:ext cx="91440" cy="192909"/>
        </a:xfrm>
        <a:custGeom>
          <a:avLst/>
          <a:gdLst/>
          <a:ahLst/>
          <a:cxnLst/>
          <a:rect l="0" t="0" r="0" b="0"/>
          <a:pathLst>
            <a:path>
              <a:moveTo>
                <a:pt x="45720" y="0"/>
              </a:moveTo>
              <a:lnTo>
                <a:pt x="45720" y="192909"/>
              </a:lnTo>
              <a:lnTo>
                <a:pt x="108625" y="1929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6159F2-E672-4356-ACB3-8965BAE69DD5}">
      <dsp:nvSpPr>
        <dsp:cNvPr id="0" name=""/>
        <dsp:cNvSpPr/>
      </dsp:nvSpPr>
      <dsp:spPr>
        <a:xfrm>
          <a:off x="1122331" y="1445772"/>
          <a:ext cx="432997" cy="91440"/>
        </a:xfrm>
        <a:custGeom>
          <a:avLst/>
          <a:gdLst/>
          <a:ahLst/>
          <a:cxnLst/>
          <a:rect l="0" t="0" r="0" b="0"/>
          <a:pathLst>
            <a:path>
              <a:moveTo>
                <a:pt x="432997" y="45720"/>
              </a:moveTo>
              <a:lnTo>
                <a:pt x="432997" y="89753"/>
              </a:lnTo>
              <a:lnTo>
                <a:pt x="0" y="89753"/>
              </a:lnTo>
              <a:lnTo>
                <a:pt x="0" y="1337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927D96-6C4F-4E8D-9FC7-A48BB3E49FE6}">
      <dsp:nvSpPr>
        <dsp:cNvPr id="0" name=""/>
        <dsp:cNvSpPr/>
      </dsp:nvSpPr>
      <dsp:spPr>
        <a:xfrm>
          <a:off x="506271" y="2086994"/>
          <a:ext cx="91440" cy="192909"/>
        </a:xfrm>
        <a:custGeom>
          <a:avLst/>
          <a:gdLst/>
          <a:ahLst/>
          <a:cxnLst/>
          <a:rect l="0" t="0" r="0" b="0"/>
          <a:pathLst>
            <a:path>
              <a:moveTo>
                <a:pt x="45720" y="0"/>
              </a:moveTo>
              <a:lnTo>
                <a:pt x="45720" y="192909"/>
              </a:lnTo>
              <a:lnTo>
                <a:pt x="108625" y="1929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620401-8825-477F-9138-FCC99F09EE06}">
      <dsp:nvSpPr>
        <dsp:cNvPr id="0" name=""/>
        <dsp:cNvSpPr/>
      </dsp:nvSpPr>
      <dsp:spPr>
        <a:xfrm>
          <a:off x="466021" y="1743523"/>
          <a:ext cx="253717" cy="91440"/>
        </a:xfrm>
        <a:custGeom>
          <a:avLst/>
          <a:gdLst/>
          <a:ahLst/>
          <a:cxnLst/>
          <a:rect l="0" t="0" r="0" b="0"/>
          <a:pathLst>
            <a:path>
              <a:moveTo>
                <a:pt x="0" y="45720"/>
              </a:moveTo>
              <a:lnTo>
                <a:pt x="0" y="89753"/>
              </a:lnTo>
              <a:lnTo>
                <a:pt x="253717" y="89753"/>
              </a:lnTo>
              <a:lnTo>
                <a:pt x="253717" y="1337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6CAFD6-358D-482D-9E69-819405DC53D6}">
      <dsp:nvSpPr>
        <dsp:cNvPr id="0" name=""/>
        <dsp:cNvSpPr/>
      </dsp:nvSpPr>
      <dsp:spPr>
        <a:xfrm>
          <a:off x="212303" y="1743523"/>
          <a:ext cx="253717" cy="91440"/>
        </a:xfrm>
        <a:custGeom>
          <a:avLst/>
          <a:gdLst/>
          <a:ahLst/>
          <a:cxnLst/>
          <a:rect l="0" t="0" r="0" b="0"/>
          <a:pathLst>
            <a:path>
              <a:moveTo>
                <a:pt x="253717" y="45720"/>
              </a:moveTo>
              <a:lnTo>
                <a:pt x="253717" y="89753"/>
              </a:lnTo>
              <a:lnTo>
                <a:pt x="0" y="89753"/>
              </a:lnTo>
              <a:lnTo>
                <a:pt x="0" y="1337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539203-E422-4959-A4CC-50C297F6AF3B}">
      <dsp:nvSpPr>
        <dsp:cNvPr id="0" name=""/>
        <dsp:cNvSpPr/>
      </dsp:nvSpPr>
      <dsp:spPr>
        <a:xfrm>
          <a:off x="466021" y="1445772"/>
          <a:ext cx="1089307" cy="91440"/>
        </a:xfrm>
        <a:custGeom>
          <a:avLst/>
          <a:gdLst/>
          <a:ahLst/>
          <a:cxnLst/>
          <a:rect l="0" t="0" r="0" b="0"/>
          <a:pathLst>
            <a:path>
              <a:moveTo>
                <a:pt x="1089307" y="45720"/>
              </a:moveTo>
              <a:lnTo>
                <a:pt x="1089307" y="89753"/>
              </a:lnTo>
              <a:lnTo>
                <a:pt x="0" y="89753"/>
              </a:lnTo>
              <a:lnTo>
                <a:pt x="0" y="1337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5DF2D9-9CA4-4543-B262-1999C4B1FFC7}">
      <dsp:nvSpPr>
        <dsp:cNvPr id="0" name=""/>
        <dsp:cNvSpPr/>
      </dsp:nvSpPr>
      <dsp:spPr>
        <a:xfrm>
          <a:off x="1555328" y="1148021"/>
          <a:ext cx="1873955" cy="91440"/>
        </a:xfrm>
        <a:custGeom>
          <a:avLst/>
          <a:gdLst/>
          <a:ahLst/>
          <a:cxnLst/>
          <a:rect l="0" t="0" r="0" b="0"/>
          <a:pathLst>
            <a:path>
              <a:moveTo>
                <a:pt x="1873955" y="45720"/>
              </a:moveTo>
              <a:lnTo>
                <a:pt x="1873955" y="89753"/>
              </a:lnTo>
              <a:lnTo>
                <a:pt x="0" y="89753"/>
              </a:lnTo>
              <a:lnTo>
                <a:pt x="0" y="1337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2B9C63-9111-49F2-B9E1-0F3D0B419497}">
      <dsp:nvSpPr>
        <dsp:cNvPr id="0" name=""/>
        <dsp:cNvSpPr/>
      </dsp:nvSpPr>
      <dsp:spPr>
        <a:xfrm>
          <a:off x="3429284" y="850270"/>
          <a:ext cx="253717" cy="91440"/>
        </a:xfrm>
        <a:custGeom>
          <a:avLst/>
          <a:gdLst/>
          <a:ahLst/>
          <a:cxnLst/>
          <a:rect l="0" t="0" r="0" b="0"/>
          <a:pathLst>
            <a:path>
              <a:moveTo>
                <a:pt x="253717" y="45720"/>
              </a:moveTo>
              <a:lnTo>
                <a:pt x="253717" y="89753"/>
              </a:lnTo>
              <a:lnTo>
                <a:pt x="0" y="89753"/>
              </a:lnTo>
              <a:lnTo>
                <a:pt x="0" y="13378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F41189-46E0-483B-AE49-2D68B59713CF}">
      <dsp:nvSpPr>
        <dsp:cNvPr id="0" name=""/>
        <dsp:cNvSpPr/>
      </dsp:nvSpPr>
      <dsp:spPr>
        <a:xfrm>
          <a:off x="3473317" y="686306"/>
          <a:ext cx="419367" cy="2096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CO" sz="500" b="1" kern="1200"/>
            <a:t>GERENCIA</a:t>
          </a:r>
          <a:endParaRPr lang="es-CO" sz="500" kern="1200"/>
        </a:p>
      </dsp:txBody>
      <dsp:txXfrm>
        <a:off x="3473317" y="686306"/>
        <a:ext cx="419367" cy="209683"/>
      </dsp:txXfrm>
    </dsp:sp>
    <dsp:sp modelId="{E28C8A90-B616-401C-A16D-05B13E29B1CB}">
      <dsp:nvSpPr>
        <dsp:cNvPr id="0" name=""/>
        <dsp:cNvSpPr/>
      </dsp:nvSpPr>
      <dsp:spPr>
        <a:xfrm>
          <a:off x="3219600" y="984057"/>
          <a:ext cx="419367" cy="2096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CO" sz="500" kern="1200"/>
            <a:t>Jefe de Planificación Administrativa</a:t>
          </a:r>
        </a:p>
      </dsp:txBody>
      <dsp:txXfrm>
        <a:off x="3219600" y="984057"/>
        <a:ext cx="419367" cy="209683"/>
      </dsp:txXfrm>
    </dsp:sp>
    <dsp:sp modelId="{9D94DA15-F888-470B-8B09-D45B8B53AC60}">
      <dsp:nvSpPr>
        <dsp:cNvPr id="0" name=""/>
        <dsp:cNvSpPr/>
      </dsp:nvSpPr>
      <dsp:spPr>
        <a:xfrm>
          <a:off x="1345645" y="1281808"/>
          <a:ext cx="419367" cy="2096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CO" sz="500" b="1" kern="1200"/>
            <a:t>ÁREA ADMINISTRATIVA</a:t>
          </a:r>
          <a:endParaRPr lang="es-CO" sz="500" kern="1200"/>
        </a:p>
      </dsp:txBody>
      <dsp:txXfrm>
        <a:off x="1345645" y="1281808"/>
        <a:ext cx="419367" cy="209683"/>
      </dsp:txXfrm>
    </dsp:sp>
    <dsp:sp modelId="{07A5A845-3493-464D-B916-A1C94027D96B}">
      <dsp:nvSpPr>
        <dsp:cNvPr id="0" name=""/>
        <dsp:cNvSpPr/>
      </dsp:nvSpPr>
      <dsp:spPr>
        <a:xfrm>
          <a:off x="256337" y="1579559"/>
          <a:ext cx="419367" cy="2096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CO" sz="500" kern="1200"/>
            <a:t>Jefe de Planificación Administrativa</a:t>
          </a:r>
        </a:p>
      </dsp:txBody>
      <dsp:txXfrm>
        <a:off x="256337" y="1579559"/>
        <a:ext cx="419367" cy="209683"/>
      </dsp:txXfrm>
    </dsp:sp>
    <dsp:sp modelId="{E9AED615-0D2B-4ACA-BD99-C5E2858F4F5A}">
      <dsp:nvSpPr>
        <dsp:cNvPr id="0" name=""/>
        <dsp:cNvSpPr/>
      </dsp:nvSpPr>
      <dsp:spPr>
        <a:xfrm>
          <a:off x="2619" y="1877310"/>
          <a:ext cx="419367" cy="2096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CO" sz="500" kern="1200"/>
            <a:t>Auxiliar Administrativo</a:t>
          </a:r>
        </a:p>
      </dsp:txBody>
      <dsp:txXfrm>
        <a:off x="2619" y="1877310"/>
        <a:ext cx="419367" cy="209683"/>
      </dsp:txXfrm>
    </dsp:sp>
    <dsp:sp modelId="{78BC499D-2D11-4ED5-82F5-9CED0B7362CF}">
      <dsp:nvSpPr>
        <dsp:cNvPr id="0" name=""/>
        <dsp:cNvSpPr/>
      </dsp:nvSpPr>
      <dsp:spPr>
        <a:xfrm>
          <a:off x="510054" y="1877310"/>
          <a:ext cx="419367" cy="2096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CO" sz="500" kern="1200"/>
            <a:t>Jefe de Cartera</a:t>
          </a:r>
        </a:p>
      </dsp:txBody>
      <dsp:txXfrm>
        <a:off x="510054" y="1877310"/>
        <a:ext cx="419367" cy="209683"/>
      </dsp:txXfrm>
    </dsp:sp>
    <dsp:sp modelId="{406B551F-AEAC-4D48-9BAE-1DA626CAA5C0}">
      <dsp:nvSpPr>
        <dsp:cNvPr id="0" name=""/>
        <dsp:cNvSpPr/>
      </dsp:nvSpPr>
      <dsp:spPr>
        <a:xfrm>
          <a:off x="614896" y="2175061"/>
          <a:ext cx="419367" cy="2096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CO" sz="500" kern="1200"/>
            <a:t>Auxiliar de Cartera</a:t>
          </a:r>
        </a:p>
      </dsp:txBody>
      <dsp:txXfrm>
        <a:off x="614896" y="2175061"/>
        <a:ext cx="419367" cy="209683"/>
      </dsp:txXfrm>
    </dsp:sp>
    <dsp:sp modelId="{496DC5A8-BB74-4EA3-86DF-51721E1ED042}">
      <dsp:nvSpPr>
        <dsp:cNvPr id="0" name=""/>
        <dsp:cNvSpPr/>
      </dsp:nvSpPr>
      <dsp:spPr>
        <a:xfrm>
          <a:off x="912647" y="1579559"/>
          <a:ext cx="419367" cy="2096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CO" sz="500" kern="1200"/>
            <a:t>Jefe de Compras</a:t>
          </a:r>
        </a:p>
      </dsp:txBody>
      <dsp:txXfrm>
        <a:off x="912647" y="1579559"/>
        <a:ext cx="419367" cy="209683"/>
      </dsp:txXfrm>
    </dsp:sp>
    <dsp:sp modelId="{D7EEFCE4-3A27-4C12-A255-2397976EC2F0}">
      <dsp:nvSpPr>
        <dsp:cNvPr id="0" name=""/>
        <dsp:cNvSpPr/>
      </dsp:nvSpPr>
      <dsp:spPr>
        <a:xfrm>
          <a:off x="1017489" y="1877310"/>
          <a:ext cx="419367" cy="2096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CO" sz="500" kern="1200"/>
            <a:t>Auxiliar de Inventarios</a:t>
          </a:r>
        </a:p>
      </dsp:txBody>
      <dsp:txXfrm>
        <a:off x="1017489" y="1877310"/>
        <a:ext cx="419367" cy="209683"/>
      </dsp:txXfrm>
    </dsp:sp>
    <dsp:sp modelId="{5AC20AE4-35D6-4381-B764-A7008C35A81F}">
      <dsp:nvSpPr>
        <dsp:cNvPr id="0" name=""/>
        <dsp:cNvSpPr/>
      </dsp:nvSpPr>
      <dsp:spPr>
        <a:xfrm>
          <a:off x="1420082" y="1579559"/>
          <a:ext cx="419367" cy="2096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CO" sz="500" kern="1200"/>
            <a:t>Contador(a)</a:t>
          </a:r>
        </a:p>
      </dsp:txBody>
      <dsp:txXfrm>
        <a:off x="1420082" y="1579559"/>
        <a:ext cx="419367" cy="209683"/>
      </dsp:txXfrm>
    </dsp:sp>
    <dsp:sp modelId="{4CB34BCB-998E-4ACC-B3B7-91069BA01C7E}">
      <dsp:nvSpPr>
        <dsp:cNvPr id="0" name=""/>
        <dsp:cNvSpPr/>
      </dsp:nvSpPr>
      <dsp:spPr>
        <a:xfrm>
          <a:off x="1524924" y="1877310"/>
          <a:ext cx="419367" cy="2096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CO" sz="500" kern="1200"/>
            <a:t>Auxiliar Contable</a:t>
          </a:r>
        </a:p>
      </dsp:txBody>
      <dsp:txXfrm>
        <a:off x="1524924" y="1877310"/>
        <a:ext cx="419367" cy="209683"/>
      </dsp:txXfrm>
    </dsp:sp>
    <dsp:sp modelId="{E2B19D40-8B03-4087-96E2-BE0801C43CD0}">
      <dsp:nvSpPr>
        <dsp:cNvPr id="0" name=""/>
        <dsp:cNvSpPr/>
      </dsp:nvSpPr>
      <dsp:spPr>
        <a:xfrm>
          <a:off x="1524924" y="2175061"/>
          <a:ext cx="419367" cy="2096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CO" sz="500" kern="1200"/>
            <a:t>Facturador(a)</a:t>
          </a:r>
        </a:p>
      </dsp:txBody>
      <dsp:txXfrm>
        <a:off x="1524924" y="2175061"/>
        <a:ext cx="419367" cy="209683"/>
      </dsp:txXfrm>
    </dsp:sp>
    <dsp:sp modelId="{3F4B5D31-A5B1-4D22-96DF-760F5E9363DB}">
      <dsp:nvSpPr>
        <dsp:cNvPr id="0" name=""/>
        <dsp:cNvSpPr/>
      </dsp:nvSpPr>
      <dsp:spPr>
        <a:xfrm>
          <a:off x="1927517" y="1579559"/>
          <a:ext cx="419367" cy="2096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CO" sz="500" kern="1200"/>
            <a:t>Administrador</a:t>
          </a:r>
        </a:p>
      </dsp:txBody>
      <dsp:txXfrm>
        <a:off x="1927517" y="1579559"/>
        <a:ext cx="419367" cy="209683"/>
      </dsp:txXfrm>
    </dsp:sp>
    <dsp:sp modelId="{B58C3B20-7FF3-4EED-A7A3-D1798DBEFBAC}">
      <dsp:nvSpPr>
        <dsp:cNvPr id="0" name=""/>
        <dsp:cNvSpPr/>
      </dsp:nvSpPr>
      <dsp:spPr>
        <a:xfrm>
          <a:off x="2434952" y="1579559"/>
          <a:ext cx="419367" cy="2096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CO" sz="500" kern="1200"/>
            <a:t>Asesoría Jurídica Externa</a:t>
          </a:r>
        </a:p>
      </dsp:txBody>
      <dsp:txXfrm>
        <a:off x="2434952" y="1579559"/>
        <a:ext cx="419367" cy="209683"/>
      </dsp:txXfrm>
    </dsp:sp>
    <dsp:sp modelId="{26121A34-85A8-4DE0-8B0C-CF19DC6312D1}">
      <dsp:nvSpPr>
        <dsp:cNvPr id="0" name=""/>
        <dsp:cNvSpPr/>
      </dsp:nvSpPr>
      <dsp:spPr>
        <a:xfrm>
          <a:off x="3226289" y="1281808"/>
          <a:ext cx="480427" cy="3246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CO" sz="500" b="1" kern="1200"/>
            <a:t>ÁREA DE GESTIÓN Y TALENTO HUMANO</a:t>
          </a:r>
          <a:endParaRPr lang="es-CO" sz="500" kern="1200"/>
        </a:p>
      </dsp:txBody>
      <dsp:txXfrm>
        <a:off x="3226289" y="1281808"/>
        <a:ext cx="480427" cy="324643"/>
      </dsp:txXfrm>
    </dsp:sp>
    <dsp:sp modelId="{7A73B078-5999-4BA5-BD78-3DEE6CFDF31A}">
      <dsp:nvSpPr>
        <dsp:cNvPr id="0" name=""/>
        <dsp:cNvSpPr/>
      </dsp:nvSpPr>
      <dsp:spPr>
        <a:xfrm>
          <a:off x="2942387" y="1694518"/>
          <a:ext cx="419367" cy="2846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CO" sz="500" kern="1200"/>
            <a:t>Jefe de RRHH (reporta al Jefe de Planificación)</a:t>
          </a:r>
        </a:p>
      </dsp:txBody>
      <dsp:txXfrm>
        <a:off x="2942387" y="1694518"/>
        <a:ext cx="419367" cy="284652"/>
      </dsp:txXfrm>
    </dsp:sp>
    <dsp:sp modelId="{B1D6174B-BA63-4D9B-B405-08531F5DB0E3}">
      <dsp:nvSpPr>
        <dsp:cNvPr id="0" name=""/>
        <dsp:cNvSpPr/>
      </dsp:nvSpPr>
      <dsp:spPr>
        <a:xfrm>
          <a:off x="3449822" y="1694518"/>
          <a:ext cx="540795" cy="3155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CO" sz="500" kern="1200"/>
            <a:t>Coordinador SGSST Externo (reporta al Jefe de Planificación)</a:t>
          </a:r>
        </a:p>
      </dsp:txBody>
      <dsp:txXfrm>
        <a:off x="3449822" y="1694518"/>
        <a:ext cx="540795" cy="315593"/>
      </dsp:txXfrm>
    </dsp:sp>
    <dsp:sp modelId="{6B03C510-A8CB-4805-916F-186EE825F5F0}">
      <dsp:nvSpPr>
        <dsp:cNvPr id="0" name=""/>
        <dsp:cNvSpPr/>
      </dsp:nvSpPr>
      <dsp:spPr>
        <a:xfrm>
          <a:off x="3585021" y="2098178"/>
          <a:ext cx="419367" cy="2096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CO" sz="500" kern="1200"/>
            <a:t>Coordinador SGSST (Interno)</a:t>
          </a:r>
        </a:p>
      </dsp:txBody>
      <dsp:txXfrm>
        <a:off x="3585021" y="2098178"/>
        <a:ext cx="419367" cy="209683"/>
      </dsp:txXfrm>
    </dsp:sp>
    <dsp:sp modelId="{666B1E3E-A6EC-4F26-96B5-D12F29DA3869}">
      <dsp:nvSpPr>
        <dsp:cNvPr id="0" name=""/>
        <dsp:cNvSpPr/>
      </dsp:nvSpPr>
      <dsp:spPr>
        <a:xfrm>
          <a:off x="4332402" y="1281808"/>
          <a:ext cx="419367" cy="2096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CO" sz="500" b="1" kern="1200"/>
            <a:t>ÁREA DE VENTAS</a:t>
          </a:r>
          <a:endParaRPr lang="es-CO" sz="500" kern="1200"/>
        </a:p>
      </dsp:txBody>
      <dsp:txXfrm>
        <a:off x="4332402" y="1281808"/>
        <a:ext cx="419367" cy="209683"/>
      </dsp:txXfrm>
    </dsp:sp>
    <dsp:sp modelId="{53C4F3C7-7CEB-46F3-8718-35CEAD6B0C0B}">
      <dsp:nvSpPr>
        <dsp:cNvPr id="0" name=""/>
        <dsp:cNvSpPr/>
      </dsp:nvSpPr>
      <dsp:spPr>
        <a:xfrm>
          <a:off x="4078685" y="1579559"/>
          <a:ext cx="419367" cy="3027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CO" sz="500" kern="1200"/>
            <a:t>Coordinador de Ventas (Jefe de Planificación administrativo)</a:t>
          </a:r>
        </a:p>
      </dsp:txBody>
      <dsp:txXfrm>
        <a:off x="4078685" y="1579559"/>
        <a:ext cx="419367" cy="302781"/>
      </dsp:txXfrm>
    </dsp:sp>
    <dsp:sp modelId="{41C9203C-0CF0-4DB5-A30E-50FF2FD65BBA}">
      <dsp:nvSpPr>
        <dsp:cNvPr id="0" name=""/>
        <dsp:cNvSpPr/>
      </dsp:nvSpPr>
      <dsp:spPr>
        <a:xfrm>
          <a:off x="4183527" y="1970408"/>
          <a:ext cx="419367" cy="2096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CO" sz="500" kern="1200"/>
            <a:t>Asesor comercial</a:t>
          </a:r>
        </a:p>
      </dsp:txBody>
      <dsp:txXfrm>
        <a:off x="4183527" y="1970408"/>
        <a:ext cx="419367" cy="209683"/>
      </dsp:txXfrm>
    </dsp:sp>
    <dsp:sp modelId="{656F8794-7D59-4F9E-B4AF-1BF486C5DA34}">
      <dsp:nvSpPr>
        <dsp:cNvPr id="0" name=""/>
        <dsp:cNvSpPr/>
      </dsp:nvSpPr>
      <dsp:spPr>
        <a:xfrm>
          <a:off x="4183527" y="2268159"/>
          <a:ext cx="419367" cy="2096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CO" sz="500" kern="1200"/>
            <a:t>Vendedores Junior</a:t>
          </a:r>
        </a:p>
      </dsp:txBody>
      <dsp:txXfrm>
        <a:off x="4183527" y="2268159"/>
        <a:ext cx="419367" cy="209683"/>
      </dsp:txXfrm>
    </dsp:sp>
    <dsp:sp modelId="{B7DF1D82-55FC-4134-B2CE-CC67ADB846F7}">
      <dsp:nvSpPr>
        <dsp:cNvPr id="0" name=""/>
        <dsp:cNvSpPr/>
      </dsp:nvSpPr>
      <dsp:spPr>
        <a:xfrm>
          <a:off x="4183527" y="2565910"/>
          <a:ext cx="419367" cy="2096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CO" sz="500" kern="1200"/>
            <a:t>Asistente de Medios Digitales</a:t>
          </a:r>
        </a:p>
      </dsp:txBody>
      <dsp:txXfrm>
        <a:off x="4183527" y="2565910"/>
        <a:ext cx="419367" cy="209683"/>
      </dsp:txXfrm>
    </dsp:sp>
    <dsp:sp modelId="{3364F4F6-3687-462C-BD9D-DBD9C29A17D4}">
      <dsp:nvSpPr>
        <dsp:cNvPr id="0" name=""/>
        <dsp:cNvSpPr/>
      </dsp:nvSpPr>
      <dsp:spPr>
        <a:xfrm>
          <a:off x="4586120" y="1579559"/>
          <a:ext cx="419367" cy="2096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CO" sz="500" kern="1200"/>
            <a:t>Coordinador(a) de Mostrador</a:t>
          </a:r>
        </a:p>
      </dsp:txBody>
      <dsp:txXfrm>
        <a:off x="4586120" y="1579559"/>
        <a:ext cx="419367" cy="209683"/>
      </dsp:txXfrm>
    </dsp:sp>
    <dsp:sp modelId="{B7936458-EA7D-4916-A888-00747CB118B4}">
      <dsp:nvSpPr>
        <dsp:cNvPr id="0" name=""/>
        <dsp:cNvSpPr/>
      </dsp:nvSpPr>
      <dsp:spPr>
        <a:xfrm>
          <a:off x="4690962" y="1877310"/>
          <a:ext cx="419367" cy="2096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CO" sz="500" kern="1200"/>
            <a:t>Vendedores Mostrador</a:t>
          </a:r>
        </a:p>
      </dsp:txBody>
      <dsp:txXfrm>
        <a:off x="4690962" y="1877310"/>
        <a:ext cx="419367" cy="209683"/>
      </dsp:txXfrm>
    </dsp:sp>
    <dsp:sp modelId="{E1CE2E68-B25C-49D9-9319-2F25CB769E2E}">
      <dsp:nvSpPr>
        <dsp:cNvPr id="0" name=""/>
        <dsp:cNvSpPr/>
      </dsp:nvSpPr>
      <dsp:spPr>
        <a:xfrm>
          <a:off x="4690962" y="2175061"/>
          <a:ext cx="419367" cy="2096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CO" sz="500" kern="1200"/>
            <a:t>Cajeras</a:t>
          </a:r>
        </a:p>
      </dsp:txBody>
      <dsp:txXfrm>
        <a:off x="4690962" y="2175061"/>
        <a:ext cx="419367" cy="209683"/>
      </dsp:txXfrm>
    </dsp:sp>
    <dsp:sp modelId="{5168C28A-7A1A-47F3-9843-E383F94C0F96}">
      <dsp:nvSpPr>
        <dsp:cNvPr id="0" name=""/>
        <dsp:cNvSpPr/>
      </dsp:nvSpPr>
      <dsp:spPr>
        <a:xfrm>
          <a:off x="4690962" y="2472812"/>
          <a:ext cx="419367" cy="2096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CO" sz="500" kern="1200"/>
            <a:t>Telemercaderista</a:t>
          </a:r>
        </a:p>
      </dsp:txBody>
      <dsp:txXfrm>
        <a:off x="4690962" y="2472812"/>
        <a:ext cx="419367" cy="209683"/>
      </dsp:txXfrm>
    </dsp:sp>
    <dsp:sp modelId="{79A9709D-1E5D-483F-AF15-5B05255E5D0C}">
      <dsp:nvSpPr>
        <dsp:cNvPr id="0" name=""/>
        <dsp:cNvSpPr/>
      </dsp:nvSpPr>
      <dsp:spPr>
        <a:xfrm>
          <a:off x="4690962" y="2770563"/>
          <a:ext cx="419367" cy="2096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CO" sz="500" kern="1200"/>
            <a:t>Mercaderista</a:t>
          </a:r>
        </a:p>
      </dsp:txBody>
      <dsp:txXfrm>
        <a:off x="4690962" y="2770563"/>
        <a:ext cx="419367" cy="209683"/>
      </dsp:txXfrm>
    </dsp:sp>
    <dsp:sp modelId="{A2E9CABF-D5F3-4FEE-8FDC-1D41AD723C82}">
      <dsp:nvSpPr>
        <dsp:cNvPr id="0" name=""/>
        <dsp:cNvSpPr/>
      </dsp:nvSpPr>
      <dsp:spPr>
        <a:xfrm>
          <a:off x="5093555" y="1281808"/>
          <a:ext cx="419367" cy="2096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CO" sz="500" b="1" kern="1200"/>
            <a:t>ÁREA DE DESPACHOS</a:t>
          </a:r>
          <a:endParaRPr lang="es-CO" sz="500" kern="1200"/>
        </a:p>
      </dsp:txBody>
      <dsp:txXfrm>
        <a:off x="5093555" y="1281808"/>
        <a:ext cx="419367" cy="209683"/>
      </dsp:txXfrm>
    </dsp:sp>
    <dsp:sp modelId="{23F031D2-3CB2-4F76-93B3-E0056EE9463A}">
      <dsp:nvSpPr>
        <dsp:cNvPr id="0" name=""/>
        <dsp:cNvSpPr/>
      </dsp:nvSpPr>
      <dsp:spPr>
        <a:xfrm>
          <a:off x="5093555" y="1579559"/>
          <a:ext cx="419367" cy="2096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CO" sz="500" kern="1200"/>
            <a:t>Coordinador de Despachos y Empaque</a:t>
          </a:r>
        </a:p>
      </dsp:txBody>
      <dsp:txXfrm>
        <a:off x="5093555" y="1579559"/>
        <a:ext cx="419367" cy="209683"/>
      </dsp:txXfrm>
    </dsp:sp>
    <dsp:sp modelId="{1623C500-B95A-49B2-B43D-5FD92BB5A7CD}">
      <dsp:nvSpPr>
        <dsp:cNvPr id="0" name=""/>
        <dsp:cNvSpPr/>
      </dsp:nvSpPr>
      <dsp:spPr>
        <a:xfrm>
          <a:off x="5198397" y="1877310"/>
          <a:ext cx="419367" cy="2096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CO" sz="500" kern="1200"/>
            <a:t>Auxiliar Administrativo y de Despachos</a:t>
          </a:r>
        </a:p>
      </dsp:txBody>
      <dsp:txXfrm>
        <a:off x="5198397" y="1877310"/>
        <a:ext cx="419367" cy="209683"/>
      </dsp:txXfrm>
    </dsp:sp>
    <dsp:sp modelId="{F072BD0D-FAC8-414E-B1EF-3E7982DBD9D0}">
      <dsp:nvSpPr>
        <dsp:cNvPr id="0" name=""/>
        <dsp:cNvSpPr/>
      </dsp:nvSpPr>
      <dsp:spPr>
        <a:xfrm>
          <a:off x="5198397" y="2175061"/>
          <a:ext cx="419367" cy="2096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CO" sz="500" kern="1200"/>
            <a:t>Separadores</a:t>
          </a:r>
        </a:p>
      </dsp:txBody>
      <dsp:txXfrm>
        <a:off x="5198397" y="2175061"/>
        <a:ext cx="419367" cy="209683"/>
      </dsp:txXfrm>
    </dsp:sp>
    <dsp:sp modelId="{C15D0E50-D63F-481B-99E2-39EEF32D29A3}">
      <dsp:nvSpPr>
        <dsp:cNvPr id="0" name=""/>
        <dsp:cNvSpPr/>
      </dsp:nvSpPr>
      <dsp:spPr>
        <a:xfrm>
          <a:off x="5198397" y="2472812"/>
          <a:ext cx="419367" cy="2096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CO" sz="500" kern="1200"/>
            <a:t>Empacadores</a:t>
          </a:r>
        </a:p>
      </dsp:txBody>
      <dsp:txXfrm>
        <a:off x="5198397" y="2472812"/>
        <a:ext cx="419367" cy="209683"/>
      </dsp:txXfrm>
    </dsp:sp>
    <dsp:sp modelId="{D9A6BCE3-465F-4C71-9BBB-F49A736FE911}">
      <dsp:nvSpPr>
        <dsp:cNvPr id="0" name=""/>
        <dsp:cNvSpPr/>
      </dsp:nvSpPr>
      <dsp:spPr>
        <a:xfrm>
          <a:off x="5198397" y="2770563"/>
          <a:ext cx="419367" cy="2096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CO" sz="500" kern="1200"/>
            <a:t>Entregadores</a:t>
          </a:r>
        </a:p>
      </dsp:txBody>
      <dsp:txXfrm>
        <a:off x="5198397" y="2770563"/>
        <a:ext cx="419367" cy="209683"/>
      </dsp:txXfrm>
    </dsp:sp>
    <dsp:sp modelId="{55E2EEDA-88BD-4DC5-BA2A-1AE3D07DF4B1}">
      <dsp:nvSpPr>
        <dsp:cNvPr id="0" name=""/>
        <dsp:cNvSpPr/>
      </dsp:nvSpPr>
      <dsp:spPr>
        <a:xfrm>
          <a:off x="5198397" y="3068314"/>
          <a:ext cx="419367" cy="2096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CO" sz="500" kern="1200"/>
            <a:t>Conductor</a:t>
          </a:r>
        </a:p>
      </dsp:txBody>
      <dsp:txXfrm>
        <a:off x="5198397" y="3068314"/>
        <a:ext cx="419367" cy="209683"/>
      </dsp:txXfrm>
    </dsp:sp>
    <dsp:sp modelId="{3104EAE3-D1D7-4D18-BDCC-484CAB8D3166}">
      <dsp:nvSpPr>
        <dsp:cNvPr id="0" name=""/>
        <dsp:cNvSpPr/>
      </dsp:nvSpPr>
      <dsp:spPr>
        <a:xfrm>
          <a:off x="3727035" y="984057"/>
          <a:ext cx="419367" cy="2096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CO" sz="500" kern="1200"/>
            <a:t>Jefe de Compras</a:t>
          </a:r>
        </a:p>
      </dsp:txBody>
      <dsp:txXfrm>
        <a:off x="3727035" y="984057"/>
        <a:ext cx="419367" cy="20968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F4925E-5F8C-4989-8E71-3295706C0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66</Pages>
  <Words>22906</Words>
  <Characters>125988</Characters>
  <Application>Microsoft Office Word</Application>
  <DocSecurity>0</DocSecurity>
  <Lines>1049</Lines>
  <Paragraphs>297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firmaxios@gmail.com</dc:creator>
  <cp:keywords/>
  <dc:description/>
  <cp:lastModifiedBy>ANYELI ESCOBAR ROSERO</cp:lastModifiedBy>
  <cp:revision>12</cp:revision>
  <cp:lastPrinted>2025-09-17T15:12:00Z</cp:lastPrinted>
  <dcterms:created xsi:type="dcterms:W3CDTF">2025-08-27T20:24:00Z</dcterms:created>
  <dcterms:modified xsi:type="dcterms:W3CDTF">2025-09-17T15:24:00Z</dcterms:modified>
</cp:coreProperties>
</file>